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381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CSI / CONTINUUM</w:t>
      </w:r>
    </w:p>
    <w:p w14:paraId="313E3CF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LOG DE PROGRESO v1.0</w:t>
      </w:r>
    </w:p>
    <w:p w14:paraId="3BB4D60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38464C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291BC92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0 — GESTACIÓN</w:t>
      </w:r>
    </w:p>
    <w:p w14:paraId="2A012F0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0A768A3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0A15C4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Hasta mayo de 2026</w:t>
      </w:r>
    </w:p>
    <w:p w14:paraId="495E437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04F427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Desarrollo independiente de reflexiones sobre identidad, distinción,</w:t>
      </w:r>
    </w:p>
    <w:p w14:paraId="3BB5957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diferenciación y convergencia.</w:t>
      </w:r>
    </w:p>
    <w:p w14:paraId="4032CB1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Elaboración progresiva del marco conceptual "Continuum".</w:t>
      </w:r>
    </w:p>
    <w:p w14:paraId="77A636A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del concepto de "colapso de distinción".</w:t>
      </w:r>
    </w:p>
    <w:p w14:paraId="3E8B83D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Primeras hipótesis sobre aplicaciones potenciales a sistemas IA.</w:t>
      </w:r>
    </w:p>
    <w:p w14:paraId="094D29D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04BF8E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2D99565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6E91408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564A85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119A3D9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Nacimiento del Corpus Continuum.</w:t>
      </w:r>
    </w:p>
    <w:p w14:paraId="653A721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E38F10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9840E6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1 — FORMALIZACIÓN TEÓRICA</w:t>
      </w:r>
    </w:p>
    <w:p w14:paraId="1A299CB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496D4E9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16D400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28/05/2026</w:t>
      </w:r>
    </w:p>
    <w:p w14:paraId="573E8E2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5E07C2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Redacción de la primera versión formal del </w:t>
      </w:r>
      <w:proofErr w:type="spellStart"/>
      <w:r w:rsidRPr="00384BB7">
        <w:rPr>
          <w:rFonts w:ascii="Times New Roman" w:hAnsi="Times New Roman" w:cs="Times New Roman"/>
        </w:rPr>
        <w:t>paper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6007F7D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Consolidación del concepto de convergencia semántica.</w:t>
      </w:r>
    </w:p>
    <w:p w14:paraId="2CBC408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- Definición preliminar de la hipótesis central.</w:t>
      </w:r>
    </w:p>
    <w:p w14:paraId="4D058A0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Establecimiento de fecha de referencia documental.</w:t>
      </w:r>
    </w:p>
    <w:p w14:paraId="688D5E2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262B53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6FCE18A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5093ADA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C7ADA4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2014CF7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 activo intelectual estructurado.</w:t>
      </w:r>
    </w:p>
    <w:p w14:paraId="5968548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280D89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4025FF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2 — EVALUACIÓN ESTRATÉGICA</w:t>
      </w:r>
    </w:p>
    <w:p w14:paraId="1A276BC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55E993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928D0B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3DDBA82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ECF292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Análisis de potencial de transferencia.</w:t>
      </w:r>
    </w:p>
    <w:p w14:paraId="5C69909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Exploración de aplicaciones empresariales.</w:t>
      </w:r>
    </w:p>
    <w:p w14:paraId="58DD7E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Evaluación preliminar de mercado.</w:t>
      </w:r>
    </w:p>
    <w:p w14:paraId="44430A5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 posibles líneas de negocio.</w:t>
      </w:r>
    </w:p>
    <w:p w14:paraId="5AF0988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B19371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7163F78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231ACA8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5D8A5F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7362BC8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Transición de teoría a posible activo transferible.</w:t>
      </w:r>
    </w:p>
    <w:p w14:paraId="2DE881A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BC2DD6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0DB57EC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3 — NACIMIENTO DEL CSI</w:t>
      </w:r>
    </w:p>
    <w:p w14:paraId="06CE875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C2BF58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D76B70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4E58348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8E2EBB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Creación del concepto:</w:t>
      </w:r>
    </w:p>
    <w:p w14:paraId="247A985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Continuum </w:t>
      </w:r>
      <w:proofErr w:type="spellStart"/>
      <w:r w:rsidRPr="00384BB7">
        <w:rPr>
          <w:rFonts w:ascii="Times New Roman" w:hAnsi="Times New Roman" w:cs="Times New Roman"/>
        </w:rPr>
        <w:t>Semantic</w:t>
      </w:r>
      <w:proofErr w:type="spellEnd"/>
      <w:r w:rsidRPr="00384BB7">
        <w:rPr>
          <w:rFonts w:ascii="Times New Roman" w:hAnsi="Times New Roman" w:cs="Times New Roman"/>
        </w:rPr>
        <w:t xml:space="preserve"> </w:t>
      </w:r>
      <w:proofErr w:type="spellStart"/>
      <w:r w:rsidRPr="00384BB7">
        <w:rPr>
          <w:rFonts w:ascii="Times New Roman" w:hAnsi="Times New Roman" w:cs="Times New Roman"/>
        </w:rPr>
        <w:t>Index</w:t>
      </w:r>
      <w:proofErr w:type="spellEnd"/>
      <w:r w:rsidRPr="00384BB7">
        <w:rPr>
          <w:rFonts w:ascii="Times New Roman" w:hAnsi="Times New Roman" w:cs="Times New Roman"/>
        </w:rPr>
        <w:t xml:space="preserve"> (CSI).</w:t>
      </w:r>
    </w:p>
    <w:p w14:paraId="0E32090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0924FA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Definición preliminar:</w:t>
      </w:r>
    </w:p>
    <w:p w14:paraId="780787C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3F08E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"Indicador destinado a medir pérdida de distinción semántica,</w:t>
      </w:r>
    </w:p>
    <w:p w14:paraId="4E8FCBA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diversidad cognitiva y pluralidad representacional."</w:t>
      </w:r>
    </w:p>
    <w:p w14:paraId="7D84C1E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90F748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del problema objetivo:</w:t>
      </w:r>
    </w:p>
    <w:p w14:paraId="10F69FD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05E961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Convergencia semántica.</w:t>
      </w:r>
    </w:p>
    <w:p w14:paraId="27B0661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Homogeneización representacional.</w:t>
      </w:r>
    </w:p>
    <w:p w14:paraId="35495E9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Colapso de distinción.</w:t>
      </w:r>
    </w:p>
    <w:p w14:paraId="5ABF9A3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38BAFA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20DF8A8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3AD2B24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00E98C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0B07C03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Creación del activo tecnológico principal.</w:t>
      </w:r>
    </w:p>
    <w:p w14:paraId="4366DBF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C11A3F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2BCB2F2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4 — ESTRUCTURACIÓN EMPRESARIAL</w:t>
      </w:r>
    </w:p>
    <w:p w14:paraId="2CDC42B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18F7F0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ACA659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41A7D40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E7DF4B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Definición de arquitectura estratégica:</w:t>
      </w:r>
    </w:p>
    <w:p w14:paraId="2122316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7CF02B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Empresa:</w:t>
      </w:r>
    </w:p>
    <w:p w14:paraId="1BA89B8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Continuum AI </w:t>
      </w:r>
      <w:proofErr w:type="spellStart"/>
      <w:r w:rsidRPr="00384BB7">
        <w:rPr>
          <w:rFonts w:ascii="Times New Roman" w:hAnsi="Times New Roman" w:cs="Times New Roman"/>
        </w:rPr>
        <w:t>Analytics</w:t>
      </w:r>
      <w:proofErr w:type="spellEnd"/>
    </w:p>
    <w:p w14:paraId="2E622FA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7C9FAD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Unidad tecnológica:</w:t>
      </w:r>
    </w:p>
    <w:p w14:paraId="6AA8212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CSI Labs</w:t>
      </w:r>
    </w:p>
    <w:p w14:paraId="4F0BDCD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523BC2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Tecnología:</w:t>
      </w:r>
    </w:p>
    <w:p w14:paraId="16F6302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Continuum </w:t>
      </w:r>
      <w:proofErr w:type="spellStart"/>
      <w:r w:rsidRPr="00384BB7">
        <w:rPr>
          <w:rFonts w:ascii="Times New Roman" w:hAnsi="Times New Roman" w:cs="Times New Roman"/>
        </w:rPr>
        <w:t>Semantic</w:t>
      </w:r>
      <w:proofErr w:type="spellEnd"/>
      <w:r w:rsidRPr="00384BB7">
        <w:rPr>
          <w:rFonts w:ascii="Times New Roman" w:hAnsi="Times New Roman" w:cs="Times New Roman"/>
        </w:rPr>
        <w:t xml:space="preserve"> </w:t>
      </w:r>
      <w:proofErr w:type="spellStart"/>
      <w:r w:rsidRPr="00384BB7">
        <w:rPr>
          <w:rFonts w:ascii="Times New Roman" w:hAnsi="Times New Roman" w:cs="Times New Roman"/>
        </w:rPr>
        <w:t>Index</w:t>
      </w:r>
      <w:proofErr w:type="spellEnd"/>
      <w:r w:rsidRPr="00384BB7">
        <w:rPr>
          <w:rFonts w:ascii="Times New Roman" w:hAnsi="Times New Roman" w:cs="Times New Roman"/>
        </w:rPr>
        <w:t xml:space="preserve"> (CSI)</w:t>
      </w:r>
    </w:p>
    <w:p w14:paraId="7DA16DE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5012F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Productos:</w:t>
      </w:r>
    </w:p>
    <w:p w14:paraId="0980597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BF40DE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CSI Audit</w:t>
      </w:r>
    </w:p>
    <w:p w14:paraId="7CC7410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CSI </w:t>
      </w:r>
      <w:proofErr w:type="spellStart"/>
      <w:r w:rsidRPr="00384BB7">
        <w:rPr>
          <w:rFonts w:ascii="Times New Roman" w:hAnsi="Times New Roman" w:cs="Times New Roman"/>
        </w:rPr>
        <w:t>Compliance</w:t>
      </w:r>
      <w:proofErr w:type="spellEnd"/>
    </w:p>
    <w:p w14:paraId="03173E2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CSI Monitor</w:t>
      </w:r>
    </w:p>
    <w:p w14:paraId="2DB935D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CSI </w:t>
      </w:r>
      <w:proofErr w:type="spellStart"/>
      <w:r w:rsidRPr="00384BB7">
        <w:rPr>
          <w:rFonts w:ascii="Times New Roman" w:hAnsi="Times New Roman" w:cs="Times New Roman"/>
        </w:rPr>
        <w:t>Research</w:t>
      </w:r>
      <w:proofErr w:type="spellEnd"/>
    </w:p>
    <w:p w14:paraId="3554403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CSI API</w:t>
      </w:r>
    </w:p>
    <w:p w14:paraId="7C317D0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195CAE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3A9618F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2B49CC0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923DBE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7FB8778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Primera estructura empresarial coherente.</w:t>
      </w:r>
    </w:p>
    <w:p w14:paraId="2F5D1AEA" w14:textId="21DE5295" w:rsidR="00477213" w:rsidRPr="00384BB7" w:rsidRDefault="00384BB7" w:rsidP="00384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019AB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====================================================================</w:t>
      </w:r>
    </w:p>
    <w:p w14:paraId="27994E6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5 — DOCUMENTACIÓN</w:t>
      </w:r>
    </w:p>
    <w:p w14:paraId="3F626D4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E08550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0B1D10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20AC758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3246A5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Documentos creados:</w:t>
      </w:r>
    </w:p>
    <w:p w14:paraId="770F95D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BF35E7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One-Page Venture Brief.</w:t>
      </w:r>
    </w:p>
    <w:p w14:paraId="327B2E6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Ficha de Activo Transferible CSI.</w:t>
      </w:r>
    </w:p>
    <w:p w14:paraId="3AB104D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CSI </w:t>
      </w:r>
      <w:proofErr w:type="spellStart"/>
      <w:r w:rsidRPr="00384BB7">
        <w:rPr>
          <w:rFonts w:ascii="Times New Roman" w:hAnsi="Times New Roman" w:cs="Times New Roman"/>
        </w:rPr>
        <w:t>Technical</w:t>
      </w:r>
      <w:proofErr w:type="spellEnd"/>
      <w:r w:rsidRPr="00384BB7">
        <w:rPr>
          <w:rFonts w:ascii="Times New Roman" w:hAnsi="Times New Roman" w:cs="Times New Roman"/>
        </w:rPr>
        <w:t xml:space="preserve"> Position Paper.</w:t>
      </w:r>
    </w:p>
    <w:p w14:paraId="3413352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Protocolo Experimental CSI.</w:t>
      </w:r>
    </w:p>
    <w:p w14:paraId="5FEBB1F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Dossier Ejecutivo 1 página.</w:t>
      </w:r>
    </w:p>
    <w:p w14:paraId="70187BB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Borrador EBT </w:t>
      </w:r>
      <w:proofErr w:type="spellStart"/>
      <w:r w:rsidRPr="00384BB7">
        <w:rPr>
          <w:rFonts w:ascii="Times New Roman" w:hAnsi="Times New Roman" w:cs="Times New Roman"/>
        </w:rPr>
        <w:t>UVigo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76502EB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D1E1FA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07B0B0B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20784A1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1BF975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6E1CF06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Paquete documental inicial.</w:t>
      </w:r>
    </w:p>
    <w:p w14:paraId="172FFD3C" w14:textId="2712A810" w:rsidR="00477213" w:rsidRPr="00384BB7" w:rsidRDefault="00384BB7" w:rsidP="00384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71BF0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====================================================================</w:t>
      </w:r>
    </w:p>
    <w:p w14:paraId="1BBB763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6 — FORMALIZACIÓN UVIGO</w:t>
      </w:r>
    </w:p>
    <w:p w14:paraId="01B31F2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4FC0039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455EC6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3F5B1FA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5D9592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Cumplimentación del formulario EBT </w:t>
      </w:r>
      <w:proofErr w:type="spellStart"/>
      <w:r w:rsidRPr="00384BB7">
        <w:rPr>
          <w:rFonts w:ascii="Times New Roman" w:hAnsi="Times New Roman" w:cs="Times New Roman"/>
        </w:rPr>
        <w:t>UVigo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1E3D013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 carencias.</w:t>
      </w:r>
    </w:p>
    <w:p w14:paraId="25642D4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Revisión iterativa del expediente.</w:t>
      </w:r>
    </w:p>
    <w:p w14:paraId="0F29497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DF44A2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5FCE620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0B94BEC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466BBC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543E3D3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Versión preliminar preparada.</w:t>
      </w:r>
    </w:p>
    <w:p w14:paraId="72C07B1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D3E2B9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51A453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7 — APERTURA INSTITUCIONAL</w:t>
      </w:r>
    </w:p>
    <w:p w14:paraId="4BDD821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0BD511B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8154D0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3439048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A70442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Emails enviados a:</w:t>
      </w:r>
    </w:p>
    <w:p w14:paraId="0FF2749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36F8D1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1. Área de </w:t>
      </w:r>
      <w:proofErr w:type="spellStart"/>
      <w:r w:rsidRPr="00384BB7">
        <w:rPr>
          <w:rFonts w:ascii="Times New Roman" w:hAnsi="Times New Roman" w:cs="Times New Roman"/>
        </w:rPr>
        <w:t>Emprego</w:t>
      </w:r>
      <w:proofErr w:type="spellEnd"/>
      <w:r w:rsidRPr="00384BB7">
        <w:rPr>
          <w:rFonts w:ascii="Times New Roman" w:hAnsi="Times New Roman" w:cs="Times New Roman"/>
        </w:rPr>
        <w:t xml:space="preserve"> e </w:t>
      </w:r>
      <w:proofErr w:type="spellStart"/>
      <w:r w:rsidRPr="00384BB7">
        <w:rPr>
          <w:rFonts w:ascii="Times New Roman" w:hAnsi="Times New Roman" w:cs="Times New Roman"/>
        </w:rPr>
        <w:t>Emprendemento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498462B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2. OTRI.</w:t>
      </w:r>
    </w:p>
    <w:p w14:paraId="76CC5C5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3. SUCEDE.</w:t>
      </w:r>
    </w:p>
    <w:p w14:paraId="18FEC56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0E8C86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Objetivo:</w:t>
      </w:r>
    </w:p>
    <w:p w14:paraId="7D5C0CA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F5E2D3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Validación.</w:t>
      </w:r>
    </w:p>
    <w:p w14:paraId="6AF9BEE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Mentoría.</w:t>
      </w:r>
    </w:p>
    <w:p w14:paraId="0A1D333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Transferencia.</w:t>
      </w:r>
    </w:p>
    <w:p w14:paraId="1D422DD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Emprendimiento.</w:t>
      </w:r>
    </w:p>
    <w:p w14:paraId="0EE4F2F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04A86A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461BF3E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Externo.</w:t>
      </w:r>
    </w:p>
    <w:p w14:paraId="3969CDB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B0524E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7F6528F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 contacto institucional.</w:t>
      </w:r>
    </w:p>
    <w:p w14:paraId="66E2CD9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5F6564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6599B2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8 — ACTIVACIÓN SUCEDE</w:t>
      </w:r>
    </w:p>
    <w:p w14:paraId="66A1A5B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626058F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542E27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11F7A39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44A901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Recepción de invitación institucional.</w:t>
      </w:r>
    </w:p>
    <w:p w14:paraId="1B86DF2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Cumplimentación del formulario SUCEDE.</w:t>
      </w:r>
    </w:p>
    <w:p w14:paraId="202CC83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Envío formal de solicitud.</w:t>
      </w:r>
    </w:p>
    <w:p w14:paraId="7109E46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38B6DD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37020D8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Externo.</w:t>
      </w:r>
    </w:p>
    <w:p w14:paraId="64CEAD6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7DEC6F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6884ED2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Entrada efectiva en circuito de emprendimiento </w:t>
      </w:r>
      <w:proofErr w:type="spellStart"/>
      <w:r w:rsidRPr="00384BB7">
        <w:rPr>
          <w:rFonts w:ascii="Times New Roman" w:hAnsi="Times New Roman" w:cs="Times New Roman"/>
        </w:rPr>
        <w:t>UVigo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7A2B77B7" w14:textId="709C9446" w:rsidR="00477213" w:rsidRPr="00384BB7" w:rsidRDefault="00384BB7" w:rsidP="00384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9CDFE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====================================================================</w:t>
      </w:r>
    </w:p>
    <w:p w14:paraId="4447252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9 — VALIDACIÓN TÉCNICA</w:t>
      </w:r>
    </w:p>
    <w:p w14:paraId="7868D00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6802C48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D3B9E8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033E8A0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142CDB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Elaboración del Protocolo Experimental CSI.</w:t>
      </w:r>
    </w:p>
    <w:p w14:paraId="4ADBD4A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Definición de hipótesis falsable.</w:t>
      </w:r>
    </w:p>
    <w:p w14:paraId="6E7916D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Diseño preliminar de </w:t>
      </w:r>
      <w:proofErr w:type="spellStart"/>
      <w:r w:rsidRPr="00384BB7">
        <w:rPr>
          <w:rFonts w:ascii="Times New Roman" w:hAnsi="Times New Roman" w:cs="Times New Roman"/>
        </w:rPr>
        <w:t>benchmark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366DA3E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735832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Pregunta central:</w:t>
      </w:r>
    </w:p>
    <w:p w14:paraId="4AF5256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9A940D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"¿Detecta CSI algo que otras métricas no detectan?"</w:t>
      </w:r>
    </w:p>
    <w:p w14:paraId="2D28DF6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40E685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07C51B1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2FABDF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FA2401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3E80EE1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 diseño experimental.</w:t>
      </w:r>
    </w:p>
    <w:p w14:paraId="5DF446AB" w14:textId="7F47F55E" w:rsidR="00477213" w:rsidRPr="00384BB7" w:rsidRDefault="00384BB7" w:rsidP="00384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00A4B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====================================================================</w:t>
      </w:r>
    </w:p>
    <w:p w14:paraId="68BB66A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10 — BÚSQUEDA DE COLABORACIÓN TÉCNICA</w:t>
      </w:r>
    </w:p>
    <w:p w14:paraId="785D152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2600DA1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9BAD63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5FB877C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2D82D4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Contacto con Senior DevOps.</w:t>
      </w:r>
    </w:p>
    <w:p w14:paraId="7A4D5BF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Preparación de propuesta de colaboración.</w:t>
      </w:r>
    </w:p>
    <w:p w14:paraId="04CE4A3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 necesidad de perfiles IA/NLP.</w:t>
      </w:r>
    </w:p>
    <w:p w14:paraId="79028D2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1ED00B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2C40F1C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Mixto.</w:t>
      </w:r>
    </w:p>
    <w:p w14:paraId="52891B6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0ED987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65FEB05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Inicio de construcción del equipo.</w:t>
      </w:r>
    </w:p>
    <w:p w14:paraId="76C10DB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7372FB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4B2D84D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SITUACIÓN ACTUAL</w:t>
      </w:r>
    </w:p>
    <w:p w14:paraId="2C4D5F3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2F4B265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10A8B2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Fecha:</w:t>
      </w:r>
    </w:p>
    <w:p w14:paraId="3C89562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7BBBAB5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9A88B1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 de madurez:</w:t>
      </w:r>
    </w:p>
    <w:p w14:paraId="01EC8F4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B40764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Tecnología:</w:t>
      </w:r>
    </w:p>
    <w:p w14:paraId="2307189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TRL 2-3</w:t>
      </w:r>
    </w:p>
    <w:p w14:paraId="6247B85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478C19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Empresa:</w:t>
      </w:r>
    </w:p>
    <w:p w14:paraId="57A8B19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384BB7">
        <w:rPr>
          <w:rFonts w:ascii="Times New Roman" w:hAnsi="Times New Roman" w:cs="Times New Roman"/>
        </w:rPr>
        <w:lastRenderedPageBreak/>
        <w:t>Pre-incubación</w:t>
      </w:r>
      <w:proofErr w:type="spellEnd"/>
    </w:p>
    <w:p w14:paraId="7DB132E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1FA0A2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Validación científica:</w:t>
      </w:r>
    </w:p>
    <w:p w14:paraId="406546C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Pendiente</w:t>
      </w:r>
    </w:p>
    <w:p w14:paraId="0858FF6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94A2A3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Validación técnica:</w:t>
      </w:r>
    </w:p>
    <w:p w14:paraId="0D41809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Pendiente</w:t>
      </w:r>
    </w:p>
    <w:p w14:paraId="24EF75E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189FBB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Validación de mercado:</w:t>
      </w:r>
    </w:p>
    <w:p w14:paraId="758AD0E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Pendiente</w:t>
      </w:r>
    </w:p>
    <w:p w14:paraId="697C3E6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E73AAA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Relación institucional:</w:t>
      </w:r>
    </w:p>
    <w:p w14:paraId="16666DF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Abierta</w:t>
      </w:r>
    </w:p>
    <w:p w14:paraId="7296218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492299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65259F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PRÓXIMOS HITOS</w:t>
      </w:r>
    </w:p>
    <w:p w14:paraId="50538B2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00EAA1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DA01A6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1</w:t>
      </w:r>
    </w:p>
    <w:p w14:paraId="4221F0C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B1E085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Respuesta de:</w:t>
      </w:r>
    </w:p>
    <w:p w14:paraId="3A31A3A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SUCEDE</w:t>
      </w:r>
    </w:p>
    <w:p w14:paraId="1D5F24A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OTRI</w:t>
      </w:r>
    </w:p>
    <w:p w14:paraId="660E6B0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Área de </w:t>
      </w:r>
      <w:proofErr w:type="spellStart"/>
      <w:r w:rsidRPr="00384BB7">
        <w:rPr>
          <w:rFonts w:ascii="Times New Roman" w:hAnsi="Times New Roman" w:cs="Times New Roman"/>
        </w:rPr>
        <w:t>Emprego</w:t>
      </w:r>
      <w:proofErr w:type="spellEnd"/>
    </w:p>
    <w:p w14:paraId="522D644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26DDFF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2</w:t>
      </w:r>
    </w:p>
    <w:p w14:paraId="3C3632E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64C249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Primera reunión institucional </w:t>
      </w:r>
      <w:proofErr w:type="spellStart"/>
      <w:r w:rsidRPr="00384BB7">
        <w:rPr>
          <w:rFonts w:ascii="Times New Roman" w:hAnsi="Times New Roman" w:cs="Times New Roman"/>
        </w:rPr>
        <w:t>UVigo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32243F5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39EFD4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3</w:t>
      </w:r>
    </w:p>
    <w:p w14:paraId="7567F66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0654E5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Identificación de mentor técnico.</w:t>
      </w:r>
    </w:p>
    <w:p w14:paraId="397B805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1F6E1B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4</w:t>
      </w:r>
    </w:p>
    <w:p w14:paraId="073F1DF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B6CCAA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Diseño formal CSI v1.0.</w:t>
      </w:r>
    </w:p>
    <w:p w14:paraId="37A6EDD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9FF190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5</w:t>
      </w:r>
    </w:p>
    <w:p w14:paraId="6A70567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2B3130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 experimento reproducible.</w:t>
      </w:r>
    </w:p>
    <w:p w14:paraId="5AED41D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B04AB2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6</w:t>
      </w:r>
    </w:p>
    <w:p w14:paraId="5D26D84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643DED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Evaluación de encaje:</w:t>
      </w:r>
    </w:p>
    <w:p w14:paraId="64C940D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INCUVI</w:t>
      </w:r>
    </w:p>
    <w:p w14:paraId="17C9444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EBT</w:t>
      </w:r>
    </w:p>
    <w:p w14:paraId="1F4E5A2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Spin-off</w:t>
      </w:r>
    </w:p>
    <w:p w14:paraId="1BE445C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F55E06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C8F761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OBJETIVO 2026</w:t>
      </w:r>
    </w:p>
    <w:p w14:paraId="66B2F91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B0A0CC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B98A44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Pasar de:</w:t>
      </w:r>
    </w:p>
    <w:p w14:paraId="39E21E9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2BB690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"Marco conceptual prometedor"</w:t>
      </w:r>
    </w:p>
    <w:p w14:paraId="5ABA29C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2E0D1F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a</w:t>
      </w:r>
    </w:p>
    <w:p w14:paraId="75E4C0E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35301BE" w14:textId="63CA6B7C" w:rsidR="0022230F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"Metodología técnicamente validable con potencial de transferencia tecnológica".</w:t>
      </w:r>
    </w:p>
    <w:sectPr w:rsidR="0022230F" w:rsidRPr="00384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13"/>
    <w:rsid w:val="0022230F"/>
    <w:rsid w:val="00384BB7"/>
    <w:rsid w:val="003C05BF"/>
    <w:rsid w:val="00477213"/>
    <w:rsid w:val="00510041"/>
    <w:rsid w:val="008A488D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94CB1"/>
  <w15:chartTrackingRefBased/>
  <w15:docId w15:val="{26DCEF73-0768-47FB-9546-4E92C101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2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2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2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2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2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2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2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2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2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2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921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dcterms:created xsi:type="dcterms:W3CDTF">2026-06-03T10:33:00Z</dcterms:created>
  <dcterms:modified xsi:type="dcterms:W3CDTF">2026-06-03T13:43:00Z</dcterms:modified>
</cp:coreProperties>
</file>