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DEF3" w14:textId="0EEF8928" w:rsidR="00053AA0" w:rsidRPr="009C4895" w:rsidRDefault="00053AA0" w:rsidP="00053AA0">
      <w:pPr>
        <w:rPr>
          <w:rFonts w:ascii="Times New Roman" w:hAnsi="Times New Roman" w:cs="Times New Roman"/>
          <w:lang w:val="en-IE"/>
        </w:rPr>
      </w:pPr>
      <w:r w:rsidRPr="009C4895">
        <w:rPr>
          <w:rFonts w:ascii="Times New Roman" w:hAnsi="Times New Roman" w:cs="Times New Roman"/>
          <w:lang w:val="en-IE"/>
        </w:rPr>
        <w:t>CSI TECHNICAL POSITION PAPER v0.1</w:t>
      </w:r>
    </w:p>
    <w:p w14:paraId="5314F3A2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Título:</w:t>
      </w:r>
      <w:r w:rsidRPr="009C4895">
        <w:rPr>
          <w:rFonts w:ascii="Times New Roman" w:hAnsi="Times New Roman" w:cs="Times New Roman"/>
        </w:rPr>
        <w:br/>
        <w:t xml:space="preserve">Continuum </w:t>
      </w:r>
      <w:proofErr w:type="spellStart"/>
      <w:r w:rsidRPr="009C4895">
        <w:rPr>
          <w:rFonts w:ascii="Times New Roman" w:hAnsi="Times New Roman" w:cs="Times New Roman"/>
        </w:rPr>
        <w:t>Semantic</w:t>
      </w:r>
      <w:proofErr w:type="spellEnd"/>
      <w:r w:rsidRPr="009C4895">
        <w:rPr>
          <w:rFonts w:ascii="Times New Roman" w:hAnsi="Times New Roman" w:cs="Times New Roman"/>
        </w:rPr>
        <w:t xml:space="preserve"> </w:t>
      </w:r>
      <w:proofErr w:type="spellStart"/>
      <w:r w:rsidRPr="009C4895">
        <w:rPr>
          <w:rFonts w:ascii="Times New Roman" w:hAnsi="Times New Roman" w:cs="Times New Roman"/>
        </w:rPr>
        <w:t>Index</w:t>
      </w:r>
      <w:proofErr w:type="spellEnd"/>
      <w:r w:rsidRPr="009C4895">
        <w:rPr>
          <w:rFonts w:ascii="Times New Roman" w:hAnsi="Times New Roman" w:cs="Times New Roman"/>
        </w:rPr>
        <w:t xml:space="preserve"> (CSI)</w:t>
      </w:r>
      <w:r w:rsidRPr="009C4895">
        <w:rPr>
          <w:rFonts w:ascii="Times New Roman" w:hAnsi="Times New Roman" w:cs="Times New Roman"/>
        </w:rPr>
        <w:br/>
        <w:t>Marco conceptual para la medición de convergencia semántica, pérdida de diversidad cognitiva y colapso de distinción en sistemas de inteligencia artificial.</w:t>
      </w:r>
    </w:p>
    <w:p w14:paraId="65D36225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RESUMEN EJECUTIVO</w:t>
      </w:r>
    </w:p>
    <w:p w14:paraId="79690C8A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 xml:space="preserve">El Continuum </w:t>
      </w:r>
      <w:proofErr w:type="spellStart"/>
      <w:r w:rsidRPr="009C4895">
        <w:rPr>
          <w:rFonts w:ascii="Times New Roman" w:hAnsi="Times New Roman" w:cs="Times New Roman"/>
        </w:rPr>
        <w:t>Semantic</w:t>
      </w:r>
      <w:proofErr w:type="spellEnd"/>
      <w:r w:rsidRPr="009C4895">
        <w:rPr>
          <w:rFonts w:ascii="Times New Roman" w:hAnsi="Times New Roman" w:cs="Times New Roman"/>
        </w:rPr>
        <w:t xml:space="preserve"> </w:t>
      </w:r>
      <w:proofErr w:type="spellStart"/>
      <w:r w:rsidRPr="009C4895">
        <w:rPr>
          <w:rFonts w:ascii="Times New Roman" w:hAnsi="Times New Roman" w:cs="Times New Roman"/>
        </w:rPr>
        <w:t>Index</w:t>
      </w:r>
      <w:proofErr w:type="spellEnd"/>
      <w:r w:rsidRPr="009C4895">
        <w:rPr>
          <w:rFonts w:ascii="Times New Roman" w:hAnsi="Times New Roman" w:cs="Times New Roman"/>
        </w:rPr>
        <w:t xml:space="preserve"> (CSI) es una metodología en desarrollo orientada a la detección, medición y análisis de fenómenos de convergencia semántica en sistemas de inteligencia artificial.</w:t>
      </w:r>
    </w:p>
    <w:p w14:paraId="4E1307F0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El proyecto parte de la hipótesis de que determinados procesos de entrenamiento, alineamiento, optimización y agregación pueden inducir dinámicas progresivas de homogeneización representacional, reduciendo la capacidad de los sistemas para mantener diferencias semánticas significativas.</w:t>
      </w:r>
    </w:p>
    <w:p w14:paraId="4B245B21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CSI pretende proporcionar un marco de observación, evaluación y auditoría de dichos fenómenos.</w:t>
      </w:r>
    </w:p>
    <w:p w14:paraId="4CC8CBC4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PROBLEMA</w:t>
      </w:r>
    </w:p>
    <w:p w14:paraId="4E3E02AE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Las métricas actuales permiten medir con relativa precisión:</w:t>
      </w:r>
    </w:p>
    <w:p w14:paraId="3BF9BD4E" w14:textId="77777777" w:rsidR="00053AA0" w:rsidRPr="009C4895" w:rsidRDefault="00053AA0" w:rsidP="00053A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Rendimiento.</w:t>
      </w:r>
    </w:p>
    <w:p w14:paraId="76E028FB" w14:textId="77777777" w:rsidR="00053AA0" w:rsidRPr="009C4895" w:rsidRDefault="00053AA0" w:rsidP="00053A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Precisión.</w:t>
      </w:r>
    </w:p>
    <w:p w14:paraId="1091289C" w14:textId="77777777" w:rsidR="00053AA0" w:rsidRPr="009C4895" w:rsidRDefault="00053AA0" w:rsidP="00053A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Robustez.</w:t>
      </w:r>
    </w:p>
    <w:p w14:paraId="2BCFB33A" w14:textId="77777777" w:rsidR="00053AA0" w:rsidRPr="009C4895" w:rsidRDefault="00053AA0" w:rsidP="00053AA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C4895">
        <w:rPr>
          <w:rFonts w:ascii="Times New Roman" w:hAnsi="Times New Roman" w:cs="Times New Roman"/>
        </w:rPr>
        <w:t>Fairness</w:t>
      </w:r>
      <w:proofErr w:type="spellEnd"/>
      <w:r w:rsidRPr="009C4895">
        <w:rPr>
          <w:rFonts w:ascii="Times New Roman" w:hAnsi="Times New Roman" w:cs="Times New Roman"/>
        </w:rPr>
        <w:t>.</w:t>
      </w:r>
    </w:p>
    <w:p w14:paraId="5A1B87A5" w14:textId="77777777" w:rsidR="00053AA0" w:rsidRPr="009C4895" w:rsidRDefault="00053AA0" w:rsidP="00053A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Toxicidad.</w:t>
      </w:r>
    </w:p>
    <w:p w14:paraId="6D2F9B08" w14:textId="77777777" w:rsidR="00053AA0" w:rsidRPr="009C4895" w:rsidRDefault="00053AA0" w:rsidP="00053A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Seguridad.</w:t>
      </w:r>
    </w:p>
    <w:p w14:paraId="565B76CB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Sin embargo, existe una carencia de herramientas específicamente diseñadas para medir la evolución de la diversidad semántica de un sistema a lo largo del tiempo.</w:t>
      </w:r>
    </w:p>
    <w:p w14:paraId="0DE93160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Esta limitación dificulta la identificación temprana de procesos de convergencia excesiva y homogeneización representacional.</w:t>
      </w:r>
    </w:p>
    <w:p w14:paraId="4617EB5E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HIPÓTESIS FUNDACIONAL</w:t>
      </w:r>
    </w:p>
    <w:p w14:paraId="1EAD5788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La hipótesis central del proyecto establece que los sistemas de inteligencia artificial sometidos a procesos iterativos de entrenamiento, alineamiento o agregación pueden evolucionar hacia estados progresivamente más homogéneos.</w:t>
      </w:r>
    </w:p>
    <w:p w14:paraId="7B03C2D6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Como consecuencia:</w:t>
      </w:r>
    </w:p>
    <w:p w14:paraId="5A56820D" w14:textId="77777777" w:rsidR="00053AA0" w:rsidRPr="009C4895" w:rsidRDefault="00053AA0" w:rsidP="00053A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Disminuye la diferenciación semántica.</w:t>
      </w:r>
    </w:p>
    <w:p w14:paraId="43C825BB" w14:textId="77777777" w:rsidR="00053AA0" w:rsidRPr="009C4895" w:rsidRDefault="00053AA0" w:rsidP="00053A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lastRenderedPageBreak/>
        <w:t>Aumenta la similitud entre respuestas.</w:t>
      </w:r>
    </w:p>
    <w:p w14:paraId="705C5E2F" w14:textId="77777777" w:rsidR="00053AA0" w:rsidRPr="009C4895" w:rsidRDefault="00053AA0" w:rsidP="00053A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Se reducen perspectivas alternativas.</w:t>
      </w:r>
    </w:p>
    <w:p w14:paraId="22961674" w14:textId="77777777" w:rsidR="00053AA0" w:rsidRPr="009C4895" w:rsidRDefault="00053AA0" w:rsidP="00053A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Se concentran patrones argumentativos.</w:t>
      </w:r>
    </w:p>
    <w:p w14:paraId="72E830D6" w14:textId="77777777" w:rsidR="00053AA0" w:rsidRPr="009C4895" w:rsidRDefault="00053AA0" w:rsidP="00053A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Se incrementa la uniformidad representacional.</w:t>
      </w:r>
    </w:p>
    <w:p w14:paraId="50A673A2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CSI pretende cuantificar dicha evolución.</w:t>
      </w:r>
    </w:p>
    <w:p w14:paraId="1CAEEB4A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CONCEPTO CENTRAL</w:t>
      </w:r>
    </w:p>
    <w:p w14:paraId="7D853CC3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COLAPSO DE DISTINCIÓN</w:t>
      </w:r>
    </w:p>
    <w:p w14:paraId="7B78FE98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Se define como el proceso mediante el cual representaciones inicialmente diferenciadas convergen progresivamente hacia estados semánticos más uniformes.</w:t>
      </w:r>
    </w:p>
    <w:p w14:paraId="6BCC13DD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Desde esta perspectiva, la diversidad semántica constituye un recurso medible cuya reducción puede ser observada mediante indicadores específicos.</w:t>
      </w:r>
    </w:p>
    <w:p w14:paraId="0F22EEDD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OBJETIVO DEL CSI</w:t>
      </w:r>
    </w:p>
    <w:p w14:paraId="4A324537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El objetivo principal del CSI consiste en medir:</w:t>
      </w:r>
    </w:p>
    <w:p w14:paraId="059619EA" w14:textId="77777777" w:rsidR="00053AA0" w:rsidRPr="009C4895" w:rsidRDefault="00053AA0" w:rsidP="00053AA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Distinción semántica.</w:t>
      </w:r>
    </w:p>
    <w:p w14:paraId="6A6CCBB2" w14:textId="77777777" w:rsidR="00053AA0" w:rsidRPr="009C4895" w:rsidRDefault="00053AA0" w:rsidP="00053AA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Diversidad cognitiva.</w:t>
      </w:r>
    </w:p>
    <w:p w14:paraId="6ACF5383" w14:textId="77777777" w:rsidR="00053AA0" w:rsidRPr="009C4895" w:rsidRDefault="00053AA0" w:rsidP="00053AA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Persistencia diferencial.</w:t>
      </w:r>
    </w:p>
    <w:p w14:paraId="2EC3BF5A" w14:textId="77777777" w:rsidR="00053AA0" w:rsidRPr="009C4895" w:rsidRDefault="00053AA0" w:rsidP="00053AA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Convergencia contextual.</w:t>
      </w:r>
    </w:p>
    <w:p w14:paraId="2690B5CA" w14:textId="77777777" w:rsidR="00053AA0" w:rsidRPr="009C4895" w:rsidRDefault="00053AA0" w:rsidP="00053AA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Homogeneización representacional.</w:t>
      </w:r>
    </w:p>
    <w:p w14:paraId="189AD4E9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El índice no pretende medir precisión ni rendimiento.</w:t>
      </w:r>
    </w:p>
    <w:p w14:paraId="06E6AFE9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Su finalidad es evaluar la capacidad de un sistema para conservar diferencias significativas entre representaciones.</w:t>
      </w:r>
    </w:p>
    <w:p w14:paraId="5AF73923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DIFERENCIACIÓN FRENTE AL ESTADO DEL ARTE</w:t>
      </w:r>
    </w:p>
    <w:p w14:paraId="5957D618" w14:textId="77777777" w:rsidR="00053AA0" w:rsidRPr="009C4895" w:rsidRDefault="00053AA0" w:rsidP="00053AA0">
      <w:pPr>
        <w:rPr>
          <w:rFonts w:ascii="Times New Roman" w:hAnsi="Times New Roman" w:cs="Times New Roman"/>
        </w:rPr>
      </w:pPr>
      <w:proofErr w:type="spellStart"/>
      <w:r w:rsidRPr="009C4895">
        <w:rPr>
          <w:rFonts w:ascii="Times New Roman" w:hAnsi="Times New Roman" w:cs="Times New Roman"/>
        </w:rPr>
        <w:t>Cosine</w:t>
      </w:r>
      <w:proofErr w:type="spellEnd"/>
      <w:r w:rsidRPr="009C4895">
        <w:rPr>
          <w:rFonts w:ascii="Times New Roman" w:hAnsi="Times New Roman" w:cs="Times New Roman"/>
        </w:rPr>
        <w:t xml:space="preserve"> </w:t>
      </w:r>
      <w:proofErr w:type="spellStart"/>
      <w:r w:rsidRPr="009C4895">
        <w:rPr>
          <w:rFonts w:ascii="Times New Roman" w:hAnsi="Times New Roman" w:cs="Times New Roman"/>
        </w:rPr>
        <w:t>Similarity</w:t>
      </w:r>
      <w:proofErr w:type="spellEnd"/>
    </w:p>
    <w:p w14:paraId="19BD4384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Mide similitud entre vectores concretos.</w:t>
      </w:r>
    </w:p>
    <w:p w14:paraId="0CD3EEE8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CSI pretende medir la evolución global de la diferenciación de un sistema.</w:t>
      </w:r>
    </w:p>
    <w:p w14:paraId="3980E67D" w14:textId="77777777" w:rsidR="00053AA0" w:rsidRPr="009C4895" w:rsidRDefault="00053AA0" w:rsidP="00053AA0">
      <w:pPr>
        <w:rPr>
          <w:rFonts w:ascii="Times New Roman" w:hAnsi="Times New Roman" w:cs="Times New Roman"/>
        </w:rPr>
      </w:pPr>
      <w:proofErr w:type="spellStart"/>
      <w:r w:rsidRPr="009C4895">
        <w:rPr>
          <w:rFonts w:ascii="Times New Roman" w:hAnsi="Times New Roman" w:cs="Times New Roman"/>
        </w:rPr>
        <w:t>Clustering</w:t>
      </w:r>
      <w:proofErr w:type="spellEnd"/>
    </w:p>
    <w:p w14:paraId="211729B2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Detecta agrupaciones.</w:t>
      </w:r>
    </w:p>
    <w:p w14:paraId="10A754CE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CSI pretende medir cuándo dichas agrupaciones dejan de ser significativamente distintas.</w:t>
      </w:r>
    </w:p>
    <w:p w14:paraId="7E6D0CB8" w14:textId="77777777" w:rsidR="00053AA0" w:rsidRPr="009C4895" w:rsidRDefault="00053AA0" w:rsidP="00053AA0">
      <w:pPr>
        <w:rPr>
          <w:rFonts w:ascii="Times New Roman" w:hAnsi="Times New Roman" w:cs="Times New Roman"/>
        </w:rPr>
      </w:pPr>
      <w:proofErr w:type="spellStart"/>
      <w:r w:rsidRPr="009C4895">
        <w:rPr>
          <w:rFonts w:ascii="Times New Roman" w:hAnsi="Times New Roman" w:cs="Times New Roman"/>
        </w:rPr>
        <w:t>Fairness</w:t>
      </w:r>
      <w:proofErr w:type="spellEnd"/>
      <w:r w:rsidRPr="009C4895">
        <w:rPr>
          <w:rFonts w:ascii="Times New Roman" w:hAnsi="Times New Roman" w:cs="Times New Roman"/>
        </w:rPr>
        <w:t xml:space="preserve"> </w:t>
      </w:r>
      <w:proofErr w:type="spellStart"/>
      <w:r w:rsidRPr="009C4895">
        <w:rPr>
          <w:rFonts w:ascii="Times New Roman" w:hAnsi="Times New Roman" w:cs="Times New Roman"/>
        </w:rPr>
        <w:t>Metrics</w:t>
      </w:r>
      <w:proofErr w:type="spellEnd"/>
    </w:p>
    <w:p w14:paraId="388DDD4A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lastRenderedPageBreak/>
        <w:t>Evalúan sesgos concretos.</w:t>
      </w:r>
    </w:p>
    <w:p w14:paraId="356F2FD5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CSI pretende medir dinámicas generales de convergencia semántica independientemente del tipo de sesgo.</w:t>
      </w:r>
    </w:p>
    <w:p w14:paraId="058AD0F4" w14:textId="77777777" w:rsidR="00053AA0" w:rsidRPr="009C4895" w:rsidRDefault="00053AA0" w:rsidP="00053AA0">
      <w:pPr>
        <w:rPr>
          <w:rFonts w:ascii="Times New Roman" w:hAnsi="Times New Roman" w:cs="Times New Roman"/>
        </w:rPr>
      </w:pPr>
      <w:proofErr w:type="spellStart"/>
      <w:r w:rsidRPr="009C4895">
        <w:rPr>
          <w:rFonts w:ascii="Times New Roman" w:hAnsi="Times New Roman" w:cs="Times New Roman"/>
        </w:rPr>
        <w:t>Robustness</w:t>
      </w:r>
      <w:proofErr w:type="spellEnd"/>
      <w:r w:rsidRPr="009C4895">
        <w:rPr>
          <w:rFonts w:ascii="Times New Roman" w:hAnsi="Times New Roman" w:cs="Times New Roman"/>
        </w:rPr>
        <w:t xml:space="preserve"> </w:t>
      </w:r>
      <w:proofErr w:type="spellStart"/>
      <w:r w:rsidRPr="009C4895">
        <w:rPr>
          <w:rFonts w:ascii="Times New Roman" w:hAnsi="Times New Roman" w:cs="Times New Roman"/>
        </w:rPr>
        <w:t>Metrics</w:t>
      </w:r>
      <w:proofErr w:type="spellEnd"/>
    </w:p>
    <w:p w14:paraId="397EDA90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Evalúan estabilidad frente a perturbaciones.</w:t>
      </w:r>
    </w:p>
    <w:p w14:paraId="52938973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CSI evalúa pérdida de pluralidad representacional.</w:t>
      </w:r>
    </w:p>
    <w:p w14:paraId="010CD108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Definición diferencial</w:t>
      </w:r>
    </w:p>
    <w:p w14:paraId="63BBC19F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 xml:space="preserve">Mientras la mayoría de </w:t>
      </w:r>
      <w:proofErr w:type="gramStart"/>
      <w:r w:rsidRPr="009C4895">
        <w:rPr>
          <w:rFonts w:ascii="Times New Roman" w:hAnsi="Times New Roman" w:cs="Times New Roman"/>
        </w:rPr>
        <w:t>métricas</w:t>
      </w:r>
      <w:proofErr w:type="gramEnd"/>
      <w:r w:rsidRPr="009C4895">
        <w:rPr>
          <w:rFonts w:ascii="Times New Roman" w:hAnsi="Times New Roman" w:cs="Times New Roman"/>
        </w:rPr>
        <w:t xml:space="preserve"> responden:</w:t>
      </w:r>
    </w:p>
    <w:p w14:paraId="34FFE6ED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"¿Qué tan correcto o robusto es un sistema?"</w:t>
      </w:r>
    </w:p>
    <w:p w14:paraId="584AE232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CSI pretende responder:</w:t>
      </w:r>
    </w:p>
    <w:p w14:paraId="4BD478AC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"¿Está perdiendo capacidad para mantener diferencias semánticas significativas?"</w:t>
      </w:r>
    </w:p>
    <w:p w14:paraId="31263687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ARQUITECTURA CONCEPTUAL</w:t>
      </w:r>
    </w:p>
    <w:p w14:paraId="22069CEE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ENTRADAS</w:t>
      </w:r>
    </w:p>
    <w:p w14:paraId="72BF1FAA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Nivel 1</w:t>
      </w:r>
    </w:p>
    <w:p w14:paraId="292EA85B" w14:textId="77777777" w:rsidR="00053AA0" w:rsidRPr="009C4895" w:rsidRDefault="00053AA0" w:rsidP="00053AA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C4895">
        <w:rPr>
          <w:rFonts w:ascii="Times New Roman" w:hAnsi="Times New Roman" w:cs="Times New Roman"/>
        </w:rPr>
        <w:t>Prompts</w:t>
      </w:r>
      <w:proofErr w:type="spellEnd"/>
      <w:r w:rsidRPr="009C4895">
        <w:rPr>
          <w:rFonts w:ascii="Times New Roman" w:hAnsi="Times New Roman" w:cs="Times New Roman"/>
        </w:rPr>
        <w:t>.</w:t>
      </w:r>
    </w:p>
    <w:p w14:paraId="7DFD7E9A" w14:textId="77777777" w:rsidR="00053AA0" w:rsidRPr="009C4895" w:rsidRDefault="00053AA0" w:rsidP="00053A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Respuestas.</w:t>
      </w:r>
    </w:p>
    <w:p w14:paraId="00EEC818" w14:textId="77777777" w:rsidR="00053AA0" w:rsidRPr="009C4895" w:rsidRDefault="00053AA0" w:rsidP="00053A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Conversaciones.</w:t>
      </w:r>
    </w:p>
    <w:p w14:paraId="637EF4CB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Nivel 2</w:t>
      </w:r>
    </w:p>
    <w:p w14:paraId="1881F2CE" w14:textId="77777777" w:rsidR="00053AA0" w:rsidRPr="009C4895" w:rsidRDefault="00053AA0" w:rsidP="00053AA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C4895">
        <w:rPr>
          <w:rFonts w:ascii="Times New Roman" w:hAnsi="Times New Roman" w:cs="Times New Roman"/>
        </w:rPr>
        <w:t>Embeddings</w:t>
      </w:r>
      <w:proofErr w:type="spellEnd"/>
      <w:r w:rsidRPr="009C4895">
        <w:rPr>
          <w:rFonts w:ascii="Times New Roman" w:hAnsi="Times New Roman" w:cs="Times New Roman"/>
        </w:rPr>
        <w:t>.</w:t>
      </w:r>
    </w:p>
    <w:p w14:paraId="4C4C8CB8" w14:textId="77777777" w:rsidR="00053AA0" w:rsidRPr="009C4895" w:rsidRDefault="00053AA0" w:rsidP="00053A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Representaciones vectoriales.</w:t>
      </w:r>
    </w:p>
    <w:p w14:paraId="2FBF5E6A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Nivel 3</w:t>
      </w:r>
    </w:p>
    <w:p w14:paraId="5B95CDBD" w14:textId="77777777" w:rsidR="00053AA0" w:rsidRPr="009C4895" w:rsidRDefault="00053AA0" w:rsidP="00053AA0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9C4895">
        <w:rPr>
          <w:rFonts w:ascii="Times New Roman" w:hAnsi="Times New Roman" w:cs="Times New Roman"/>
        </w:rPr>
        <w:t>Clusters</w:t>
      </w:r>
      <w:proofErr w:type="spellEnd"/>
      <w:proofErr w:type="gramEnd"/>
      <w:r w:rsidRPr="009C4895">
        <w:rPr>
          <w:rFonts w:ascii="Times New Roman" w:hAnsi="Times New Roman" w:cs="Times New Roman"/>
        </w:rPr>
        <w:t xml:space="preserve"> semánticos.</w:t>
      </w:r>
    </w:p>
    <w:p w14:paraId="1D02C592" w14:textId="77777777" w:rsidR="00053AA0" w:rsidRPr="009C4895" w:rsidRDefault="00053AA0" w:rsidP="00053A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Evolución temporal.</w:t>
      </w:r>
    </w:p>
    <w:p w14:paraId="0E6239D3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PROCESAMIENTO</w:t>
      </w:r>
    </w:p>
    <w:p w14:paraId="69510793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Análisis de:</w:t>
      </w:r>
    </w:p>
    <w:p w14:paraId="649C8DE2" w14:textId="77777777" w:rsidR="00053AA0" w:rsidRPr="009C4895" w:rsidRDefault="00053AA0" w:rsidP="00053A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Similitud.</w:t>
      </w:r>
    </w:p>
    <w:p w14:paraId="64FBFE20" w14:textId="77777777" w:rsidR="00053AA0" w:rsidRPr="009C4895" w:rsidRDefault="00053AA0" w:rsidP="00053A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Diversidad.</w:t>
      </w:r>
    </w:p>
    <w:p w14:paraId="32510876" w14:textId="77777777" w:rsidR="00053AA0" w:rsidRPr="009C4895" w:rsidRDefault="00053AA0" w:rsidP="00053A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Dispersión.</w:t>
      </w:r>
    </w:p>
    <w:p w14:paraId="69BE73DA" w14:textId="77777777" w:rsidR="00053AA0" w:rsidRPr="009C4895" w:rsidRDefault="00053AA0" w:rsidP="00053A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Persistencia.</w:t>
      </w:r>
    </w:p>
    <w:p w14:paraId="4A6F5BFE" w14:textId="77777777" w:rsidR="00053AA0" w:rsidRPr="009C4895" w:rsidRDefault="00053AA0" w:rsidP="00053A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lastRenderedPageBreak/>
        <w:t>Convergencia.</w:t>
      </w:r>
    </w:p>
    <w:p w14:paraId="2D290B65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SALIDA</w:t>
      </w:r>
    </w:p>
    <w:p w14:paraId="1AA6FFA7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CSI Score.</w:t>
      </w:r>
    </w:p>
    <w:p w14:paraId="13AA7AF8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Escala conceptual inicial:</w:t>
      </w:r>
    </w:p>
    <w:p w14:paraId="0E3C32A5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0,00 – 0,25</w:t>
      </w:r>
      <w:r w:rsidRPr="009C4895">
        <w:rPr>
          <w:rFonts w:ascii="Times New Roman" w:hAnsi="Times New Roman" w:cs="Times New Roman"/>
        </w:rPr>
        <w:br/>
        <w:t>Alta diversidad semántica.</w:t>
      </w:r>
    </w:p>
    <w:p w14:paraId="366FA069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0,26 – 0,50</w:t>
      </w:r>
      <w:r w:rsidRPr="009C4895">
        <w:rPr>
          <w:rFonts w:ascii="Times New Roman" w:hAnsi="Times New Roman" w:cs="Times New Roman"/>
        </w:rPr>
        <w:br/>
        <w:t>Diversidad moderada.</w:t>
      </w:r>
    </w:p>
    <w:p w14:paraId="7369A605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0,51 – 0,75</w:t>
      </w:r>
      <w:r w:rsidRPr="009C4895">
        <w:rPr>
          <w:rFonts w:ascii="Times New Roman" w:hAnsi="Times New Roman" w:cs="Times New Roman"/>
        </w:rPr>
        <w:br/>
        <w:t>Convergencia elevada.</w:t>
      </w:r>
    </w:p>
    <w:p w14:paraId="371311C4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0,76 – 1,00</w:t>
      </w:r>
      <w:r w:rsidRPr="009C4895">
        <w:rPr>
          <w:rFonts w:ascii="Times New Roman" w:hAnsi="Times New Roman" w:cs="Times New Roman"/>
        </w:rPr>
        <w:br/>
        <w:t>Homogeneización significativa.</w:t>
      </w:r>
    </w:p>
    <w:p w14:paraId="719D6118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VALIDACIÓN EXPERIMENTAL PROPUESTA</w:t>
      </w:r>
    </w:p>
    <w:p w14:paraId="3DA2CE34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Experimento 1</w:t>
      </w:r>
    </w:p>
    <w:p w14:paraId="29CD7DBA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Comparación entre:</w:t>
      </w:r>
    </w:p>
    <w:p w14:paraId="4B5D246F" w14:textId="77777777" w:rsidR="00053AA0" w:rsidRPr="009C4895" w:rsidRDefault="00053AA0" w:rsidP="00053AA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Modelo base.</w:t>
      </w:r>
    </w:p>
    <w:p w14:paraId="4F4B8453" w14:textId="77777777" w:rsidR="00053AA0" w:rsidRPr="009C4895" w:rsidRDefault="00053AA0" w:rsidP="00053AA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Modelo alineado.</w:t>
      </w:r>
    </w:p>
    <w:p w14:paraId="1F20415E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Procedimiento:</w:t>
      </w:r>
    </w:p>
    <w:p w14:paraId="33786520" w14:textId="77777777" w:rsidR="00053AA0" w:rsidRPr="009C4895" w:rsidRDefault="00053AA0" w:rsidP="00053AA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Formular el mismo conjunto de preguntas.</w:t>
      </w:r>
    </w:p>
    <w:p w14:paraId="2CCC5C63" w14:textId="77777777" w:rsidR="00053AA0" w:rsidRPr="009C4895" w:rsidRDefault="00053AA0" w:rsidP="00053AA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Analizar respuestas.</w:t>
      </w:r>
    </w:p>
    <w:p w14:paraId="3700FAB0" w14:textId="77777777" w:rsidR="00053AA0" w:rsidRPr="009C4895" w:rsidRDefault="00053AA0" w:rsidP="00053AA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Medir diversidad semántica.</w:t>
      </w:r>
    </w:p>
    <w:p w14:paraId="3B9DF8AC" w14:textId="77777777" w:rsidR="00053AA0" w:rsidRPr="009C4895" w:rsidRDefault="00053AA0" w:rsidP="00053AA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Medir convergencia argumentativa.</w:t>
      </w:r>
    </w:p>
    <w:p w14:paraId="3659A3F2" w14:textId="77777777" w:rsidR="00053AA0" w:rsidRPr="009C4895" w:rsidRDefault="00053AA0" w:rsidP="00053AA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Comparar resultados.</w:t>
      </w:r>
    </w:p>
    <w:p w14:paraId="27F33D01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Hipótesis:</w:t>
      </w:r>
    </w:p>
    <w:p w14:paraId="39780AC8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Los modelos más alineados presentarán mayores niveles de convergencia semántica.</w:t>
      </w:r>
    </w:p>
    <w:p w14:paraId="4D427611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PRODUCTOS DERIVADOS</w:t>
      </w:r>
    </w:p>
    <w:p w14:paraId="09B85B19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CSI Audit</w:t>
      </w:r>
    </w:p>
    <w:p w14:paraId="008B774C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Servicio de auditoría especializada.</w:t>
      </w:r>
    </w:p>
    <w:p w14:paraId="016C4E58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 xml:space="preserve">CSI </w:t>
      </w:r>
      <w:proofErr w:type="spellStart"/>
      <w:r w:rsidRPr="009C4895">
        <w:rPr>
          <w:rFonts w:ascii="Times New Roman" w:hAnsi="Times New Roman" w:cs="Times New Roman"/>
        </w:rPr>
        <w:t>Compliance</w:t>
      </w:r>
      <w:proofErr w:type="spellEnd"/>
    </w:p>
    <w:p w14:paraId="33062E22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Herramienta de apoyo a gobernanza y cumplimiento normativo.</w:t>
      </w:r>
    </w:p>
    <w:p w14:paraId="0F249B1E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lastRenderedPageBreak/>
        <w:t>CSI Monitor</w:t>
      </w:r>
    </w:p>
    <w:p w14:paraId="0A5F810A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Monitorización continua de sistemas IA.</w:t>
      </w:r>
    </w:p>
    <w:p w14:paraId="0CE62222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CSI API</w:t>
      </w:r>
    </w:p>
    <w:p w14:paraId="73B824BD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Integración empresarial.</w:t>
      </w:r>
    </w:p>
    <w:p w14:paraId="7A66598F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 xml:space="preserve">CSI </w:t>
      </w:r>
      <w:proofErr w:type="spellStart"/>
      <w:r w:rsidRPr="009C4895">
        <w:rPr>
          <w:rFonts w:ascii="Times New Roman" w:hAnsi="Times New Roman" w:cs="Times New Roman"/>
        </w:rPr>
        <w:t>Research</w:t>
      </w:r>
      <w:proofErr w:type="spellEnd"/>
    </w:p>
    <w:p w14:paraId="4386C4F3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Licencias para investigación.</w:t>
      </w:r>
    </w:p>
    <w:p w14:paraId="243E7DD0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 xml:space="preserve">CSI </w:t>
      </w:r>
      <w:proofErr w:type="spellStart"/>
      <w:r w:rsidRPr="009C4895">
        <w:rPr>
          <w:rFonts w:ascii="Times New Roman" w:hAnsi="Times New Roman" w:cs="Times New Roman"/>
        </w:rPr>
        <w:t>Observatory</w:t>
      </w:r>
      <w:proofErr w:type="spellEnd"/>
    </w:p>
    <w:p w14:paraId="0C6D5EBF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Observatorio de convergencia semántica.</w:t>
      </w:r>
    </w:p>
    <w:p w14:paraId="5AD8721E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APLICACIONES</w:t>
      </w:r>
    </w:p>
    <w:p w14:paraId="3C9ED399" w14:textId="77777777" w:rsidR="00053AA0" w:rsidRPr="009C4895" w:rsidRDefault="00053AA0" w:rsidP="00053AA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Auditoría de IA.</w:t>
      </w:r>
    </w:p>
    <w:p w14:paraId="3428613C" w14:textId="77777777" w:rsidR="00053AA0" w:rsidRPr="009C4895" w:rsidRDefault="00053AA0" w:rsidP="00053AA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Gobernanza algorítmica.</w:t>
      </w:r>
    </w:p>
    <w:p w14:paraId="0C270DAC" w14:textId="77777777" w:rsidR="00053AA0" w:rsidRPr="009C4895" w:rsidRDefault="00053AA0" w:rsidP="00053AA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Cumplimiento normativo.</w:t>
      </w:r>
    </w:p>
    <w:p w14:paraId="51442EEA" w14:textId="77777777" w:rsidR="00053AA0" w:rsidRPr="009C4895" w:rsidRDefault="00053AA0" w:rsidP="00053AA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Evaluación de riesgos.</w:t>
      </w:r>
    </w:p>
    <w:p w14:paraId="3FC8A006" w14:textId="77777777" w:rsidR="00053AA0" w:rsidRPr="009C4895" w:rsidRDefault="00053AA0" w:rsidP="00053AA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Supervisión de modelos generativos.</w:t>
      </w:r>
    </w:p>
    <w:p w14:paraId="0EAFD7EE" w14:textId="77777777" w:rsidR="00053AA0" w:rsidRPr="009C4895" w:rsidRDefault="00053AA0" w:rsidP="00053AA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Comparación de sistemas IA.</w:t>
      </w:r>
    </w:p>
    <w:p w14:paraId="0AFB7F76" w14:textId="77777777" w:rsidR="00053AA0" w:rsidRPr="009C4895" w:rsidRDefault="00053AA0" w:rsidP="00053AA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Investigación académica.</w:t>
      </w:r>
    </w:p>
    <w:p w14:paraId="6D55759B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VISIÓN ESTRATÉGICA</w:t>
      </w:r>
    </w:p>
    <w:p w14:paraId="028DADCE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 xml:space="preserve">Continuum AI </w:t>
      </w:r>
      <w:proofErr w:type="spellStart"/>
      <w:r w:rsidRPr="009C4895">
        <w:rPr>
          <w:rFonts w:ascii="Times New Roman" w:hAnsi="Times New Roman" w:cs="Times New Roman"/>
        </w:rPr>
        <w:t>Analytics</w:t>
      </w:r>
      <w:proofErr w:type="spellEnd"/>
      <w:r w:rsidRPr="009C4895">
        <w:rPr>
          <w:rFonts w:ascii="Times New Roman" w:hAnsi="Times New Roman" w:cs="Times New Roman"/>
        </w:rPr>
        <w:t xml:space="preserve"> aspira a convertirse en una empresa especializada en tecnologías de evaluación de convergencia semántica y riesgos emergentes asociados a sistemas de inteligencia artificial.</w:t>
      </w:r>
    </w:p>
    <w:p w14:paraId="105159EE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 xml:space="preserve">CSI Labs constituirá la unidad tecnológica encargada del desarrollo, validación y explotación del Continuum </w:t>
      </w:r>
      <w:proofErr w:type="spellStart"/>
      <w:r w:rsidRPr="009C4895">
        <w:rPr>
          <w:rFonts w:ascii="Times New Roman" w:hAnsi="Times New Roman" w:cs="Times New Roman"/>
        </w:rPr>
        <w:t>Semantic</w:t>
      </w:r>
      <w:proofErr w:type="spellEnd"/>
      <w:r w:rsidRPr="009C4895">
        <w:rPr>
          <w:rFonts w:ascii="Times New Roman" w:hAnsi="Times New Roman" w:cs="Times New Roman"/>
        </w:rPr>
        <w:t xml:space="preserve"> </w:t>
      </w:r>
      <w:proofErr w:type="spellStart"/>
      <w:r w:rsidRPr="009C4895">
        <w:rPr>
          <w:rFonts w:ascii="Times New Roman" w:hAnsi="Times New Roman" w:cs="Times New Roman"/>
        </w:rPr>
        <w:t>Index</w:t>
      </w:r>
      <w:proofErr w:type="spellEnd"/>
      <w:r w:rsidRPr="009C4895">
        <w:rPr>
          <w:rFonts w:ascii="Times New Roman" w:hAnsi="Times New Roman" w:cs="Times New Roman"/>
        </w:rPr>
        <w:t>.</w:t>
      </w:r>
    </w:p>
    <w:p w14:paraId="1BF3CBBE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MISIÓN</w:t>
      </w:r>
    </w:p>
    <w:p w14:paraId="72DBFF0D" w14:textId="77777777" w:rsidR="00053AA0" w:rsidRPr="009C4895" w:rsidRDefault="00053AA0" w:rsidP="00053AA0">
      <w:pPr>
        <w:rPr>
          <w:rFonts w:ascii="Times New Roman" w:hAnsi="Times New Roman" w:cs="Times New Roman"/>
        </w:rPr>
      </w:pPr>
      <w:r w:rsidRPr="009C4895">
        <w:rPr>
          <w:rFonts w:ascii="Times New Roman" w:hAnsi="Times New Roman" w:cs="Times New Roman"/>
        </w:rPr>
        <w:t>Medir la convergencia semántica antes de que se convierta en riesgo.</w:t>
      </w:r>
    </w:p>
    <w:p w14:paraId="7CD49D6A" w14:textId="77777777" w:rsidR="00053AA0" w:rsidRPr="009C4895" w:rsidRDefault="00053AA0" w:rsidP="00053AA0">
      <w:pPr>
        <w:rPr>
          <w:rFonts w:ascii="Times New Roman" w:hAnsi="Times New Roman" w:cs="Times New Roman"/>
          <w:lang w:val="en-IE"/>
        </w:rPr>
      </w:pPr>
      <w:r w:rsidRPr="009C4895">
        <w:rPr>
          <w:rFonts w:ascii="Times New Roman" w:hAnsi="Times New Roman" w:cs="Times New Roman"/>
          <w:lang w:val="en-IE"/>
        </w:rPr>
        <w:t>LEMA</w:t>
      </w:r>
    </w:p>
    <w:p w14:paraId="03A7E9EA" w14:textId="77777777" w:rsidR="00053AA0" w:rsidRPr="009C4895" w:rsidRDefault="00053AA0" w:rsidP="00053AA0">
      <w:pPr>
        <w:rPr>
          <w:rFonts w:ascii="Times New Roman" w:hAnsi="Times New Roman" w:cs="Times New Roman"/>
          <w:lang w:val="en-IE"/>
        </w:rPr>
      </w:pPr>
      <w:r w:rsidRPr="009C4895">
        <w:rPr>
          <w:rFonts w:ascii="Times New Roman" w:hAnsi="Times New Roman" w:cs="Times New Roman"/>
          <w:lang w:val="en-IE"/>
        </w:rPr>
        <w:t>"Measuring Semantic Convergence Before It Becomes Risk."</w:t>
      </w:r>
    </w:p>
    <w:p w14:paraId="417E7409" w14:textId="77777777" w:rsidR="0022230F" w:rsidRPr="00053AA0" w:rsidRDefault="0022230F">
      <w:pPr>
        <w:rPr>
          <w:lang w:val="en-IE"/>
        </w:rPr>
      </w:pPr>
    </w:p>
    <w:sectPr w:rsidR="0022230F" w:rsidRPr="00053A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704"/>
    <w:multiLevelType w:val="multilevel"/>
    <w:tmpl w:val="8252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3F11F9"/>
    <w:multiLevelType w:val="multilevel"/>
    <w:tmpl w:val="427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6E1C9E"/>
    <w:multiLevelType w:val="multilevel"/>
    <w:tmpl w:val="FD22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081E09"/>
    <w:multiLevelType w:val="multilevel"/>
    <w:tmpl w:val="EB6A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5040FB"/>
    <w:multiLevelType w:val="multilevel"/>
    <w:tmpl w:val="2906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BD658A"/>
    <w:multiLevelType w:val="multilevel"/>
    <w:tmpl w:val="74D6D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C4756C"/>
    <w:multiLevelType w:val="multilevel"/>
    <w:tmpl w:val="0E98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5A44A49"/>
    <w:multiLevelType w:val="multilevel"/>
    <w:tmpl w:val="395C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0842C5"/>
    <w:multiLevelType w:val="multilevel"/>
    <w:tmpl w:val="693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5D7D8E"/>
    <w:multiLevelType w:val="multilevel"/>
    <w:tmpl w:val="0712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2584616">
    <w:abstractNumId w:val="8"/>
  </w:num>
  <w:num w:numId="2" w16cid:durableId="1030374931">
    <w:abstractNumId w:val="9"/>
  </w:num>
  <w:num w:numId="3" w16cid:durableId="2026707132">
    <w:abstractNumId w:val="3"/>
  </w:num>
  <w:num w:numId="4" w16cid:durableId="1466892777">
    <w:abstractNumId w:val="4"/>
  </w:num>
  <w:num w:numId="5" w16cid:durableId="1750614333">
    <w:abstractNumId w:val="1"/>
  </w:num>
  <w:num w:numId="6" w16cid:durableId="954749695">
    <w:abstractNumId w:val="2"/>
  </w:num>
  <w:num w:numId="7" w16cid:durableId="1388332368">
    <w:abstractNumId w:val="6"/>
  </w:num>
  <w:num w:numId="8" w16cid:durableId="1809855705">
    <w:abstractNumId w:val="7"/>
  </w:num>
  <w:num w:numId="9" w16cid:durableId="955479861">
    <w:abstractNumId w:val="5"/>
  </w:num>
  <w:num w:numId="10" w16cid:durableId="16892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AA0"/>
    <w:rsid w:val="00053AA0"/>
    <w:rsid w:val="0022230F"/>
    <w:rsid w:val="00236D7F"/>
    <w:rsid w:val="003C05BF"/>
    <w:rsid w:val="006D60DE"/>
    <w:rsid w:val="009C4895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3E508"/>
  <w15:chartTrackingRefBased/>
  <w15:docId w15:val="{11372B4B-15F5-43A7-8F72-A8CE9F916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3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3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3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3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3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3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3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3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3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3A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3A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3A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A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A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A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3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3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3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3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3A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A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A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A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776</Words>
  <Characters>4271</Characters>
  <Application>Microsoft Office Word</Application>
  <DocSecurity>0</DocSecurity>
  <Lines>35</Lines>
  <Paragraphs>10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2</cp:revision>
  <dcterms:created xsi:type="dcterms:W3CDTF">2026-06-02T09:08:00Z</dcterms:created>
  <dcterms:modified xsi:type="dcterms:W3CDTF">2026-06-03T13:45:00Z</dcterms:modified>
</cp:coreProperties>
</file>