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DC5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F71622">
        <w:rPr>
          <w:lang w:val="uk-UA"/>
        </w:rPr>
        <w:t>МІНІСТЕРСТВО ОСВІТИ І НАУКИ УКРАЇНИ</w:t>
      </w:r>
    </w:p>
    <w:p w14:paraId="542C67E1" w14:textId="77777777" w:rsidR="00A20BDF" w:rsidRPr="00F71622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«Харківський авіаційний інститут»</w:t>
      </w:r>
    </w:p>
    <w:p w14:paraId="033E5437" w14:textId="77777777" w:rsidR="00A20BDF" w:rsidRPr="00F71622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факультет програмної інженерії та бізнесу</w:t>
      </w:r>
    </w:p>
    <w:p w14:paraId="4B0928F1" w14:textId="77777777" w:rsidR="00A20BDF" w:rsidRPr="00F71622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F71622" w:rsidRDefault="00A20BDF" w:rsidP="00A20BDF">
      <w:pPr>
        <w:widowControl w:val="0"/>
        <w:rPr>
          <w:lang w:val="uk-UA"/>
        </w:rPr>
      </w:pPr>
    </w:p>
    <w:p w14:paraId="4055007E" w14:textId="77777777" w:rsidR="00A20BDF" w:rsidRPr="00F71622" w:rsidRDefault="00A20BDF" w:rsidP="00A20BDF">
      <w:pPr>
        <w:widowControl w:val="0"/>
        <w:rPr>
          <w:lang w:val="uk-UA"/>
        </w:rPr>
      </w:pPr>
    </w:p>
    <w:p w14:paraId="1800B4A6" w14:textId="77777777" w:rsidR="00A20BDF" w:rsidRPr="00F71622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F71622" w:rsidRDefault="00A20BDF" w:rsidP="00A20BDF">
      <w:pPr>
        <w:widowControl w:val="0"/>
        <w:rPr>
          <w:lang w:val="uk-UA"/>
        </w:rPr>
      </w:pPr>
    </w:p>
    <w:p w14:paraId="34794C50" w14:textId="77777777" w:rsidR="00A20BDF" w:rsidRPr="00F71622" w:rsidRDefault="00A20BDF" w:rsidP="00A20BDF">
      <w:pPr>
        <w:widowControl w:val="0"/>
        <w:rPr>
          <w:lang w:val="uk-UA"/>
        </w:rPr>
      </w:pPr>
    </w:p>
    <w:p w14:paraId="2C716AD0" w14:textId="77777777" w:rsidR="00A20BDF" w:rsidRPr="00F71622" w:rsidRDefault="00A20BDF" w:rsidP="00A20BDF">
      <w:pPr>
        <w:widowControl w:val="0"/>
        <w:rPr>
          <w:lang w:val="uk-UA"/>
        </w:rPr>
      </w:pPr>
    </w:p>
    <w:p w14:paraId="161B678F" w14:textId="77777777" w:rsidR="00A20BDF" w:rsidRPr="00F71622" w:rsidRDefault="00A20BDF" w:rsidP="00A20BDF">
      <w:pPr>
        <w:widowControl w:val="0"/>
        <w:rPr>
          <w:lang w:val="uk-UA"/>
        </w:rPr>
      </w:pPr>
    </w:p>
    <w:p w14:paraId="3460A30E" w14:textId="3AFC0693" w:rsidR="00A20BDF" w:rsidRPr="00BA5FA1" w:rsidRDefault="00BA5FA1" w:rsidP="00A20BDF">
      <w:pPr>
        <w:widowControl w:val="0"/>
        <w:jc w:val="center"/>
        <w:rPr>
          <w:b/>
          <w:sz w:val="36"/>
          <w:lang w:val="uk-UA"/>
        </w:rPr>
      </w:pPr>
      <w:r>
        <w:rPr>
          <w:b/>
          <w:sz w:val="44"/>
          <w:szCs w:val="44"/>
          <w:lang w:val="uk-UA"/>
        </w:rPr>
        <w:t>Підсумкова робота</w:t>
      </w:r>
    </w:p>
    <w:p w14:paraId="7A5C1C36" w14:textId="77777777" w:rsidR="00A20BDF" w:rsidRPr="00F71622" w:rsidRDefault="00A20BDF" w:rsidP="00A20BDF">
      <w:pPr>
        <w:widowControl w:val="0"/>
        <w:jc w:val="center"/>
        <w:rPr>
          <w:lang w:val="uk-UA"/>
        </w:rPr>
      </w:pPr>
    </w:p>
    <w:p w14:paraId="3AB33270" w14:textId="30D1D96D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з дисципліни «</w:t>
      </w:r>
      <w:r w:rsidRPr="00F71622">
        <w:rPr>
          <w:u w:val="single"/>
          <w:lang w:val="uk-UA"/>
        </w:rPr>
        <w:tab/>
      </w:r>
      <w:r w:rsidR="00813FBC" w:rsidRPr="00F71622">
        <w:rPr>
          <w:u w:val="single"/>
          <w:lang w:val="uk-UA"/>
        </w:rPr>
        <w:t>Оптимізація та просування сайтів (SEO</w:t>
      </w:r>
      <w:r w:rsidR="00F71622" w:rsidRPr="00C36789">
        <w:rPr>
          <w:u w:val="single"/>
          <w:lang w:val="uk-UA"/>
        </w:rPr>
        <w:t>)</w:t>
      </w:r>
      <w:r w:rsidRPr="00F71622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</w:r>
      <w:r w:rsidRPr="00F71622">
        <w:rPr>
          <w:lang w:val="uk-UA"/>
        </w:rPr>
        <w:t>»</w:t>
      </w:r>
    </w:p>
    <w:p w14:paraId="07A2BF0B" w14:textId="77777777" w:rsidR="00A20BDF" w:rsidRPr="00F71622" w:rsidRDefault="00A20BDF" w:rsidP="00A20BDF">
      <w:pPr>
        <w:widowControl w:val="0"/>
        <w:ind w:firstLine="1077"/>
        <w:jc w:val="center"/>
        <w:rPr>
          <w:i/>
          <w:sz w:val="20"/>
          <w:lang w:val="uk-UA"/>
        </w:rPr>
      </w:pPr>
      <w:r w:rsidRPr="00F71622">
        <w:rPr>
          <w:i/>
          <w:sz w:val="20"/>
          <w:lang w:val="uk-UA"/>
        </w:rPr>
        <w:t>назва дисципліни</w:t>
      </w:r>
    </w:p>
    <w:p w14:paraId="0987BFFF" w14:textId="72A1459A" w:rsidR="00A20BDF" w:rsidRPr="00F71622" w:rsidRDefault="00A20BDF" w:rsidP="00A20BDF">
      <w:pPr>
        <w:widowControl w:val="0"/>
        <w:jc w:val="center"/>
        <w:rPr>
          <w:u w:val="single"/>
          <w:lang w:val="uk-UA"/>
        </w:rPr>
      </w:pPr>
      <w:r w:rsidRPr="00F71622">
        <w:rPr>
          <w:lang w:val="uk-UA"/>
        </w:rPr>
        <w:t>на тему:</w:t>
      </w:r>
      <w:r w:rsidRPr="00F71622">
        <w:rPr>
          <w:u w:val="single"/>
          <w:lang w:val="uk-UA"/>
        </w:rPr>
        <w:t xml:space="preserve"> « </w:t>
      </w:r>
      <w:r w:rsidR="00BA5FA1">
        <w:rPr>
          <w:u w:val="single"/>
          <w:lang w:val="uk-UA"/>
        </w:rPr>
        <w:t>Візуалізація прямої задачі кінематики</w:t>
      </w:r>
      <w:r w:rsidRPr="00F71622">
        <w:rPr>
          <w:u w:val="single"/>
          <w:lang w:val="uk-UA"/>
        </w:rPr>
        <w:t xml:space="preserve"> »</w:t>
      </w:r>
    </w:p>
    <w:p w14:paraId="37DD598D" w14:textId="77777777" w:rsidR="00A20BDF" w:rsidRPr="00F71622" w:rsidRDefault="00A20BDF" w:rsidP="00A20BDF">
      <w:pPr>
        <w:widowControl w:val="0"/>
        <w:rPr>
          <w:lang w:val="uk-UA"/>
        </w:rPr>
      </w:pPr>
    </w:p>
    <w:p w14:paraId="41C14DBD" w14:textId="77777777" w:rsidR="00A20BDF" w:rsidRPr="00F71622" w:rsidRDefault="00A20BDF" w:rsidP="00A20BDF">
      <w:pPr>
        <w:widowControl w:val="0"/>
        <w:rPr>
          <w:lang w:val="uk-UA"/>
        </w:rPr>
      </w:pPr>
    </w:p>
    <w:p w14:paraId="2FD02B7F" w14:textId="77777777" w:rsidR="00A20BDF" w:rsidRPr="00F71622" w:rsidRDefault="00A20BDF" w:rsidP="00A20BDF">
      <w:pPr>
        <w:widowControl w:val="0"/>
        <w:rPr>
          <w:lang w:val="uk-UA"/>
        </w:rPr>
      </w:pPr>
    </w:p>
    <w:p w14:paraId="602166D3" w14:textId="77777777" w:rsidR="00A20BDF" w:rsidRPr="00F71622" w:rsidRDefault="00A20BDF" w:rsidP="00A20BDF">
      <w:pPr>
        <w:widowControl w:val="0"/>
        <w:rPr>
          <w:lang w:val="uk-UA"/>
        </w:rPr>
      </w:pPr>
    </w:p>
    <w:p w14:paraId="7C7295A0" w14:textId="77777777" w:rsidR="00A20BDF" w:rsidRPr="00F71622" w:rsidRDefault="00A20BDF" w:rsidP="00A20BDF">
      <w:pPr>
        <w:widowControl w:val="0"/>
        <w:rPr>
          <w:lang w:val="uk-UA"/>
        </w:rPr>
      </w:pPr>
    </w:p>
    <w:p w14:paraId="52E30752" w14:textId="77777777" w:rsidR="00A20BDF" w:rsidRPr="00F71622" w:rsidRDefault="00A20BDF" w:rsidP="00A20BDF">
      <w:pPr>
        <w:widowControl w:val="0"/>
        <w:rPr>
          <w:lang w:val="uk-UA"/>
        </w:rPr>
      </w:pPr>
    </w:p>
    <w:p w14:paraId="6A9CB9B7" w14:textId="3FEFF29A" w:rsidR="00A20BDF" w:rsidRPr="00F71622" w:rsidRDefault="00A20BDF" w:rsidP="00A20BDF">
      <w:pPr>
        <w:widowControl w:val="0"/>
        <w:ind w:firstLine="3958"/>
        <w:rPr>
          <w:u w:val="single"/>
          <w:lang w:val="uk-UA"/>
        </w:rPr>
      </w:pPr>
      <w:r w:rsidRPr="00F71622">
        <w:rPr>
          <w:lang w:val="uk-UA"/>
        </w:rPr>
        <w:t xml:space="preserve">Виконав: студент 3 курсу групи № </w:t>
      </w:r>
      <w:r w:rsidRPr="00F71622">
        <w:rPr>
          <w:u w:val="single"/>
          <w:lang w:val="uk-UA"/>
        </w:rPr>
        <w:tab/>
        <w:t>632п</w:t>
      </w:r>
      <w:r w:rsidRPr="00F71622">
        <w:rPr>
          <w:u w:val="single"/>
          <w:lang w:val="uk-UA"/>
        </w:rPr>
        <w:tab/>
      </w:r>
    </w:p>
    <w:p w14:paraId="198D9506" w14:textId="77777777" w:rsidR="00A20BDF" w:rsidRPr="00F71622" w:rsidRDefault="00A20BDF" w:rsidP="00A20BDF">
      <w:pPr>
        <w:widowControl w:val="0"/>
        <w:ind w:firstLine="3958"/>
        <w:rPr>
          <w:lang w:val="uk-UA"/>
        </w:rPr>
      </w:pPr>
      <w:r w:rsidRPr="00F71622">
        <w:rPr>
          <w:lang w:val="uk-UA"/>
        </w:rPr>
        <w:t>освітньої програми</w:t>
      </w:r>
    </w:p>
    <w:p w14:paraId="679ABE1A" w14:textId="77777777" w:rsidR="00A20BDF" w:rsidRPr="00F71622" w:rsidRDefault="00A20BDF" w:rsidP="00A20BDF">
      <w:pPr>
        <w:widowControl w:val="0"/>
        <w:ind w:firstLine="3958"/>
        <w:rPr>
          <w:u w:val="single"/>
          <w:lang w:val="uk-UA"/>
        </w:rPr>
      </w:pPr>
      <w:r w:rsidRPr="00F71622">
        <w:rPr>
          <w:szCs w:val="28"/>
          <w:u w:val="single"/>
          <w:lang w:val="uk-UA"/>
        </w:rPr>
        <w:t>121 інженерія програмного забезпечення</w:t>
      </w:r>
      <w:r w:rsidRPr="00F71622">
        <w:rPr>
          <w:szCs w:val="28"/>
          <w:u w:val="single"/>
          <w:lang w:val="uk-UA"/>
        </w:rPr>
        <w:tab/>
      </w:r>
    </w:p>
    <w:p w14:paraId="367BCAC1" w14:textId="77777777" w:rsidR="00A20BDF" w:rsidRPr="00F71622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F71622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77777777" w:rsidR="00A20BDF" w:rsidRPr="00F71622" w:rsidRDefault="00A20BDF" w:rsidP="00A20BDF">
      <w:pPr>
        <w:widowControl w:val="0"/>
        <w:ind w:firstLine="3958"/>
        <w:rPr>
          <w:u w:val="single"/>
          <w:lang w:val="uk-UA"/>
        </w:rPr>
      </w:pPr>
      <w:r w:rsidRPr="00F71622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  <w:t xml:space="preserve">Петренко Є.О.                                   </w:t>
      </w:r>
      <w:r w:rsidRPr="00F71622">
        <w:rPr>
          <w:u w:val="single"/>
          <w:lang w:val="uk-UA"/>
        </w:rPr>
        <w:tab/>
      </w:r>
    </w:p>
    <w:p w14:paraId="0E348A36" w14:textId="77777777" w:rsidR="00A20BDF" w:rsidRPr="00F71622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F71622">
        <w:rPr>
          <w:sz w:val="18"/>
          <w:szCs w:val="18"/>
          <w:lang w:val="uk-UA"/>
        </w:rPr>
        <w:t xml:space="preserve"> (прізвище й ініціали студента)</w:t>
      </w:r>
    </w:p>
    <w:p w14:paraId="10A6FCD5" w14:textId="04A3D59E" w:rsidR="00A20BDF" w:rsidRPr="00F71622" w:rsidRDefault="00A20BDF" w:rsidP="00A20BDF">
      <w:pPr>
        <w:widowControl w:val="0"/>
        <w:ind w:firstLine="3958"/>
        <w:rPr>
          <w:u w:val="single"/>
          <w:lang w:val="uk-UA"/>
        </w:rPr>
      </w:pPr>
      <w:r w:rsidRPr="00F71622">
        <w:rPr>
          <w:lang w:val="uk-UA"/>
        </w:rPr>
        <w:t xml:space="preserve">Прийняв:  </w:t>
      </w:r>
      <w:r w:rsidRPr="00F71622">
        <w:rPr>
          <w:u w:val="single"/>
          <w:lang w:val="uk-UA"/>
        </w:rPr>
        <w:tab/>
      </w:r>
      <w:r w:rsidR="00BA5FA1">
        <w:rPr>
          <w:u w:val="single"/>
          <w:lang w:val="uk-UA"/>
        </w:rPr>
        <w:tab/>
      </w:r>
      <w:r w:rsidR="00BA5FA1">
        <w:rPr>
          <w:u w:val="single"/>
          <w:lang w:val="uk-UA"/>
        </w:rPr>
        <w:t>доц.</w:t>
      </w:r>
      <w:r w:rsidR="00BA5FA1" w:rsidRPr="00F71622">
        <w:rPr>
          <w:u w:val="single"/>
          <w:lang w:val="uk-UA"/>
        </w:rPr>
        <w:t xml:space="preserve"> каф. 603</w:t>
      </w:r>
      <w:r w:rsidR="00BA5FA1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</w:r>
    </w:p>
    <w:p w14:paraId="713E283B" w14:textId="273F0F86" w:rsidR="00A20BDF" w:rsidRPr="00F71622" w:rsidRDefault="00BA5FA1" w:rsidP="00A20BDF">
      <w:pPr>
        <w:widowControl w:val="0"/>
        <w:ind w:firstLine="3958"/>
        <w:rPr>
          <w:u w:val="single"/>
          <w:lang w:val="uk-UA"/>
        </w:rPr>
      </w:pPr>
      <w:r>
        <w:rPr>
          <w:u w:val="single"/>
          <w:lang w:val="uk-UA"/>
        </w:rPr>
        <w:tab/>
      </w:r>
      <w:r w:rsidR="00A20BDF" w:rsidRPr="00F71622">
        <w:rPr>
          <w:u w:val="single"/>
          <w:lang w:val="uk-UA"/>
        </w:rPr>
        <w:tab/>
      </w:r>
      <w:proofErr w:type="spellStart"/>
      <w:r>
        <w:rPr>
          <w:u w:val="single"/>
          <w:lang w:val="uk-UA"/>
        </w:rPr>
        <w:t>Лучшев</w:t>
      </w:r>
      <w:proofErr w:type="spellEnd"/>
      <w:r>
        <w:rPr>
          <w:u w:val="single"/>
          <w:lang w:val="uk-UA"/>
        </w:rPr>
        <w:t xml:space="preserve"> П.О.</w:t>
      </w:r>
      <w:r w:rsidR="00A20BDF" w:rsidRPr="00F71622">
        <w:rPr>
          <w:u w:val="single"/>
          <w:lang w:val="uk-UA"/>
        </w:rPr>
        <w:tab/>
      </w:r>
      <w:r w:rsidR="00A20BDF" w:rsidRPr="00F71622">
        <w:rPr>
          <w:u w:val="single"/>
          <w:lang w:val="uk-UA"/>
        </w:rPr>
        <w:tab/>
      </w:r>
      <w:r w:rsidR="00A20BDF" w:rsidRPr="00F71622">
        <w:rPr>
          <w:u w:val="single"/>
          <w:lang w:val="uk-UA"/>
        </w:rPr>
        <w:tab/>
      </w:r>
      <w:r w:rsidR="00A20BDF" w:rsidRPr="00F71622">
        <w:rPr>
          <w:u w:val="single"/>
          <w:lang w:val="uk-UA"/>
        </w:rPr>
        <w:tab/>
        <w:t xml:space="preserve"> </w:t>
      </w:r>
    </w:p>
    <w:p w14:paraId="789A49C1" w14:textId="77777777" w:rsidR="00A20BDF" w:rsidRPr="00F71622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F71622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F71622" w:rsidRDefault="00A20BDF" w:rsidP="00A20BDF">
      <w:pPr>
        <w:widowControl w:val="0"/>
        <w:ind w:firstLine="3958"/>
        <w:rPr>
          <w:u w:val="single"/>
          <w:lang w:val="uk-UA"/>
        </w:rPr>
      </w:pPr>
      <w:r w:rsidRPr="00F71622">
        <w:rPr>
          <w:lang w:val="uk-UA"/>
        </w:rPr>
        <w:t xml:space="preserve">Кількість балів: </w:t>
      </w:r>
      <w:r w:rsidRPr="00F71622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</w:r>
    </w:p>
    <w:p w14:paraId="40F412BA" w14:textId="77777777" w:rsidR="00A20BDF" w:rsidRPr="00F71622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F71622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F71622" w:rsidRDefault="00A20BDF" w:rsidP="00A20BDF">
      <w:pPr>
        <w:widowControl w:val="0"/>
        <w:rPr>
          <w:lang w:val="uk-UA"/>
        </w:rPr>
      </w:pPr>
    </w:p>
    <w:p w14:paraId="5FA89C35" w14:textId="77777777" w:rsidR="00A20BDF" w:rsidRPr="00F71622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F71622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F71622" w:rsidRDefault="00A20BDF" w:rsidP="00A20BDF">
      <w:pPr>
        <w:widowControl w:val="0"/>
        <w:jc w:val="right"/>
        <w:rPr>
          <w:lang w:val="uk-UA"/>
        </w:rPr>
      </w:pPr>
    </w:p>
    <w:p w14:paraId="5EE0FE89" w14:textId="1F1DB721" w:rsidR="00A20BDF" w:rsidRPr="00F71622" w:rsidRDefault="00A20BDF" w:rsidP="00A20BDF">
      <w:pPr>
        <w:widowControl w:val="0"/>
        <w:rPr>
          <w:lang w:val="uk-UA"/>
        </w:rPr>
      </w:pPr>
    </w:p>
    <w:p w14:paraId="52072C27" w14:textId="77777777" w:rsidR="00813FBC" w:rsidRPr="00F71622" w:rsidRDefault="00813FBC" w:rsidP="00A20BDF">
      <w:pPr>
        <w:widowControl w:val="0"/>
        <w:rPr>
          <w:lang w:val="uk-UA"/>
        </w:rPr>
      </w:pPr>
    </w:p>
    <w:p w14:paraId="7891AD13" w14:textId="77777777" w:rsidR="00A20BDF" w:rsidRPr="00F71622" w:rsidRDefault="00A20BDF" w:rsidP="00A20BDF">
      <w:pPr>
        <w:widowControl w:val="0"/>
        <w:rPr>
          <w:lang w:val="uk-UA"/>
        </w:rPr>
      </w:pPr>
    </w:p>
    <w:p w14:paraId="0936439B" w14:textId="0F4B2EC5" w:rsidR="00BA5FA1" w:rsidRPr="00D446F7" w:rsidRDefault="00A20BDF" w:rsidP="00D446F7">
      <w:pPr>
        <w:widowControl w:val="0"/>
        <w:jc w:val="center"/>
      </w:pPr>
      <w:r w:rsidRPr="00F71622">
        <w:rPr>
          <w:lang w:val="uk-UA"/>
        </w:rPr>
        <w:t>Харків – 2024</w:t>
      </w:r>
    </w:p>
    <w:bookmarkStart w:id="1" w:name="_Toc186043206" w:displacedByCustomXml="next"/>
    <w:sdt>
      <w:sdtPr>
        <w:id w:val="-623152750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  <w:color w:val="auto"/>
          <w:szCs w:val="24"/>
        </w:rPr>
      </w:sdtEndPr>
      <w:sdtContent>
        <w:p w14:paraId="01CC4277" w14:textId="709F8423" w:rsidR="00BA5FA1" w:rsidRPr="00F67733" w:rsidRDefault="00BA5FA1" w:rsidP="00CA66F5">
          <w:pPr>
            <w:pStyle w:val="Heading1"/>
          </w:pPr>
          <w:r w:rsidRPr="00F67733">
            <w:t>ЗМІСТ</w:t>
          </w:r>
          <w:bookmarkEnd w:id="1"/>
        </w:p>
        <w:p w14:paraId="1CB6EF15" w14:textId="4E4E2484" w:rsidR="00F67733" w:rsidRDefault="00BA5FA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FEC31C" w14:textId="5DE13B08" w:rsidR="00F67733" w:rsidRDefault="00F6773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07" w:history="1">
            <w:r w:rsidRPr="00594FBE">
              <w:rPr>
                <w:rStyle w:val="Hyperlink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E8C8" w14:textId="30186848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08" w:history="1">
            <w:r w:rsidRPr="00594FB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11CF" w14:textId="7E0A330A" w:rsidR="00F67733" w:rsidRDefault="00F6773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09" w:history="1">
            <w:r w:rsidRPr="00594FBE">
              <w:rPr>
                <w:rStyle w:val="Hyperlink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  <w:lang w:val="uk-UA"/>
              </w:rPr>
              <w:t>МАТЕМАТИЧНА МОДЕЛЬ КІНЕМАТИЧНОЇ СХЕМИ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DAD0" w14:textId="74DAB213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0" w:history="1">
            <w:r w:rsidRPr="00594FB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Афінні перетворення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2246" w14:textId="397E8147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1" w:history="1">
            <w:r w:rsidRPr="00594FB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Декомпозиція на сегменти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A08F" w14:textId="0B00088D" w:rsidR="00F67733" w:rsidRDefault="00F67733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2" w:history="1">
            <w:r w:rsidRPr="00594FB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Математична модель сегмента «c»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7294" w14:textId="40BF2D3D" w:rsidR="00F67733" w:rsidRDefault="00F67733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3" w:history="1">
            <w:r w:rsidRPr="00594FB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Математична модель сегмента «a»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6F6E" w14:textId="74FDDFDD" w:rsidR="00F67733" w:rsidRDefault="00F67733">
          <w:pPr>
            <w:pStyle w:val="TOC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4" w:history="1">
            <w:r w:rsidRPr="00594FBE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Математична модель сегмента «b»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BCBA" w14:textId="57695604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5" w:history="1">
            <w:r w:rsidRPr="00594FB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Фізичні обмеження моделі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2FD3" w14:textId="27B9A028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6" w:history="1">
            <w:r w:rsidRPr="00594FB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Загальна тривимірна математична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55B2" w14:textId="2032E5D5" w:rsidR="00F67733" w:rsidRDefault="00F6773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7" w:history="1">
            <w:r w:rsidRPr="00594FBE">
              <w:rPr>
                <w:rStyle w:val="Hyperlink"/>
                <w:noProof/>
                <w:lang w:val="uk-UA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  <w:lang w:val="uk-UA"/>
              </w:rPr>
              <w:t>ПРОГРАМНА РЕАЛІЗАЦІЯ КІНЕМАТИЧНОЇ СХЕМИ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4F4D" w14:textId="7CFB01CF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8" w:history="1">
            <w:r w:rsidRPr="00594FB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Початкові дані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1B4F" w14:textId="23030833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19" w:history="1">
            <w:r w:rsidRPr="00594FB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Прив'язка системи координат до видимої області вікна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737A" w14:textId="4CADB177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0" w:history="1">
            <w:r w:rsidRPr="00594FB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Керування об'єктом моделювання та організація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D7A1" w14:textId="18CD90F8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1" w:history="1">
            <w:r w:rsidRPr="00594FB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Осі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F9D4" w14:textId="66D3E0A9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2" w:history="1">
            <w:r w:rsidRPr="00594FB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Виведення сегмента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18A7" w14:textId="51C5912A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3" w:history="1">
            <w:r w:rsidRPr="00594FBE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Використання квадратичних об’єктів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98F6" w14:textId="2EA34611" w:rsidR="00F67733" w:rsidRDefault="00F67733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4" w:history="1">
            <w:r w:rsidRPr="00594FBE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</w:rPr>
              <w:t>Порядок виконання афінних перетворень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C420" w14:textId="774A6BA6" w:rsidR="00F67733" w:rsidRDefault="00F6773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5" w:history="1">
            <w:r w:rsidRPr="00594FBE">
              <w:rPr>
                <w:rStyle w:val="Hyperlink"/>
                <w:noProof/>
                <w:lang w:val="uk-UA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  <w:lang w:val="uk-UA"/>
              </w:rPr>
              <w:t>РЕЗУЛЬТАТИ ВІЗУАЛІЗАЦІЇ КІНЕМАТИЧНОЇ СХЕМИ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AC04B" w14:textId="53A7A146" w:rsidR="00F67733" w:rsidRDefault="00F6773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6" w:history="1">
            <w:r w:rsidRPr="00594FBE">
              <w:rPr>
                <w:rStyle w:val="Hyperlink"/>
                <w:noProof/>
                <w:lang w:val="uk-UA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594FBE">
              <w:rPr>
                <w:rStyle w:val="Hyperlink"/>
                <w:noProof/>
                <w:lang w:val="uk-UA"/>
              </w:rPr>
              <w:t>РЕАЛІЗАЦІЯ ТА КОНТРОЛЬ ВИМОГ ДО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A75A" w14:textId="7ACCE0F2" w:rsidR="00F67733" w:rsidRDefault="00F6773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7" w:history="1">
            <w:r w:rsidRPr="00594FBE">
              <w:rPr>
                <w:rStyle w:val="Hyperlink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2B0C" w14:textId="736B1E91" w:rsidR="00F67733" w:rsidRDefault="00F6773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86043228" w:history="1">
            <w:r w:rsidRPr="00594FBE">
              <w:rPr>
                <w:rStyle w:val="Hyperlink"/>
                <w:noProof/>
                <w:lang w:val="uk-UA"/>
              </w:rPr>
              <w:t>ДОДАТОК 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88B4" w14:textId="1FB34606" w:rsidR="00BA5FA1" w:rsidRDefault="00BA5FA1">
          <w:r>
            <w:rPr>
              <w:b/>
              <w:bCs/>
              <w:noProof/>
            </w:rPr>
            <w:fldChar w:fldCharType="end"/>
          </w:r>
        </w:p>
      </w:sdtContent>
    </w:sdt>
    <w:p w14:paraId="7D8E8BBB" w14:textId="5E29C9A4" w:rsidR="00BA5FA1" w:rsidRDefault="00BA5FA1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  <w:r>
        <w:rPr>
          <w:rFonts w:eastAsiaTheme="majorEastAsia" w:cstheme="majorBidi"/>
          <w:b/>
          <w:color w:val="000000" w:themeColor="text1"/>
          <w:szCs w:val="32"/>
          <w:lang w:val="uk-UA"/>
        </w:rPr>
        <w:br w:type="page"/>
      </w:r>
    </w:p>
    <w:p w14:paraId="393F8A84" w14:textId="37D6437F" w:rsidR="00BA5FA1" w:rsidRDefault="00BA5FA1" w:rsidP="00BA5FA1">
      <w:pPr>
        <w:pStyle w:val="Heading1"/>
        <w:numPr>
          <w:ilvl w:val="0"/>
          <w:numId w:val="16"/>
        </w:numPr>
        <w:tabs>
          <w:tab w:val="left" w:pos="284"/>
        </w:tabs>
        <w:ind w:left="0" w:firstLine="0"/>
        <w:rPr>
          <w:lang w:val="uk-UA"/>
        </w:rPr>
      </w:pPr>
      <w:bookmarkStart w:id="2" w:name="_Toc186043207"/>
      <w:r>
        <w:rPr>
          <w:lang w:val="uk-UA"/>
        </w:rPr>
        <w:lastRenderedPageBreak/>
        <w:t>ПОСТАНОВКА ЗАДАЧІ</w:t>
      </w:r>
      <w:bookmarkEnd w:id="2"/>
    </w:p>
    <w:p w14:paraId="4D2AB514" w14:textId="77777777" w:rsidR="00BA5FA1" w:rsidRDefault="00BA5FA1" w:rsidP="00BA5FA1">
      <w:pPr>
        <w:rPr>
          <w:lang w:val="uk-UA"/>
        </w:rPr>
      </w:pPr>
    </w:p>
    <w:p w14:paraId="58358C8F" w14:textId="1BEDC4BF" w:rsidR="00BA5FA1" w:rsidRPr="00BA5FA1" w:rsidRDefault="00BA5FA1" w:rsidP="00BA5FA1">
      <w:pPr>
        <w:ind w:firstLine="567"/>
        <w:jc w:val="both"/>
        <w:rPr>
          <w:szCs w:val="22"/>
          <w:lang w:val="uk-UA" w:eastAsia="en-US"/>
        </w:rPr>
      </w:pPr>
      <w:r w:rsidRPr="00BA5FA1">
        <w:rPr>
          <w:lang w:val="uk-UA"/>
        </w:rPr>
        <w:t xml:space="preserve">Розробити застосунок для виведення на екран моделі маніпулятора, заданої кінематичною схемою і відносними розмірами (a = </w:t>
      </w:r>
      <w:r>
        <w:rPr>
          <w:lang w:val="uk-UA"/>
        </w:rPr>
        <w:t>0</w:t>
      </w:r>
      <w:r w:rsidRPr="00BA5FA1">
        <w:rPr>
          <w:lang w:val="uk-UA"/>
        </w:rPr>
        <w:t>.</w:t>
      </w:r>
      <w:r>
        <w:rPr>
          <w:lang w:val="uk-UA"/>
        </w:rPr>
        <w:t>6</w:t>
      </w:r>
      <w:r w:rsidRPr="00BA5FA1">
        <w:rPr>
          <w:lang w:val="uk-UA"/>
        </w:rPr>
        <w:t>, b = 1.</w:t>
      </w:r>
      <w:r>
        <w:rPr>
          <w:lang w:val="uk-UA"/>
        </w:rPr>
        <w:t>2</w:t>
      </w:r>
      <w:r w:rsidRPr="00BA5FA1">
        <w:rPr>
          <w:lang w:val="uk-UA"/>
        </w:rPr>
        <w:t>, c = 0.5</w:t>
      </w:r>
      <w:r>
        <w:rPr>
          <w:lang w:val="uk-UA"/>
        </w:rPr>
        <w:t>4</w:t>
      </w:r>
      <w:r w:rsidRPr="00BA5FA1">
        <w:rPr>
          <w:lang w:val="uk-UA"/>
        </w:rPr>
        <w:t>). Для керування маніпулятором та/або зміни точки спостереження необхідно використовувати обробники подій клавіатури та/або маніпулятора «миша», у яких змінюють величину відповідних параметрів:</w:t>
      </w:r>
    </w:p>
    <w:p w14:paraId="195E236B" w14:textId="6164C5C3" w:rsidR="00BA5FA1" w:rsidRPr="00BA5FA1" w:rsidRDefault="00BA5FA1" w:rsidP="00BA5FA1">
      <w:pPr>
        <w:pStyle w:val="ListParagraph"/>
        <w:numPr>
          <w:ilvl w:val="0"/>
          <w:numId w:val="17"/>
        </w:numPr>
        <w:tabs>
          <w:tab w:val="left" w:pos="993"/>
        </w:tabs>
        <w:ind w:left="0" w:firstLine="567"/>
        <w:rPr>
          <w:lang w:val="uk-UA"/>
        </w:rPr>
      </w:pPr>
      <w:r w:rsidRPr="00BA5FA1">
        <w:rPr>
          <w:lang w:val="uk-UA"/>
        </w:rPr>
        <w:t>кут θ для обертання навколо осі OZ;</w:t>
      </w:r>
    </w:p>
    <w:p w14:paraId="4B816EB3" w14:textId="0A05C10C" w:rsidR="00BA5FA1" w:rsidRPr="00BA5FA1" w:rsidRDefault="00BA5FA1" w:rsidP="00BA5FA1">
      <w:pPr>
        <w:pStyle w:val="ListParagraph"/>
        <w:numPr>
          <w:ilvl w:val="0"/>
          <w:numId w:val="17"/>
        </w:numPr>
        <w:tabs>
          <w:tab w:val="left" w:pos="993"/>
        </w:tabs>
        <w:ind w:left="0" w:firstLine="567"/>
        <w:rPr>
          <w:lang w:val="uk-UA"/>
        </w:rPr>
      </w:pPr>
      <w:r w:rsidRPr="00BA5FA1">
        <w:rPr>
          <w:lang w:val="uk-UA"/>
        </w:rPr>
        <w:t xml:space="preserve">відстань S для зміни кутів ψ, </w:t>
      </w:r>
      <w:r w:rsidR="00D22302" w:rsidRPr="00D22302">
        <w:rPr>
          <w:lang w:val="uk-UA"/>
        </w:rPr>
        <w:t>θ</w:t>
      </w:r>
      <w:r w:rsidRPr="00BA5FA1">
        <w:rPr>
          <w:lang w:val="uk-UA"/>
        </w:rPr>
        <w:t>;</w:t>
      </w:r>
    </w:p>
    <w:p w14:paraId="3F80B706" w14:textId="44C5CFFD" w:rsidR="00BA5FA1" w:rsidRPr="00BA5FA1" w:rsidRDefault="00BA5FA1" w:rsidP="00BA5FA1">
      <w:pPr>
        <w:pStyle w:val="ListParagraph"/>
        <w:numPr>
          <w:ilvl w:val="0"/>
          <w:numId w:val="17"/>
        </w:numPr>
        <w:tabs>
          <w:tab w:val="left" w:pos="993"/>
        </w:tabs>
        <w:ind w:left="0" w:firstLine="567"/>
        <w:rPr>
          <w:lang w:val="uk-UA"/>
        </w:rPr>
      </w:pPr>
      <w:r w:rsidRPr="00BA5FA1">
        <w:rPr>
          <w:lang w:val="uk-UA"/>
        </w:rPr>
        <w:t>кут a</w:t>
      </w:r>
      <w:r>
        <w:t>w</w:t>
      </w:r>
      <w:r w:rsidRPr="00BA5FA1">
        <w:rPr>
          <w:lang w:val="uk-UA"/>
        </w:rPr>
        <w:t xml:space="preserve"> для обертання навколо осі OY.</w:t>
      </w:r>
    </w:p>
    <w:p w14:paraId="47FA2D88" w14:textId="77777777" w:rsidR="00BA5FA1" w:rsidRPr="00BA5FA1" w:rsidRDefault="00BA5FA1" w:rsidP="00BA5FA1">
      <w:pPr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1706"/>
        <w:gridCol w:w="4191"/>
      </w:tblGrid>
      <w:tr w:rsidR="00BA5FA1" w14:paraId="1E38BFEF" w14:textId="77777777" w:rsidTr="00BA5FA1">
        <w:trPr>
          <w:jc w:val="center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97C4" w14:textId="77777777" w:rsidR="00BA5FA1" w:rsidRDefault="00BA5FA1" w:rsidP="00BA5FA1">
            <w:pPr>
              <w:rPr>
                <w:lang w:val="en-US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207B" w14:textId="77777777" w:rsidR="00BA5FA1" w:rsidRDefault="00BA5FA1" w:rsidP="00BA5FA1">
            <w:r>
              <w:t>a = 0.8</w:t>
            </w:r>
          </w:p>
          <w:p w14:paraId="4BA2E633" w14:textId="77777777" w:rsidR="00BA5FA1" w:rsidRDefault="00BA5FA1" w:rsidP="00BA5FA1">
            <w:r>
              <w:t>b = 0.6</w:t>
            </w:r>
          </w:p>
          <w:p w14:paraId="4366125C" w14:textId="77777777" w:rsidR="00BA5FA1" w:rsidRDefault="00BA5FA1" w:rsidP="00BA5FA1">
            <w:r>
              <w:t>c = 0.54</w:t>
            </w:r>
          </w:p>
        </w:tc>
        <w:tc>
          <w:tcPr>
            <w:tcW w:w="4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B397A" w14:textId="1478B544" w:rsidR="00BA5FA1" w:rsidRDefault="00BA5FA1" w:rsidP="00BA5FA1">
            <w:r>
              <w:rPr>
                <w:noProof/>
              </w:rPr>
              <w:drawing>
                <wp:inline distT="0" distB="0" distL="0" distR="0" wp14:anchorId="2EFDC32E" wp14:editId="7628C0C8">
                  <wp:extent cx="2095500" cy="1647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11A08" w14:textId="77777777" w:rsidR="00BA5FA1" w:rsidRDefault="00BA5FA1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14:paraId="194DED0E" w14:textId="77777777" w:rsidR="00BA5FA1" w:rsidRDefault="00BA5FA1" w:rsidP="00CA66F5">
      <w:pPr>
        <w:pStyle w:val="Heading2"/>
      </w:pPr>
      <w:bookmarkStart w:id="3" w:name="_Toc180350322"/>
      <w:bookmarkStart w:id="4" w:name="_Toc186043208"/>
      <w:r>
        <w:t>Системна інформація</w:t>
      </w:r>
      <w:bookmarkEnd w:id="3"/>
      <w:bookmarkEnd w:id="4"/>
    </w:p>
    <w:p w14:paraId="5D8C03C2" w14:textId="77777777" w:rsidR="00BA5FA1" w:rsidRDefault="00BA5FA1" w:rsidP="00BA5FA1">
      <w:pPr>
        <w:rPr>
          <w:lang w:val="uk-UA"/>
        </w:rPr>
      </w:pPr>
    </w:p>
    <w:p w14:paraId="5F7902DD" w14:textId="77777777" w:rsidR="00BA5FA1" w:rsidRDefault="00BA5FA1" w:rsidP="00BA5FA1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406FCCE0" w14:textId="77777777" w:rsidR="00BA5FA1" w:rsidRDefault="00BA5FA1" w:rsidP="00BA5FA1">
      <w:pPr>
        <w:ind w:firstLine="567"/>
        <w:rPr>
          <w:lang w:val="uk-UA"/>
        </w:rPr>
      </w:pPr>
    </w:p>
    <w:p w14:paraId="1C137921" w14:textId="77777777" w:rsidR="00BA5FA1" w:rsidRPr="00D94A03" w:rsidRDefault="00BA5FA1" w:rsidP="00BA5FA1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>AMD Ryzen 5 4600H @ 3.0Ghz</w:t>
      </w:r>
    </w:p>
    <w:p w14:paraId="321AB2F7" w14:textId="77777777" w:rsidR="00BA5FA1" w:rsidRDefault="00BA5FA1" w:rsidP="00BA5FA1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>16.0 GB (15.4 GB usable)</w:t>
      </w:r>
    </w:p>
    <w:p w14:paraId="45508E9D" w14:textId="77777777" w:rsidR="00BA5FA1" w:rsidRDefault="00BA5FA1" w:rsidP="00BA5FA1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3E7BF18E" w14:textId="77777777" w:rsidR="00BA5FA1" w:rsidRDefault="00BA5FA1" w:rsidP="00BA5FA1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10 Pro Version 22H2</w:t>
      </w:r>
    </w:p>
    <w:p w14:paraId="33EEAA3B" w14:textId="77777777" w:rsidR="00BA5FA1" w:rsidRDefault="00BA5FA1" w:rsidP="00BA5FA1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0ECC70B8" w14:textId="75B428E0" w:rsidR="00BA5FA1" w:rsidRDefault="00BA5FA1">
      <w:pPr>
        <w:spacing w:after="160" w:line="259" w:lineRule="auto"/>
        <w:rPr>
          <w:rFonts w:eastAsiaTheme="majorEastAsia" w:cstheme="majorBidi"/>
          <w:b/>
          <w:color w:val="000000" w:themeColor="text1"/>
          <w:szCs w:val="32"/>
          <w:lang w:val="uk-UA"/>
        </w:rPr>
      </w:pPr>
      <w:r>
        <w:rPr>
          <w:rFonts w:eastAsiaTheme="majorEastAsia" w:cstheme="majorBidi"/>
          <w:b/>
          <w:color w:val="000000" w:themeColor="text1"/>
          <w:szCs w:val="32"/>
          <w:lang w:val="uk-UA"/>
        </w:rPr>
        <w:br w:type="page"/>
      </w:r>
    </w:p>
    <w:p w14:paraId="74BF130B" w14:textId="7239C61C" w:rsidR="00BA5FA1" w:rsidRDefault="00BA5FA1" w:rsidP="00BA5FA1">
      <w:pPr>
        <w:pStyle w:val="Heading1"/>
        <w:numPr>
          <w:ilvl w:val="0"/>
          <w:numId w:val="16"/>
        </w:numPr>
        <w:tabs>
          <w:tab w:val="left" w:pos="284"/>
        </w:tabs>
        <w:ind w:left="0" w:firstLine="0"/>
        <w:rPr>
          <w:lang w:val="uk-UA"/>
        </w:rPr>
      </w:pPr>
      <w:bookmarkStart w:id="5" w:name="_Toc186043209"/>
      <w:r>
        <w:rPr>
          <w:lang w:val="uk-UA"/>
        </w:rPr>
        <w:lastRenderedPageBreak/>
        <w:t>МАТЕМАТИЧНА МОДЕЛЬ КІНЕМАТИЧНОЇ СХЕМИ</w:t>
      </w:r>
      <w:bookmarkEnd w:id="5"/>
    </w:p>
    <w:p w14:paraId="614A8A6D" w14:textId="77777777" w:rsidR="00BA5FA1" w:rsidRDefault="00BA5FA1" w:rsidP="00BA5FA1">
      <w:pPr>
        <w:rPr>
          <w:lang w:val="uk-UA"/>
        </w:rPr>
      </w:pPr>
    </w:p>
    <w:p w14:paraId="170A5BEC" w14:textId="7B6342AF" w:rsidR="00BA5FA1" w:rsidRDefault="00BA5FA1" w:rsidP="00BA5FA1">
      <w:pPr>
        <w:ind w:firstLine="567"/>
        <w:jc w:val="both"/>
        <w:rPr>
          <w:lang w:val="uk-UA"/>
        </w:rPr>
      </w:pPr>
      <w:r>
        <w:rPr>
          <w:lang w:val="uk-UA"/>
        </w:rPr>
        <w:t xml:space="preserve">Розв'язання цієї задачі може бути виконане поетапно. На першому етапі задача розглядається як двомірна тільки в одній площині </w:t>
      </w:r>
      <w:r>
        <w:rPr>
          <w:b/>
          <w:bCs/>
          <w:lang w:val="uk-UA"/>
        </w:rPr>
        <w:t xml:space="preserve">Z = </w:t>
      </w:r>
      <w:proofErr w:type="spellStart"/>
      <w:r>
        <w:rPr>
          <w:b/>
          <w:bCs/>
          <w:lang w:val="uk-UA"/>
        </w:rPr>
        <w:t>const</w:t>
      </w:r>
      <w:proofErr w:type="spellEnd"/>
      <w:r>
        <w:rPr>
          <w:b/>
          <w:bCs/>
          <w:lang w:val="uk-UA"/>
        </w:rPr>
        <w:t xml:space="preserve"> = 0</w:t>
      </w:r>
      <w:r>
        <w:rPr>
          <w:lang w:val="uk-UA"/>
        </w:rPr>
        <w:t>, а вже на другому етапі розв'язання задачі розглядається у просторі.</w:t>
      </w:r>
    </w:p>
    <w:p w14:paraId="2A02235E" w14:textId="77777777" w:rsidR="00BA5FA1" w:rsidRDefault="00BA5FA1" w:rsidP="00BA5FA1">
      <w:pPr>
        <w:ind w:firstLine="567"/>
        <w:jc w:val="both"/>
        <w:rPr>
          <w:szCs w:val="22"/>
          <w:lang w:val="uk-UA" w:eastAsia="en-US"/>
        </w:rPr>
      </w:pPr>
    </w:p>
    <w:p w14:paraId="03752FA6" w14:textId="0F681A16" w:rsidR="00BA5FA1" w:rsidRDefault="00BA5FA1" w:rsidP="00CA66F5">
      <w:pPr>
        <w:pStyle w:val="Heading2"/>
      </w:pPr>
      <w:bookmarkStart w:id="6" w:name="_Toc25340"/>
      <w:bookmarkStart w:id="7" w:name="_Toc186043210"/>
      <w:r>
        <w:t>Афінні перетворення</w:t>
      </w:r>
      <w:bookmarkEnd w:id="6"/>
      <w:bookmarkEnd w:id="7"/>
    </w:p>
    <w:p w14:paraId="20058911" w14:textId="77777777" w:rsidR="00BA5FA1" w:rsidRPr="00BA5FA1" w:rsidRDefault="00BA5FA1" w:rsidP="00BA5FA1">
      <w:pPr>
        <w:rPr>
          <w:lang w:val="uk-UA"/>
        </w:rPr>
      </w:pPr>
    </w:p>
    <w:p w14:paraId="41B1AEA6" w14:textId="77777777" w:rsidR="00BA5FA1" w:rsidRDefault="00BA5FA1" w:rsidP="00BA5FA1">
      <w:pPr>
        <w:ind w:firstLine="567"/>
        <w:jc w:val="both"/>
        <w:rPr>
          <w:lang w:val="uk-UA"/>
        </w:rPr>
      </w:pPr>
      <w:r>
        <w:rPr>
          <w:lang w:val="uk-UA"/>
        </w:rPr>
        <w:t xml:space="preserve">Для реалізації поставленої задачі на площині достатньо використовувати комбінацію з двох афінних перетворень: обертання та перенесення. Для заданого варіанту необхідно використовувати обертання навколо осі Z: </w:t>
      </w:r>
    </w:p>
    <w:p w14:paraId="5885EABF" w14:textId="77777777" w:rsidR="00BA5FA1" w:rsidRDefault="00BA5FA1" w:rsidP="00BA5FA1">
      <w:pPr>
        <w:rPr>
          <w:lang w:val="en-US"/>
        </w:rPr>
      </w:pPr>
    </w:p>
    <w:p w14:paraId="248B966D" w14:textId="1F7E60DC" w:rsidR="00BA5FA1" w:rsidRDefault="00BA5FA1" w:rsidP="00BA5FA1">
      <w:pPr>
        <w:jc w:val="right"/>
        <w:rPr>
          <w:lang w:val="uk-UA"/>
        </w:rPr>
      </w:pPr>
      <w:r>
        <w:rPr>
          <w:noProof/>
        </w:rPr>
        <w:drawing>
          <wp:inline distT="0" distB="0" distL="0" distR="0" wp14:anchorId="3D0A17AA" wp14:editId="1F0BB729">
            <wp:extent cx="5657850" cy="257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A2CD" w14:textId="77777777" w:rsidR="00BA5FA1" w:rsidRDefault="00BA5FA1" w:rsidP="00BA5FA1">
      <w:pPr>
        <w:rPr>
          <w:lang w:val="uk-UA"/>
        </w:rPr>
      </w:pPr>
      <w:r>
        <w:rPr>
          <w:lang w:val="uk-UA"/>
        </w:rPr>
        <w:br/>
        <w:t>та перенесення вздовж осі Y:</w:t>
      </w:r>
    </w:p>
    <w:p w14:paraId="717045B9" w14:textId="77777777" w:rsidR="00BA5FA1" w:rsidRDefault="00BA5FA1" w:rsidP="00BA5FA1">
      <w:pPr>
        <w:rPr>
          <w:lang w:val="uk-UA"/>
        </w:rPr>
      </w:pPr>
    </w:p>
    <w:p w14:paraId="7B2FAD55" w14:textId="2ABFE0C7" w:rsidR="00BA5FA1" w:rsidRDefault="00BA5FA1" w:rsidP="00BA5FA1">
      <w:pPr>
        <w:jc w:val="right"/>
        <w:rPr>
          <w:lang w:val="uk-UA"/>
        </w:rPr>
      </w:pPr>
      <w:r>
        <w:rPr>
          <w:noProof/>
        </w:rPr>
        <w:drawing>
          <wp:inline distT="0" distB="0" distL="0" distR="0" wp14:anchorId="473AAA1A" wp14:editId="0395F40A">
            <wp:extent cx="4448175" cy="27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A211" w14:textId="77777777" w:rsidR="00BA5FA1" w:rsidRDefault="00BA5FA1" w:rsidP="00BA5FA1">
      <w:pPr>
        <w:rPr>
          <w:lang w:val="uk-UA"/>
        </w:rPr>
      </w:pPr>
    </w:p>
    <w:p w14:paraId="456B60AF" w14:textId="77777777" w:rsidR="00BA5FA1" w:rsidRDefault="00BA5FA1" w:rsidP="00BA5FA1">
      <w:pPr>
        <w:ind w:firstLine="567"/>
        <w:rPr>
          <w:lang w:val="uk-UA"/>
        </w:rPr>
      </w:pPr>
      <w:r>
        <w:rPr>
          <w:lang w:val="uk-UA"/>
        </w:rPr>
        <w:t>Для реалізації завдання у просторі додатково знадобиться обертання навколо осі Y:</w:t>
      </w:r>
    </w:p>
    <w:p w14:paraId="4368F2D0" w14:textId="77777777" w:rsidR="00BA5FA1" w:rsidRDefault="00BA5FA1" w:rsidP="00BA5FA1">
      <w:pPr>
        <w:rPr>
          <w:lang w:val="uk-UA"/>
        </w:rPr>
      </w:pPr>
    </w:p>
    <w:p w14:paraId="2C37FC37" w14:textId="7D57F351" w:rsidR="00BA5FA1" w:rsidRDefault="00BA5FA1" w:rsidP="00BA5FA1">
      <w:pPr>
        <w:jc w:val="right"/>
        <w:rPr>
          <w:lang w:val="uk-UA"/>
        </w:rPr>
      </w:pPr>
      <w:r>
        <w:rPr>
          <w:noProof/>
        </w:rPr>
        <w:drawing>
          <wp:inline distT="0" distB="0" distL="0" distR="0" wp14:anchorId="309C7D04" wp14:editId="42096441">
            <wp:extent cx="56769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9DF9" w14:textId="77777777" w:rsidR="00BA5FA1" w:rsidRDefault="00BA5FA1" w:rsidP="00BA5FA1">
      <w:pPr>
        <w:rPr>
          <w:lang w:val="uk-UA"/>
        </w:rPr>
      </w:pPr>
      <w:r>
        <w:rPr>
          <w:lang w:val="uk-UA"/>
        </w:rPr>
        <w:br/>
        <w:t>обертання навколо осі X:</w:t>
      </w:r>
    </w:p>
    <w:p w14:paraId="23604B0D" w14:textId="77777777" w:rsidR="00BA5FA1" w:rsidRDefault="00BA5FA1" w:rsidP="00BA5FA1">
      <w:pPr>
        <w:rPr>
          <w:lang w:val="uk-UA"/>
        </w:rPr>
      </w:pPr>
    </w:p>
    <w:p w14:paraId="402BF349" w14:textId="77B7EF2A" w:rsidR="00BA5FA1" w:rsidRDefault="00BA5FA1" w:rsidP="00BA5FA1">
      <w:pPr>
        <w:jc w:val="right"/>
        <w:rPr>
          <w:lang w:val="uk-UA"/>
        </w:rPr>
      </w:pPr>
      <w:r>
        <w:rPr>
          <w:noProof/>
        </w:rPr>
        <w:drawing>
          <wp:inline distT="0" distB="0" distL="0" distR="0" wp14:anchorId="7E74C68F" wp14:editId="0D5457C6">
            <wp:extent cx="565785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0EE2" w14:textId="77777777" w:rsidR="00BA5FA1" w:rsidRDefault="00BA5FA1" w:rsidP="00BA5FA1">
      <w:pPr>
        <w:rPr>
          <w:lang w:val="uk-UA"/>
        </w:rPr>
      </w:pPr>
      <w:r>
        <w:rPr>
          <w:lang w:val="uk-UA"/>
        </w:rPr>
        <w:br/>
        <w:t>та масштабування по всіх трьох осях:</w:t>
      </w:r>
    </w:p>
    <w:p w14:paraId="1C44EC5D" w14:textId="77777777" w:rsidR="00BA5FA1" w:rsidRDefault="00BA5FA1" w:rsidP="00BA5FA1">
      <w:pPr>
        <w:rPr>
          <w:lang w:val="uk-UA"/>
        </w:rPr>
      </w:pPr>
    </w:p>
    <w:p w14:paraId="1B2C73CB" w14:textId="62A8287E" w:rsidR="00BA5FA1" w:rsidRDefault="00BA5FA1" w:rsidP="00BA5FA1">
      <w:pPr>
        <w:jc w:val="right"/>
        <w:rPr>
          <w:lang w:val="uk-UA"/>
        </w:rPr>
      </w:pPr>
      <w:r>
        <w:rPr>
          <w:noProof/>
        </w:rPr>
        <w:drawing>
          <wp:inline distT="0" distB="0" distL="0" distR="0" wp14:anchorId="60F2606C" wp14:editId="2093D6E7">
            <wp:extent cx="50863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B11C" w14:textId="77777777" w:rsidR="00BA5FA1" w:rsidRDefault="00BA5FA1" w:rsidP="00FB041B">
      <w:pPr>
        <w:pStyle w:val="Heading2"/>
        <w:numPr>
          <w:ilvl w:val="0"/>
          <w:numId w:val="0"/>
        </w:numPr>
        <w:ind w:left="567"/>
      </w:pPr>
      <w:bookmarkStart w:id="8" w:name="_Toc25639"/>
    </w:p>
    <w:p w14:paraId="1362FB94" w14:textId="7E3490C7" w:rsidR="00BA5FA1" w:rsidRDefault="00BA5FA1" w:rsidP="00CA66F5">
      <w:pPr>
        <w:pStyle w:val="Heading2"/>
      </w:pPr>
      <w:bookmarkStart w:id="9" w:name="_Toc186043211"/>
      <w:r>
        <w:t>Декомпозиція на сегменти</w:t>
      </w:r>
      <w:bookmarkEnd w:id="8"/>
      <w:bookmarkEnd w:id="9"/>
    </w:p>
    <w:p w14:paraId="082199C4" w14:textId="77777777" w:rsidR="00BA5FA1" w:rsidRPr="00BA5FA1" w:rsidRDefault="00BA5FA1" w:rsidP="00BA5FA1">
      <w:pPr>
        <w:rPr>
          <w:lang w:val="uk-UA"/>
        </w:rPr>
      </w:pPr>
    </w:p>
    <w:p w14:paraId="575A2585" w14:textId="77777777" w:rsidR="00BA5FA1" w:rsidRDefault="00BA5FA1" w:rsidP="00BA5FA1">
      <w:pPr>
        <w:ind w:firstLine="567"/>
        <w:rPr>
          <w:lang w:val="uk-UA"/>
        </w:rPr>
      </w:pPr>
      <w:r>
        <w:rPr>
          <w:lang w:val="uk-UA"/>
        </w:rPr>
        <w:t xml:space="preserve">Фактично всі кінематична схема може бути представлена у вигляді трьох сегментів, які для спрощення можна подати у вигляді відрізків </w:t>
      </w:r>
      <w:proofErr w:type="spellStart"/>
      <w:r>
        <w:rPr>
          <w:lang w:val="uk-UA"/>
        </w:rPr>
        <w:t>Segment</w:t>
      </w:r>
      <w:proofErr w:type="spellEnd"/>
      <w:r>
        <w:rPr>
          <w:lang w:val="uk-UA"/>
        </w:rPr>
        <w:t xml:space="preserve"> заданого розміру </w:t>
      </w:r>
      <w:proofErr w:type="spellStart"/>
      <w:r>
        <w:rPr>
          <w:lang w:val="uk-UA"/>
        </w:rPr>
        <w:t>size</w:t>
      </w:r>
      <w:proofErr w:type="spellEnd"/>
      <w:r>
        <w:rPr>
          <w:lang w:val="uk-UA"/>
        </w:rPr>
        <w:t>, кожен з яких у початковому стані займає вертикальне положення (вздовж осі OY):</w:t>
      </w:r>
    </w:p>
    <w:p w14:paraId="385E4778" w14:textId="77777777" w:rsidR="00BA5FA1" w:rsidRDefault="00BA5FA1" w:rsidP="00BA5FA1">
      <w:pPr>
        <w:rPr>
          <w:lang w:val="uk-UA"/>
        </w:rPr>
      </w:pPr>
    </w:p>
    <w:p w14:paraId="13E88C81" w14:textId="56E19338" w:rsidR="00BA5FA1" w:rsidRDefault="00BA5FA1" w:rsidP="00BA5FA1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4D69EE78" wp14:editId="201814C5">
            <wp:extent cx="452437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F665" w14:textId="77777777" w:rsidR="00BA5FA1" w:rsidRDefault="00BA5FA1" w:rsidP="00BA5FA1">
      <w:pPr>
        <w:jc w:val="right"/>
      </w:pPr>
    </w:p>
    <w:p w14:paraId="7E93701B" w14:textId="4D646921" w:rsidR="00BA5FA1" w:rsidRDefault="00BA5FA1" w:rsidP="00D3743C">
      <w:pPr>
        <w:tabs>
          <w:tab w:val="left" w:pos="993"/>
        </w:tabs>
        <w:ind w:firstLine="567"/>
        <w:jc w:val="both"/>
        <w:rPr>
          <w:lang w:val="uk-UA"/>
        </w:rPr>
      </w:pPr>
      <w:r w:rsidRPr="00D3743C">
        <w:rPr>
          <w:lang w:val="uk-UA"/>
        </w:rPr>
        <w:lastRenderedPageBreak/>
        <w:t>Таким чином, для вирішення завдання потрібно визначити набір афінних перетворень, які необхідні для перетворення з початкового стану на положення, що задане кінематичною схемою.</w:t>
      </w:r>
    </w:p>
    <w:p w14:paraId="2021EB23" w14:textId="77777777" w:rsidR="00C36789" w:rsidRPr="00D3743C" w:rsidRDefault="00C36789" w:rsidP="00D3743C">
      <w:pPr>
        <w:tabs>
          <w:tab w:val="left" w:pos="993"/>
        </w:tabs>
        <w:ind w:firstLine="567"/>
        <w:jc w:val="both"/>
        <w:rPr>
          <w:lang w:val="uk-UA"/>
        </w:rPr>
      </w:pPr>
    </w:p>
    <w:p w14:paraId="7940BFD4" w14:textId="179165A6" w:rsidR="00BA5FA1" w:rsidRDefault="00BA5FA1" w:rsidP="00CA66F5">
      <w:pPr>
        <w:pStyle w:val="Heading2"/>
        <w:numPr>
          <w:ilvl w:val="2"/>
          <w:numId w:val="16"/>
        </w:numPr>
      </w:pPr>
      <w:bookmarkStart w:id="10" w:name="_Toc17702"/>
      <w:bookmarkStart w:id="11" w:name="_Toc186043212"/>
      <w:r w:rsidRPr="00316A99">
        <w:t>Математична</w:t>
      </w:r>
      <w:r w:rsidRPr="00D3743C">
        <w:t xml:space="preserve"> модель сегмента «c»</w:t>
      </w:r>
      <w:bookmarkEnd w:id="10"/>
      <w:bookmarkEnd w:id="11"/>
    </w:p>
    <w:p w14:paraId="3FF543F5" w14:textId="77777777" w:rsidR="00D3743C" w:rsidRPr="00D3743C" w:rsidRDefault="00D3743C" w:rsidP="00D3743C"/>
    <w:p w14:paraId="440C2A51" w14:textId="77777777" w:rsidR="00BA5FA1" w:rsidRDefault="00BA5FA1" w:rsidP="00D3743C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Розташування сегмента </w:t>
      </w:r>
      <w:r>
        <w:t>c</w:t>
      </w:r>
      <w:r>
        <w:rPr>
          <w:lang w:val="uk-UA"/>
        </w:rPr>
        <w:t xml:space="preserve"> всіх сегментів і для відображення у складі кінематичної схеми позначимо його як S</w:t>
      </w:r>
      <w:r>
        <w:t>c</w:t>
      </w:r>
      <w:r>
        <w:rPr>
          <w:lang w:val="uk-UA"/>
        </w:rPr>
        <w:t xml:space="preserve">, що залежить від повороту відносно осі Z на кут </w:t>
      </w:r>
      <w:proofErr w:type="spellStart"/>
      <w:r>
        <w:rPr>
          <w:lang w:val="uk-UA"/>
        </w:rPr>
        <w:t>theta</w:t>
      </w:r>
      <w:proofErr w:type="spellEnd"/>
      <w:r>
        <w:rPr>
          <w:lang w:val="uk-UA"/>
        </w:rPr>
        <w:t>:</w:t>
      </w:r>
    </w:p>
    <w:p w14:paraId="21C03A79" w14:textId="77777777" w:rsidR="00BA5FA1" w:rsidRDefault="00BA5FA1" w:rsidP="00BA5FA1">
      <w:pPr>
        <w:rPr>
          <w:lang w:val="uk-UA"/>
        </w:rPr>
      </w:pPr>
    </w:p>
    <w:tbl>
      <w:tblPr>
        <w:tblW w:w="4999" w:type="pct"/>
        <w:jc w:val="center"/>
        <w:tblLook w:val="04A0" w:firstRow="1" w:lastRow="0" w:firstColumn="1" w:lastColumn="0" w:noHBand="0" w:noVBand="1"/>
      </w:tblPr>
      <w:tblGrid>
        <w:gridCol w:w="7918"/>
        <w:gridCol w:w="1435"/>
      </w:tblGrid>
      <w:tr w:rsidR="00BA5FA1" w14:paraId="32538AF4" w14:textId="77777777" w:rsidTr="00BA5FA1">
        <w:trPr>
          <w:jc w:val="center"/>
        </w:trPr>
        <w:tc>
          <w:tcPr>
            <w:tcW w:w="4232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668FEDA6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Sc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= 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)×Segment(c)</w:t>
            </w:r>
          </w:p>
        </w:tc>
        <w:tc>
          <w:tcPr>
            <w:tcW w:w="767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3A9CF443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(2.7)</w:t>
            </w:r>
          </w:p>
        </w:tc>
      </w:tr>
    </w:tbl>
    <w:p w14:paraId="4A067999" w14:textId="1814BAEA" w:rsidR="00BA5FA1" w:rsidRDefault="00BA5FA1" w:rsidP="00CA66F5">
      <w:pPr>
        <w:pStyle w:val="Heading2"/>
        <w:numPr>
          <w:ilvl w:val="2"/>
          <w:numId w:val="16"/>
        </w:numPr>
      </w:pPr>
      <w:bookmarkStart w:id="12" w:name="_Toc30551"/>
      <w:bookmarkStart w:id="13" w:name="_Toc186043213"/>
      <w:r w:rsidRPr="00316A99">
        <w:t>Математична</w:t>
      </w:r>
      <w:r>
        <w:t xml:space="preserve"> модель сегмента «a»</w:t>
      </w:r>
      <w:bookmarkEnd w:id="12"/>
      <w:bookmarkEnd w:id="13"/>
    </w:p>
    <w:p w14:paraId="6E5352E2" w14:textId="77777777" w:rsidR="00D3743C" w:rsidRPr="00D3743C" w:rsidRDefault="00D3743C" w:rsidP="00D3743C">
      <w:pPr>
        <w:rPr>
          <w:rFonts w:eastAsiaTheme="majorEastAsia"/>
          <w:lang w:val="uk-UA"/>
        </w:rPr>
      </w:pPr>
    </w:p>
    <w:p w14:paraId="7573BCF1" w14:textId="77777777" w:rsidR="00BA5FA1" w:rsidRDefault="00BA5FA1" w:rsidP="00D3743C">
      <w:pPr>
        <w:tabs>
          <w:tab w:val="left" w:pos="993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Положення сегмента </w:t>
      </w:r>
      <w:r>
        <w:t>a</w:t>
      </w:r>
      <w:r>
        <w:rPr>
          <w:lang w:val="uk-UA"/>
        </w:rPr>
        <w:t xml:space="preserve"> залежить від двох кутів: </w:t>
      </w:r>
      <w:proofErr w:type="spellStart"/>
      <w:r>
        <w:rPr>
          <w:lang w:val="uk-UA"/>
        </w:rPr>
        <w:t>theta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phi</w:t>
      </w:r>
      <w:proofErr w:type="spellEnd"/>
      <w:r>
        <w:rPr>
          <w:lang w:val="uk-UA"/>
        </w:rPr>
        <w:t xml:space="preserve">. При цьому кут </w:t>
      </w:r>
      <w:proofErr w:type="spellStart"/>
      <w:r>
        <w:rPr>
          <w:lang w:val="uk-UA"/>
        </w:rPr>
        <w:t>phi</w:t>
      </w:r>
      <w:proofErr w:type="spellEnd"/>
      <w:r>
        <w:rPr>
          <w:lang w:val="uk-UA"/>
        </w:rPr>
        <w:t xml:space="preserve">, у свою чергу, залежить від величини S. Тому для обчислення кута </w:t>
      </w:r>
      <w:proofErr w:type="spellStart"/>
      <w:r>
        <w:rPr>
          <w:lang w:val="uk-UA"/>
        </w:rPr>
        <w:t>phi</w:t>
      </w:r>
      <w:proofErr w:type="spellEnd"/>
      <w:r>
        <w:rPr>
          <w:lang w:val="uk-UA"/>
        </w:rPr>
        <w:t xml:space="preserve"> розглянемо трикутник, який утворено сторонами </w:t>
      </w:r>
      <w:r>
        <w:t>a</w:t>
      </w:r>
      <w:r>
        <w:rPr>
          <w:lang w:val="uk-UA"/>
        </w:rPr>
        <w:t xml:space="preserve">, S і </w:t>
      </w:r>
      <w:r>
        <w:t>c</w:t>
      </w:r>
      <w:r>
        <w:rPr>
          <w:lang w:val="uk-UA"/>
        </w:rPr>
        <w:t xml:space="preserve">, в якому один з внутрішніх кутів є суміжним з кутом </w:t>
      </w:r>
      <w:proofErr w:type="spellStart"/>
      <w:r>
        <w:rPr>
          <w:lang w:val="uk-UA"/>
        </w:rPr>
        <w:t>phi</w:t>
      </w:r>
      <w:proofErr w:type="spellEnd"/>
      <w:r>
        <w:rPr>
          <w:lang w:val="uk-UA"/>
        </w:rPr>
        <w:t xml:space="preserve">. Тоді можна скористатися теоремою косинусів, задаючи кут суміжний з </w:t>
      </w:r>
      <w:proofErr w:type="spellStart"/>
      <w:r>
        <w:rPr>
          <w:lang w:val="uk-UA"/>
        </w:rPr>
        <w:t>phi</w:t>
      </w:r>
      <w:proofErr w:type="spellEnd"/>
      <w:r>
        <w:rPr>
          <w:lang w:val="uk-UA"/>
        </w:rPr>
        <w:t xml:space="preserve">  зв'язавши його наступним виразом зі сторонами </w:t>
      </w:r>
      <w:r>
        <w:t>a</w:t>
      </w:r>
      <w:r>
        <w:rPr>
          <w:lang w:val="uk-UA"/>
        </w:rPr>
        <w:t xml:space="preserve">, S і </w:t>
      </w:r>
      <w:r>
        <w:t>c</w:t>
      </w:r>
      <w:r>
        <w:rPr>
          <w:lang w:val="uk-UA"/>
        </w:rPr>
        <w:t>:</w:t>
      </w:r>
    </w:p>
    <w:p w14:paraId="74246C00" w14:textId="77777777" w:rsidR="00BA5FA1" w:rsidRDefault="00BA5FA1" w:rsidP="00BA5FA1">
      <w:pPr>
        <w:rPr>
          <w:lang w:val="uk-UA"/>
        </w:rPr>
      </w:pPr>
    </w:p>
    <w:tbl>
      <w:tblPr>
        <w:tblW w:w="4999" w:type="pct"/>
        <w:jc w:val="center"/>
        <w:tblLook w:val="04A0" w:firstRow="1" w:lastRow="0" w:firstColumn="1" w:lastColumn="0" w:noHBand="0" w:noVBand="1"/>
      </w:tblPr>
      <w:tblGrid>
        <w:gridCol w:w="7918"/>
        <w:gridCol w:w="1435"/>
      </w:tblGrid>
      <w:tr w:rsidR="00BA5FA1" w14:paraId="14CFC438" w14:textId="77777777" w:rsidTr="00BA5FA1">
        <w:trPr>
          <w:jc w:val="center"/>
        </w:trPr>
        <w:tc>
          <w:tcPr>
            <w:tcW w:w="4232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34501EFB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w:r>
              <w:rPr>
                <w:rFonts w:ascii="Cambria Math" w:hAnsi="Cambria Math" w:cs="Cambria Math"/>
                <w:sz w:val="28"/>
                <w:szCs w:val="28"/>
              </w:rPr>
              <w:t>S</w:t>
            </w:r>
            <w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= a</w:t>
            </w:r>
            <w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+ c</w:t>
            </w:r>
            <w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- 2 * a * c * cos(</w:t>
            </w:r>
            <w:proofErr w:type="spellStart"/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phi</w:t>
            </w:r>
            <w:proofErr w:type="spellEnd"/>
            <w:r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  <w:tc>
          <w:tcPr>
            <w:tcW w:w="767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00C15B14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(2.8)</w:t>
            </w:r>
          </w:p>
        </w:tc>
      </w:tr>
    </w:tbl>
    <w:p w14:paraId="01A7436F" w14:textId="77777777" w:rsidR="00BA5FA1" w:rsidRDefault="00BA5FA1" w:rsidP="00BA5FA1">
      <w:pPr>
        <w:rPr>
          <w:rFonts w:eastAsiaTheme="minorHAnsi" w:cstheme="minorBidi"/>
          <w:szCs w:val="22"/>
          <w:lang w:val="uk-UA" w:eastAsia="en-US"/>
        </w:rPr>
      </w:pPr>
      <w:r>
        <w:rPr>
          <w:lang w:val="uk-UA"/>
        </w:rPr>
        <w:br/>
        <w:t xml:space="preserve">з якого можна вивести залежність кута </w:t>
      </w:r>
      <w:proofErr w:type="spellStart"/>
      <w:r>
        <w:rPr>
          <w:lang w:val="uk-UA"/>
        </w:rPr>
        <w:t>phi</w:t>
      </w:r>
      <w:proofErr w:type="spellEnd"/>
      <w:r>
        <w:rPr>
          <w:lang w:val="uk-UA"/>
        </w:rPr>
        <w:t xml:space="preserve"> від значення S:</w:t>
      </w:r>
    </w:p>
    <w:p w14:paraId="08D2A2F3" w14:textId="77777777" w:rsidR="00BA5FA1" w:rsidRDefault="00BA5FA1" w:rsidP="00BA5FA1">
      <w:pPr>
        <w:rPr>
          <w:lang w:val="uk-UA"/>
        </w:rPr>
      </w:pPr>
    </w:p>
    <w:tbl>
      <w:tblPr>
        <w:tblW w:w="4999" w:type="pct"/>
        <w:jc w:val="center"/>
        <w:tblLook w:val="04A0" w:firstRow="1" w:lastRow="0" w:firstColumn="1" w:lastColumn="0" w:noHBand="0" w:noVBand="1"/>
      </w:tblPr>
      <w:tblGrid>
        <w:gridCol w:w="7918"/>
        <w:gridCol w:w="1435"/>
      </w:tblGrid>
      <w:tr w:rsidR="00BA5FA1" w14:paraId="3247CD17" w14:textId="77777777" w:rsidTr="00BA5FA1">
        <w:trPr>
          <w:jc w:val="center"/>
        </w:trPr>
        <w:tc>
          <w:tcPr>
            <w:tcW w:w="4232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13C20728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bidi="ar"/>
                  </w:rPr>
                  <m:t xml:space="preserve">phi(S) =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bidi="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bidi="a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bidi="a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bidi="ar"/>
                          </w:rPr>
                          <m:t>2 * a * c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7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159939B7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(2.9)</w:t>
            </w:r>
          </w:p>
        </w:tc>
      </w:tr>
    </w:tbl>
    <w:p w14:paraId="0793BA42" w14:textId="77777777" w:rsidR="00BA5FA1" w:rsidRDefault="00BA5FA1" w:rsidP="00BA5FA1">
      <w:pPr>
        <w:rPr>
          <w:rFonts w:eastAsiaTheme="minorHAnsi" w:cstheme="minorBidi"/>
          <w:szCs w:val="22"/>
          <w:lang w:val="uk-UA" w:eastAsia="en-US"/>
        </w:rPr>
      </w:pPr>
    </w:p>
    <w:p w14:paraId="495D33B8" w14:textId="77777777" w:rsidR="00BA5FA1" w:rsidRDefault="00BA5FA1" w:rsidP="00E43BD9">
      <w:pPr>
        <w:ind w:firstLine="567"/>
        <w:jc w:val="both"/>
        <w:rPr>
          <w:lang w:val="uk-UA"/>
        </w:rPr>
      </w:pPr>
      <w:r>
        <w:rPr>
          <w:lang w:val="uk-UA"/>
        </w:rPr>
        <w:t>Таким чином, для представлення сегмента у складі кінематичної схеми введемо для сегмента позначення S</w:t>
      </w:r>
      <w:r>
        <w:t>a</w:t>
      </w:r>
      <w:r>
        <w:rPr>
          <w:lang w:val="uk-UA"/>
        </w:rPr>
        <w:t xml:space="preserve">, положення якого залежить від повороту відносно осі Z на кут </w:t>
      </w:r>
      <w:proofErr w:type="spellStart"/>
      <w:r>
        <w:rPr>
          <w:rFonts w:ascii="Cambria Math" w:eastAsia="Cambria Math" w:hAnsi="Cambria Math"/>
          <w:color w:val="000000"/>
          <w:szCs w:val="28"/>
        </w:rPr>
        <w:t>theta</w:t>
      </w:r>
      <w:proofErr w:type="spellEnd"/>
      <w:r>
        <w:rPr>
          <w:lang w:val="uk-UA"/>
        </w:rPr>
        <w:t xml:space="preserve"> і величини S:</w:t>
      </w:r>
    </w:p>
    <w:p w14:paraId="1795E719" w14:textId="77777777" w:rsidR="00BA5FA1" w:rsidRDefault="00BA5FA1" w:rsidP="00BA5FA1">
      <w:pPr>
        <w:rPr>
          <w:lang w:val="uk-UA"/>
        </w:rPr>
      </w:pPr>
    </w:p>
    <w:tbl>
      <w:tblPr>
        <w:tblW w:w="4999" w:type="pct"/>
        <w:jc w:val="center"/>
        <w:tblLook w:val="04A0" w:firstRow="1" w:lastRow="0" w:firstColumn="1" w:lastColumn="0" w:noHBand="0" w:noVBand="1"/>
      </w:tblPr>
      <w:tblGrid>
        <w:gridCol w:w="7918"/>
        <w:gridCol w:w="1435"/>
      </w:tblGrid>
      <w:tr w:rsidR="00BA5FA1" w14:paraId="55A41407" w14:textId="77777777" w:rsidTr="00BA5FA1">
        <w:trPr>
          <w:jc w:val="center"/>
        </w:trPr>
        <w:tc>
          <w:tcPr>
            <w:tcW w:w="4232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6CCF67F8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Sa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theta, S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= 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)×Rz(-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phi(S)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)×Segment(a)</w:t>
            </w:r>
          </w:p>
        </w:tc>
        <w:tc>
          <w:tcPr>
            <w:tcW w:w="767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6BD496A4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(2.10)</w:t>
            </w:r>
          </w:p>
        </w:tc>
      </w:tr>
    </w:tbl>
    <w:p w14:paraId="12A13387" w14:textId="1F8B4C04" w:rsidR="00BA5FA1" w:rsidRDefault="00BA5FA1" w:rsidP="00CA66F5">
      <w:pPr>
        <w:pStyle w:val="Heading2"/>
        <w:numPr>
          <w:ilvl w:val="2"/>
          <w:numId w:val="16"/>
        </w:numPr>
      </w:pPr>
      <w:bookmarkStart w:id="14" w:name="_Toc6443"/>
      <w:bookmarkStart w:id="15" w:name="_Toc186043214"/>
      <w:r w:rsidRPr="00316A99">
        <w:t>Математична</w:t>
      </w:r>
      <w:r>
        <w:t xml:space="preserve"> модель сегмента «b»</w:t>
      </w:r>
      <w:bookmarkEnd w:id="14"/>
      <w:bookmarkEnd w:id="15"/>
    </w:p>
    <w:p w14:paraId="3DF00122" w14:textId="77777777" w:rsidR="00E43BD9" w:rsidRPr="00E43BD9" w:rsidRDefault="00E43BD9" w:rsidP="00E43BD9">
      <w:pPr>
        <w:rPr>
          <w:rFonts w:eastAsiaTheme="majorEastAsia"/>
          <w:lang w:val="uk-UA"/>
        </w:rPr>
      </w:pPr>
    </w:p>
    <w:p w14:paraId="4D42737F" w14:textId="77777777" w:rsidR="00BA5FA1" w:rsidRDefault="00BA5FA1" w:rsidP="00E43BD9">
      <w:pPr>
        <w:ind w:firstLine="567"/>
        <w:jc w:val="both"/>
        <w:rPr>
          <w:lang w:val="uk-UA"/>
        </w:rPr>
      </w:pPr>
      <w:r>
        <w:rPr>
          <w:lang w:val="uk-UA"/>
        </w:rPr>
        <w:t xml:space="preserve">Положення сегмента </w:t>
      </w:r>
      <w:r>
        <w:t>b</w:t>
      </w:r>
      <w:r>
        <w:rPr>
          <w:lang w:val="uk-UA"/>
        </w:rPr>
        <w:t xml:space="preserve"> залежить від трьох кутів: </w:t>
      </w:r>
      <w:proofErr w:type="spellStart"/>
      <w:r>
        <w:rPr>
          <w:rFonts w:ascii="Cambria Math" w:eastAsia="Cambria Math" w:hAnsi="Cambria Math"/>
          <w:color w:val="000000"/>
          <w:szCs w:val="28"/>
        </w:rPr>
        <w:t>theta</w:t>
      </w:r>
      <w:proofErr w:type="spellEnd"/>
      <w:r>
        <w:rPr>
          <w:rFonts w:ascii="Cambria Math" w:eastAsia="Cambria Math" w:hAnsi="Cambria Math"/>
          <w:color w:val="000000"/>
          <w:szCs w:val="28"/>
          <w:lang w:val="uk-UA"/>
        </w:rPr>
        <w:t xml:space="preserve">, </w:t>
      </w:r>
      <w:proofErr w:type="spellStart"/>
      <w:r>
        <w:rPr>
          <w:rFonts w:ascii="Cambria Math" w:eastAsia="Cambria Math" w:hAnsi="Cambria Math"/>
          <w:color w:val="000000"/>
          <w:szCs w:val="28"/>
        </w:rPr>
        <w:t>phi</w:t>
      </w:r>
      <w:proofErr w:type="spellEnd"/>
      <w:r>
        <w:rPr>
          <w:lang w:val="uk-UA"/>
        </w:rPr>
        <w:t xml:space="preserve"> та </w:t>
      </w:r>
      <w:proofErr w:type="spellStart"/>
      <w:r>
        <w:t>psi</w:t>
      </w:r>
      <w:proofErr w:type="spellEnd"/>
      <w:r>
        <w:rPr>
          <w:lang w:val="uk-UA"/>
        </w:rPr>
        <w:t xml:space="preserve">. При цьому кут </w:t>
      </w:r>
      <w:proofErr w:type="spellStart"/>
      <w:r>
        <w:t>psi</w:t>
      </w:r>
      <w:proofErr w:type="spellEnd"/>
      <w:r>
        <w:rPr>
          <w:lang w:val="uk-UA"/>
        </w:rPr>
        <w:t xml:space="preserve">, у свою чергу, залежить від величини S. Тому, для обчислення кута розглянемо трикутник, який утворено сторонами a, S і c і містить кут </w:t>
      </w:r>
      <w:proofErr w:type="spellStart"/>
      <w:r>
        <w:t>psi</w:t>
      </w:r>
      <w:proofErr w:type="spellEnd"/>
      <w:r>
        <w:rPr>
          <w:lang w:val="uk-UA"/>
        </w:rPr>
        <w:t xml:space="preserve">. Використовуючи теорему косинусів, наступним виразом можна зв'язати кут </w:t>
      </w:r>
      <w:proofErr w:type="spellStart"/>
      <w:r>
        <w:t>psi</w:t>
      </w:r>
      <w:proofErr w:type="spellEnd"/>
      <w:r>
        <w:rPr>
          <w:lang w:val="uk-UA"/>
        </w:rPr>
        <w:t xml:space="preserve"> зі сторонами a, S і c:</w:t>
      </w:r>
    </w:p>
    <w:p w14:paraId="0955A47C" w14:textId="77777777" w:rsidR="00BA5FA1" w:rsidRDefault="00BA5FA1" w:rsidP="00BA5FA1">
      <w:pPr>
        <w:rPr>
          <w:lang w:val="uk-UA"/>
        </w:rPr>
      </w:pPr>
    </w:p>
    <w:tbl>
      <w:tblPr>
        <w:tblW w:w="4999" w:type="pct"/>
        <w:jc w:val="center"/>
        <w:tblLook w:val="04A0" w:firstRow="1" w:lastRow="0" w:firstColumn="1" w:lastColumn="0" w:noHBand="0" w:noVBand="1"/>
      </w:tblPr>
      <w:tblGrid>
        <w:gridCol w:w="7918"/>
        <w:gridCol w:w="1435"/>
      </w:tblGrid>
      <w:tr w:rsidR="00BA5FA1" w14:paraId="29080C52" w14:textId="77777777" w:rsidTr="00BA5FA1">
        <w:trPr>
          <w:jc w:val="center"/>
        </w:trPr>
        <w:tc>
          <w:tcPr>
            <w:tcW w:w="4232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3593D841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w:r>
              <w:rPr>
                <w:rFonts w:ascii="Cambria Math" w:hAnsi="Cambria Math" w:cs="Cambria Math"/>
                <w:sz w:val="28"/>
                <w:szCs w:val="28"/>
              </w:rPr>
              <w:t>c</w:t>
            </w:r>
            <w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= a</w:t>
            </w:r>
            <w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+ S</w:t>
            </w:r>
            <w:r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- 2 * a * S * cos(</w:t>
            </w: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p</w:t>
            </w:r>
            <w:r>
              <w:rPr>
                <w:rFonts w:ascii="Cambria Math" w:hAnsi="Cambria Math" w:cs="Cambria Math"/>
                <w:sz w:val="28"/>
                <w:szCs w:val="28"/>
              </w:rPr>
              <w:t>s</w:t>
            </w: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>i</w:t>
            </w:r>
            <w:r>
              <w:rPr>
                <w:rFonts w:ascii="Cambria Math" w:hAnsi="Cambria Math" w:cs="Cambria Math"/>
                <w:sz w:val="28"/>
                <w:szCs w:val="28"/>
              </w:rPr>
              <w:t>)</w:t>
            </w:r>
          </w:p>
        </w:tc>
        <w:tc>
          <w:tcPr>
            <w:tcW w:w="767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03DBF9BA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(2.11)</w:t>
            </w:r>
          </w:p>
        </w:tc>
      </w:tr>
    </w:tbl>
    <w:p w14:paraId="34CD5EA9" w14:textId="77777777" w:rsidR="00BA5FA1" w:rsidRDefault="00BA5FA1" w:rsidP="00BA5FA1">
      <w:pPr>
        <w:rPr>
          <w:rFonts w:eastAsiaTheme="minorHAnsi" w:cstheme="minorBidi"/>
          <w:szCs w:val="22"/>
          <w:lang w:val="uk-UA" w:eastAsia="en-US"/>
        </w:rPr>
      </w:pPr>
      <w:r>
        <w:rPr>
          <w:lang w:val="uk-UA"/>
        </w:rPr>
        <w:br/>
        <w:t xml:space="preserve">з якого можна вивести залежність кута </w:t>
      </w:r>
      <w:proofErr w:type="spellStart"/>
      <w:r>
        <w:rPr>
          <w:lang w:val="uk-UA"/>
        </w:rPr>
        <w:t>ag</w:t>
      </w:r>
      <w:proofErr w:type="spellEnd"/>
      <w:r>
        <w:rPr>
          <w:lang w:val="uk-UA"/>
        </w:rPr>
        <w:t xml:space="preserve"> від значення S:</w:t>
      </w:r>
    </w:p>
    <w:p w14:paraId="45B54E10" w14:textId="77777777" w:rsidR="00BA5FA1" w:rsidRDefault="00BA5FA1" w:rsidP="00BA5FA1">
      <w:pPr>
        <w:rPr>
          <w:lang w:val="uk-UA"/>
        </w:rPr>
      </w:pPr>
    </w:p>
    <w:tbl>
      <w:tblPr>
        <w:tblW w:w="4999" w:type="pct"/>
        <w:jc w:val="center"/>
        <w:tblLook w:val="04A0" w:firstRow="1" w:lastRow="0" w:firstColumn="1" w:lastColumn="0" w:noHBand="0" w:noVBand="1"/>
      </w:tblPr>
      <w:tblGrid>
        <w:gridCol w:w="7918"/>
        <w:gridCol w:w="1435"/>
      </w:tblGrid>
      <w:tr w:rsidR="00BA5FA1" w14:paraId="62A11DC8" w14:textId="77777777" w:rsidTr="00BA5FA1">
        <w:trPr>
          <w:jc w:val="center"/>
        </w:trPr>
        <w:tc>
          <w:tcPr>
            <w:tcW w:w="4232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57809F64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bidi="ar"/>
                  </w:rPr>
                  <m:t xml:space="preserve">psi(S) =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bidi="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bidi="a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bidi="ar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bidi="ar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bidi="ar"/>
                          </w:rPr>
                          <m:t>2 * a * 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67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7C6FA886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(2.12)</w:t>
            </w:r>
          </w:p>
        </w:tc>
      </w:tr>
    </w:tbl>
    <w:p w14:paraId="5A005A4C" w14:textId="77777777" w:rsidR="00BA5FA1" w:rsidRDefault="00BA5FA1" w:rsidP="00BA5FA1">
      <w:pPr>
        <w:rPr>
          <w:rFonts w:eastAsiaTheme="minorHAnsi" w:cstheme="minorBidi"/>
          <w:szCs w:val="22"/>
          <w:lang w:val="uk-UA" w:eastAsia="en-US"/>
        </w:rPr>
      </w:pPr>
    </w:p>
    <w:p w14:paraId="5A94EAE0" w14:textId="77777777" w:rsidR="00BA5FA1" w:rsidRDefault="00BA5FA1" w:rsidP="00E43BD9">
      <w:pPr>
        <w:ind w:firstLine="567"/>
        <w:jc w:val="both"/>
        <w:rPr>
          <w:lang w:val="uk-UA"/>
        </w:rPr>
      </w:pPr>
      <w:r>
        <w:rPr>
          <w:lang w:val="uk-UA"/>
        </w:rPr>
        <w:t xml:space="preserve">Таким чином, для представлення сегмента у складі кінематичної схеми введемо для сегмента позначення </w:t>
      </w:r>
      <w:proofErr w:type="spellStart"/>
      <w:r>
        <w:rPr>
          <w:lang w:val="uk-UA"/>
        </w:rPr>
        <w:t>Sb</w:t>
      </w:r>
      <w:proofErr w:type="spellEnd"/>
      <w:r>
        <w:rPr>
          <w:lang w:val="uk-UA"/>
        </w:rPr>
        <w:t xml:space="preserve">, положення якого залежить від повороту відносно осі Z на кут </w:t>
      </w:r>
      <w:proofErr w:type="spellStart"/>
      <w:r>
        <w:rPr>
          <w:rFonts w:ascii="Cambria Math" w:eastAsia="Cambria Math" w:hAnsi="Cambria Math"/>
          <w:color w:val="000000"/>
          <w:szCs w:val="28"/>
        </w:rPr>
        <w:t>theta</w:t>
      </w:r>
      <w:proofErr w:type="spellEnd"/>
      <w:r>
        <w:rPr>
          <w:rFonts w:ascii="Cambria Math" w:eastAsia="Cambria Math" w:hAnsi="Cambria Math"/>
          <w:color w:val="000000"/>
          <w:szCs w:val="28"/>
        </w:rPr>
        <w:t>,</w:t>
      </w:r>
      <w:r>
        <w:t xml:space="preserve"> </w:t>
      </w:r>
      <w:proofErr w:type="spellStart"/>
      <w:r>
        <w:rPr>
          <w:rFonts w:ascii="Cambria Math" w:eastAsia="Cambria Math" w:hAnsi="Cambria Math"/>
          <w:color w:val="000000"/>
          <w:szCs w:val="28"/>
        </w:rPr>
        <w:t>phi</w:t>
      </w:r>
      <w:proofErr w:type="spellEnd"/>
      <w:r>
        <w:rPr>
          <w:lang w:val="uk-UA"/>
        </w:rPr>
        <w:t xml:space="preserve"> і величини S:</w:t>
      </w:r>
    </w:p>
    <w:p w14:paraId="1E038857" w14:textId="77777777" w:rsidR="00BA5FA1" w:rsidRDefault="00BA5FA1" w:rsidP="00BA5FA1">
      <w:pPr>
        <w:rPr>
          <w:lang w:val="uk-UA"/>
        </w:rPr>
      </w:pPr>
    </w:p>
    <w:tbl>
      <w:tblPr>
        <w:tblW w:w="4950" w:type="pct"/>
        <w:jc w:val="center"/>
        <w:tblLook w:val="04A0" w:firstRow="1" w:lastRow="0" w:firstColumn="1" w:lastColumn="0" w:noHBand="0" w:noVBand="1"/>
      </w:tblPr>
      <w:tblGrid>
        <w:gridCol w:w="8368"/>
        <w:gridCol w:w="893"/>
      </w:tblGrid>
      <w:tr w:rsidR="00BA5FA1" w14:paraId="5BCFBF13" w14:textId="77777777" w:rsidTr="00BA5FA1">
        <w:trPr>
          <w:jc w:val="center"/>
        </w:trPr>
        <w:tc>
          <w:tcPr>
            <w:tcW w:w="4533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089239D7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Sb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theta, phi, S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= 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)×Rz(-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phi(S)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)×Ty(a1)×Rz(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psi(S)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)×Segment(b)</w:t>
            </w:r>
          </w:p>
        </w:tc>
        <w:tc>
          <w:tcPr>
            <w:tcW w:w="466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6CC1A47A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(2.13)</w:t>
            </w:r>
          </w:p>
        </w:tc>
      </w:tr>
    </w:tbl>
    <w:p w14:paraId="4BE22553" w14:textId="77777777" w:rsidR="00BA5FA1" w:rsidRDefault="00BA5FA1" w:rsidP="00BA5FA1">
      <w:pPr>
        <w:rPr>
          <w:rFonts w:eastAsiaTheme="minorHAnsi" w:cstheme="minorBidi"/>
          <w:szCs w:val="22"/>
          <w:lang w:val="uk-UA" w:eastAsia="en-US"/>
        </w:rPr>
      </w:pPr>
    </w:p>
    <w:p w14:paraId="3DBED0CC" w14:textId="1515EDF9" w:rsidR="00BA5FA1" w:rsidRDefault="00BA5FA1" w:rsidP="00CA66F5">
      <w:pPr>
        <w:pStyle w:val="Heading2"/>
      </w:pPr>
      <w:bookmarkStart w:id="16" w:name="_Toc8871"/>
      <w:bookmarkStart w:id="17" w:name="_Toc186043215"/>
      <w:r w:rsidRPr="00E71F20">
        <w:t>Фізичні</w:t>
      </w:r>
      <w:r>
        <w:t xml:space="preserve"> обмеження моделі</w:t>
      </w:r>
      <w:bookmarkEnd w:id="16"/>
      <w:bookmarkEnd w:id="17"/>
    </w:p>
    <w:p w14:paraId="05572388" w14:textId="77777777" w:rsidR="00E43BD9" w:rsidRPr="00E43BD9" w:rsidRDefault="00E43BD9" w:rsidP="00E43BD9">
      <w:pPr>
        <w:rPr>
          <w:lang w:val="uk-UA"/>
        </w:rPr>
      </w:pPr>
    </w:p>
    <w:p w14:paraId="5C5CEE4F" w14:textId="77777777" w:rsidR="00BA5FA1" w:rsidRDefault="00BA5FA1" w:rsidP="00E43BD9">
      <w:pPr>
        <w:ind w:firstLine="567"/>
        <w:jc w:val="both"/>
        <w:rPr>
          <w:lang w:val="uk-UA"/>
        </w:rPr>
      </w:pPr>
      <w:r>
        <w:rPr>
          <w:lang w:val="uk-UA"/>
        </w:rPr>
        <w:t>Для розрахунку положення двох сегментів використовується теорема косинусів, яка зв'язує сторони трикутника a, S і c, а так як зміна значення S використовується для управління кінематичної схеми, то необхідно враховувати обмеження на існування трикутника, що будь-яка сторона трикутника менша за суму двох інших сторін. Це обмеження може бути виражене двома предикатами:</w:t>
      </w:r>
    </w:p>
    <w:p w14:paraId="742F427C" w14:textId="77777777" w:rsidR="00BA5FA1" w:rsidRDefault="00BA5FA1" w:rsidP="00BA5FA1">
      <w:pPr>
        <w:rPr>
          <w:lang w:val="uk-UA"/>
        </w:rPr>
      </w:pPr>
    </w:p>
    <w:tbl>
      <w:tblPr>
        <w:tblW w:w="4999" w:type="pct"/>
        <w:jc w:val="center"/>
        <w:tblLook w:val="04A0" w:firstRow="1" w:lastRow="0" w:firstColumn="1" w:lastColumn="0" w:noHBand="0" w:noVBand="1"/>
      </w:tblPr>
      <w:tblGrid>
        <w:gridCol w:w="7918"/>
        <w:gridCol w:w="1435"/>
      </w:tblGrid>
      <w:tr w:rsidR="00BA5FA1" w14:paraId="1034820B" w14:textId="77777777" w:rsidTr="00BA5FA1">
        <w:trPr>
          <w:jc w:val="center"/>
        </w:trPr>
        <w:tc>
          <w:tcPr>
            <w:tcW w:w="4232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54167D91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proofErr w:type="spellStart"/>
            <w:r>
              <w:rPr>
                <w:rFonts w:ascii="Cambria Math" w:hAnsi="Cambria Math" w:cs="Cambria Math"/>
                <w:sz w:val="28"/>
                <w:szCs w:val="28"/>
              </w:rPr>
              <w:t>CheckMax</w:t>
            </w:r>
            <w:proofErr w:type="spellEnd"/>
            <w:r>
              <w:rPr>
                <w:rFonts w:ascii="Cambria Math" w:hAnsi="Cambria Math" w:cs="Cambria Math"/>
                <w:sz w:val="28"/>
                <w:szCs w:val="28"/>
              </w:rPr>
              <w:t xml:space="preserve">(S) = S &lt; </w:t>
            </w:r>
            <w:r>
              <w:rPr>
                <w:rFonts w:ascii="Cambria Math" w:hAnsi="Cambria Math"/>
                <w:sz w:val="28"/>
                <w:szCs w:val="28"/>
              </w:rPr>
              <w:t>a + c - 0.01</w:t>
            </w:r>
          </w:p>
          <w:p w14:paraId="7DDBFA84" w14:textId="77777777" w:rsidR="00BA5FA1" w:rsidRDefault="00BA5FA1">
            <w:pPr>
              <w:pStyle w:val="NormalWeb"/>
              <w:spacing w:line="20" w:lineRule="atLeast"/>
              <w:ind w:firstLine="720"/>
              <w:jc w:val="center"/>
            </w:pPr>
            <w:proofErr w:type="spellStart"/>
            <w:r>
              <w:rPr>
                <w:rFonts w:ascii="Cambria Math" w:hAnsi="Cambria Math" w:cs="Cambria Math"/>
                <w:sz w:val="28"/>
                <w:szCs w:val="28"/>
              </w:rPr>
              <w:t>CheckMin</w:t>
            </w:r>
            <w:proofErr w:type="spellEnd"/>
            <w:r>
              <w:rPr>
                <w:rFonts w:ascii="Cambria Math" w:hAnsi="Cambria Math" w:cs="Cambria Math"/>
                <w:sz w:val="28"/>
                <w:szCs w:val="28"/>
              </w:rPr>
              <w:t xml:space="preserve">(S) = S &gt; </w:t>
            </w:r>
            <w:r>
              <w:rPr>
                <w:rFonts w:ascii="Cambria Math" w:hAnsi="Cambria Math"/>
                <w:sz w:val="28"/>
                <w:szCs w:val="28"/>
              </w:rPr>
              <w:t>a - c + 0.01</w:t>
            </w:r>
          </w:p>
        </w:tc>
        <w:tc>
          <w:tcPr>
            <w:tcW w:w="767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7B2687CB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(2.14)</w:t>
            </w:r>
          </w:p>
        </w:tc>
      </w:tr>
    </w:tbl>
    <w:p w14:paraId="496D86E2" w14:textId="452530C5" w:rsidR="00BA5FA1" w:rsidRDefault="00BA5FA1" w:rsidP="00BA5FA1">
      <w:pPr>
        <w:rPr>
          <w:lang w:val="uk-UA"/>
        </w:rPr>
      </w:pPr>
      <w:r>
        <w:rPr>
          <w:lang w:val="uk-UA"/>
        </w:rPr>
        <w:br/>
        <w:t xml:space="preserve">які обидва набувають значення 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 xml:space="preserve"> у тому випадку, коли значення S знаходиться в допустимих межах.</w:t>
      </w:r>
    </w:p>
    <w:p w14:paraId="3ECCDFBD" w14:textId="77777777" w:rsidR="00E43BD9" w:rsidRDefault="00E43BD9" w:rsidP="00BA5FA1">
      <w:pPr>
        <w:rPr>
          <w:rFonts w:eastAsiaTheme="minorHAnsi" w:cstheme="minorBidi"/>
          <w:szCs w:val="22"/>
          <w:lang w:val="uk-UA" w:eastAsia="en-US"/>
        </w:rPr>
      </w:pPr>
    </w:p>
    <w:p w14:paraId="09DC705C" w14:textId="33EAD4D6" w:rsidR="00BA5FA1" w:rsidRDefault="00BA5FA1" w:rsidP="00CA66F5">
      <w:pPr>
        <w:pStyle w:val="Heading2"/>
      </w:pPr>
      <w:bookmarkStart w:id="18" w:name="_Toc12478"/>
      <w:bookmarkStart w:id="19" w:name="_Toc186043216"/>
      <w:r>
        <w:t>Загальна тривимірна математична модель</w:t>
      </w:r>
      <w:bookmarkEnd w:id="18"/>
      <w:bookmarkEnd w:id="19"/>
    </w:p>
    <w:p w14:paraId="085159B3" w14:textId="77777777" w:rsidR="00E43BD9" w:rsidRPr="00E43BD9" w:rsidRDefault="00E43BD9" w:rsidP="00E43BD9">
      <w:pPr>
        <w:rPr>
          <w:lang w:val="uk-UA"/>
        </w:rPr>
      </w:pPr>
    </w:p>
    <w:p w14:paraId="68CF2E3F" w14:textId="77777777" w:rsidR="00BA5FA1" w:rsidRDefault="00BA5FA1" w:rsidP="00316A99">
      <w:pPr>
        <w:ind w:firstLine="567"/>
        <w:jc w:val="both"/>
        <w:rPr>
          <w:lang w:val="uk-UA"/>
        </w:rPr>
      </w:pPr>
      <w:r>
        <w:rPr>
          <w:lang w:val="uk-UA"/>
        </w:rPr>
        <w:t xml:space="preserve">До цих пір розв'язання задачі розглядалося в межах однієї площини. Для отримання загальної тривимірної моделі до повороту відносно осі Z </w:t>
      </w: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масштабування та повороти щодо осей X та Y. Всі перетворення, які виконуються для всіх сегментів, позначимо як Q:</w:t>
      </w:r>
    </w:p>
    <w:p w14:paraId="6F2E02E5" w14:textId="77777777" w:rsidR="00BA5FA1" w:rsidRDefault="00BA5FA1" w:rsidP="00BA5FA1">
      <w:pPr>
        <w:rPr>
          <w:lang w:val="uk-UA"/>
        </w:rPr>
      </w:pPr>
    </w:p>
    <w:p w14:paraId="53320D7E" w14:textId="26CAE808" w:rsidR="00BA5FA1" w:rsidRDefault="00BA5FA1" w:rsidP="00BA5FA1">
      <w:pPr>
        <w:jc w:val="right"/>
        <w:rPr>
          <w:lang w:val="uk-UA"/>
        </w:rPr>
      </w:pPr>
      <w:r>
        <w:rPr>
          <w:noProof/>
        </w:rPr>
        <w:drawing>
          <wp:inline distT="0" distB="0" distL="0" distR="0" wp14:anchorId="73EE4643" wp14:editId="570CF2C9">
            <wp:extent cx="523875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6FD1" w14:textId="77777777" w:rsidR="00BA5FA1" w:rsidRDefault="00BA5FA1" w:rsidP="00BA5FA1">
      <w:pPr>
        <w:rPr>
          <w:lang w:val="uk-UA"/>
        </w:rPr>
      </w:pPr>
      <w:r>
        <w:rPr>
          <w:lang w:val="uk-UA"/>
        </w:rPr>
        <w:lastRenderedPageBreak/>
        <w:br/>
        <w:t>тоді повна тривимірна модель набуде наступного вигляду:</w:t>
      </w:r>
    </w:p>
    <w:p w14:paraId="239A84FC" w14:textId="77777777" w:rsidR="00BA5FA1" w:rsidRDefault="00BA5FA1" w:rsidP="00BA5FA1">
      <w:pPr>
        <w:rPr>
          <w:lang w:val="uk-UA"/>
        </w:rPr>
      </w:pPr>
    </w:p>
    <w:tbl>
      <w:tblPr>
        <w:tblW w:w="4950" w:type="pct"/>
        <w:jc w:val="center"/>
        <w:tblLook w:val="04A0" w:firstRow="1" w:lastRow="0" w:firstColumn="1" w:lastColumn="0" w:noHBand="0" w:noVBand="1"/>
      </w:tblPr>
      <w:tblGrid>
        <w:gridCol w:w="8368"/>
        <w:gridCol w:w="893"/>
      </w:tblGrid>
      <w:tr w:rsidR="00BA5FA1" w14:paraId="2EDB08C6" w14:textId="77777777" w:rsidTr="00BA5FA1">
        <w:trPr>
          <w:jc w:val="center"/>
        </w:trPr>
        <w:tc>
          <w:tcPr>
            <w:tcW w:w="4533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79EC8C23" w14:textId="4E98BACB" w:rsidR="00BA5FA1" w:rsidRPr="00316A99" w:rsidRDefault="00BA5FA1">
            <w:pPr>
              <w:pStyle w:val="NormalWeb"/>
              <w:spacing w:line="20" w:lineRule="atLeast"/>
              <w:ind w:firstLine="720"/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Sc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= 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)×Segment</w:t>
            </w:r>
            <w:r w:rsidR="00316A99">
              <w:rPr>
                <w:rFonts w:ascii="Cambria Math" w:eastAsia="Cambria Math" w:hAnsi="Cambria Math" w:cs="Cambria Math"/>
                <w:color w:val="000000"/>
                <w:sz w:val="28"/>
                <w:szCs w:val="28"/>
                <w:lang w:val="uk-UA"/>
              </w:rPr>
              <w:t>(с)</w:t>
            </w:r>
          </w:p>
          <w:p w14:paraId="02C91DB2" w14:textId="77777777" w:rsidR="00BA5FA1" w:rsidRDefault="00BA5FA1">
            <w:pPr>
              <w:pStyle w:val="NormalWeb"/>
              <w:spacing w:line="20" w:lineRule="atLeast"/>
              <w:ind w:firstLine="720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Sa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theta, S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= 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)×Rz(-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phi(S)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)×Segment(a)</w:t>
            </w:r>
          </w:p>
          <w:p w14:paraId="7884D641" w14:textId="77777777" w:rsidR="00BA5FA1" w:rsidRPr="00E71F20" w:rsidRDefault="00BA5FA1" w:rsidP="00E71F20">
            <w:pPr>
              <w:pStyle w:val="NormalWeb"/>
              <w:spacing w:line="20" w:lineRule="atLeast"/>
              <w:ind w:firstLine="746"/>
              <w:rPr>
                <w:lang w:val="uk-UA"/>
              </w:rPr>
            </w:pP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Sb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theta, phi, S</w:t>
            </w:r>
            <w:r w:rsidRPr="00BA5FA1"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= 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theta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)×Rz(-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phi(S)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)×Ty(a1)×Rz(</w:t>
            </w:r>
            <w:r>
              <w:rPr>
                <w:rFonts w:ascii="Cambria Math" w:eastAsia="Cambria Math" w:hAnsi="Cambria Math"/>
                <w:color w:val="000000"/>
                <w:sz w:val="28"/>
                <w:szCs w:val="28"/>
              </w:rPr>
              <w:t>psi(S)</w:t>
            </w:r>
            <w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w:t>)×Segment(b)</w:t>
            </w:r>
          </w:p>
        </w:tc>
        <w:tc>
          <w:tcPr>
            <w:tcW w:w="466" w:type="pct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  <w:hideMark/>
          </w:tcPr>
          <w:p w14:paraId="1B1C7C58" w14:textId="77777777" w:rsidR="00BA5FA1" w:rsidRDefault="00BA5FA1">
            <w:pPr>
              <w:pStyle w:val="NormalWeb"/>
              <w:spacing w:line="20" w:lineRule="atLeast"/>
              <w:jc w:val="right"/>
            </w:pPr>
            <w:r>
              <w:rPr>
                <w:color w:val="000000"/>
                <w:sz w:val="28"/>
                <w:szCs w:val="28"/>
              </w:rPr>
              <w:t>(2.16)</w:t>
            </w:r>
          </w:p>
        </w:tc>
      </w:tr>
    </w:tbl>
    <w:p w14:paraId="39A09E18" w14:textId="77777777" w:rsidR="00E71F20" w:rsidRDefault="00BA5FA1" w:rsidP="00E71F20">
      <w:pPr>
        <w:jc w:val="both"/>
        <w:rPr>
          <w:lang w:val="uk-UA"/>
        </w:rPr>
      </w:pPr>
      <w:r>
        <w:rPr>
          <w:lang w:val="uk-UA"/>
        </w:rPr>
        <w:br/>
        <w:t>а перетворення, які визначені в Q для ефективності можна зберегти, наприклад, у стеку матриць з подальшим відновленням у потрібний момент.</w:t>
      </w:r>
    </w:p>
    <w:p w14:paraId="133A809F" w14:textId="77777777" w:rsidR="00E71F20" w:rsidRDefault="00E71F2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66508D0" w14:textId="1ACC34F0" w:rsidR="00E71F20" w:rsidRDefault="00E71F20" w:rsidP="00E71F20">
      <w:pPr>
        <w:pStyle w:val="Heading1"/>
        <w:numPr>
          <w:ilvl w:val="0"/>
          <w:numId w:val="16"/>
        </w:numPr>
        <w:tabs>
          <w:tab w:val="left" w:pos="284"/>
        </w:tabs>
        <w:ind w:left="0" w:firstLine="0"/>
        <w:rPr>
          <w:lang w:val="uk-UA"/>
        </w:rPr>
      </w:pPr>
      <w:bookmarkStart w:id="20" w:name="_Toc186043217"/>
      <w:r>
        <w:rPr>
          <w:lang w:val="uk-UA"/>
        </w:rPr>
        <w:lastRenderedPageBreak/>
        <w:t>ПРОГРАМНА РЕАЛІЗАЦІЯ КІНЕМАТИЧНОЇ СХЕМИ</w:t>
      </w:r>
      <w:bookmarkEnd w:id="20"/>
    </w:p>
    <w:p w14:paraId="3C579C0D" w14:textId="77777777" w:rsidR="00E71F20" w:rsidRDefault="00E71F20" w:rsidP="00E71F20">
      <w:pPr>
        <w:ind w:firstLine="567"/>
        <w:jc w:val="both"/>
        <w:rPr>
          <w:szCs w:val="22"/>
          <w:lang w:val="uk-UA" w:eastAsia="en-US"/>
        </w:rPr>
      </w:pPr>
    </w:p>
    <w:p w14:paraId="080A6D40" w14:textId="1592F0EB" w:rsidR="00E71F20" w:rsidRDefault="00E71F20" w:rsidP="00CA66F5">
      <w:pPr>
        <w:pStyle w:val="Heading2"/>
      </w:pPr>
      <w:bookmarkStart w:id="21" w:name="_Toc186043218"/>
      <w:r>
        <w:t>Початкові дані</w:t>
      </w:r>
      <w:bookmarkEnd w:id="21"/>
    </w:p>
    <w:p w14:paraId="41311AD9" w14:textId="13DFC882" w:rsidR="00E71F20" w:rsidRDefault="00E71F20" w:rsidP="00E71F20">
      <w:pPr>
        <w:rPr>
          <w:lang w:val="uk-UA"/>
        </w:rPr>
      </w:pPr>
    </w:p>
    <w:p w14:paraId="1B717EB2" w14:textId="308C466F" w:rsidR="00E71F20" w:rsidRPr="000F70AE" w:rsidRDefault="00E71F20" w:rsidP="000F70AE">
      <w:pPr>
        <w:pStyle w:val="RegularText"/>
      </w:pPr>
      <w:r w:rsidRPr="000F70AE">
        <w:t>Вихідні дані кінематичної схеми задані основними значеннями a, b</w:t>
      </w:r>
      <w:r w:rsidR="00CA66F5" w:rsidRPr="00CA66F5">
        <w:rPr>
          <w:lang w:val="ru-RU"/>
        </w:rPr>
        <w:t xml:space="preserve">, </w:t>
      </w:r>
      <w:r w:rsidR="00CA66F5">
        <w:rPr>
          <w:lang w:val="en-US"/>
        </w:rPr>
        <w:t>c</w:t>
      </w:r>
      <w:r w:rsidRPr="000F70AE">
        <w:t xml:space="preserve">  які можуть бути представлені звичайними змінними:</w:t>
      </w:r>
    </w:p>
    <w:p w14:paraId="6C162071" w14:textId="77777777" w:rsidR="00E71F20" w:rsidRDefault="00E71F20" w:rsidP="00E71F20">
      <w:pPr>
        <w:rPr>
          <w:lang w:val="uk-UA"/>
        </w:rPr>
      </w:pPr>
    </w:p>
    <w:p w14:paraId="27E78E95" w14:textId="77777777" w:rsidR="00E71F20" w:rsidRPr="00E71F20" w:rsidRDefault="00E71F20" w:rsidP="00E71F20">
      <w:pPr>
        <w:pStyle w:val="Code"/>
      </w:pPr>
      <w:r w:rsidRPr="00E71F20">
        <w:t xml:space="preserve">public partial class </w:t>
      </w:r>
      <w:proofErr w:type="spellStart"/>
      <w:r w:rsidRPr="00E71F20">
        <w:t>RenderControl</w:t>
      </w:r>
      <w:proofErr w:type="spellEnd"/>
      <w:r w:rsidRPr="00E71F20">
        <w:t xml:space="preserve"> : OpenGL</w:t>
      </w:r>
    </w:p>
    <w:p w14:paraId="7955A399" w14:textId="77777777" w:rsidR="00E71F20" w:rsidRPr="00E71F20" w:rsidRDefault="00E71F20" w:rsidP="00E71F20">
      <w:pPr>
        <w:pStyle w:val="Code"/>
      </w:pPr>
      <w:r w:rsidRPr="00E71F20">
        <w:t>{</w:t>
      </w:r>
    </w:p>
    <w:p w14:paraId="56556BFD" w14:textId="77777777" w:rsidR="00AD2D3B" w:rsidRDefault="00AD2D3B" w:rsidP="00AD2D3B">
      <w:pPr>
        <w:pStyle w:val="Code"/>
      </w:pPr>
      <w:r>
        <w:t xml:space="preserve">        public double a { get { return 0.6; } }</w:t>
      </w:r>
    </w:p>
    <w:p w14:paraId="261CAD17" w14:textId="77777777" w:rsidR="00AD2D3B" w:rsidRDefault="00AD2D3B" w:rsidP="00AD2D3B">
      <w:pPr>
        <w:pStyle w:val="Code"/>
      </w:pPr>
      <w:r>
        <w:t xml:space="preserve">        public double b { get { return 1.2; }}</w:t>
      </w:r>
    </w:p>
    <w:p w14:paraId="5F45A555" w14:textId="77777777" w:rsidR="00AD2D3B" w:rsidRDefault="00AD2D3B" w:rsidP="00AD2D3B">
      <w:pPr>
        <w:pStyle w:val="Code"/>
      </w:pPr>
      <w:r>
        <w:t xml:space="preserve">        public double c { get { return 0.54; } }</w:t>
      </w:r>
    </w:p>
    <w:p w14:paraId="4A9A3797" w14:textId="05AD2A8A" w:rsidR="00E71F20" w:rsidRPr="00E71F20" w:rsidRDefault="00E71F20" w:rsidP="00AD2D3B">
      <w:pPr>
        <w:pStyle w:val="Code"/>
        <w:ind w:left="708"/>
      </w:pPr>
      <w:r w:rsidRPr="00E71F20">
        <w:t>...</w:t>
      </w:r>
    </w:p>
    <w:p w14:paraId="1953788B" w14:textId="77777777" w:rsidR="00E71F20" w:rsidRPr="00E71F20" w:rsidRDefault="00E71F20" w:rsidP="00E71F20">
      <w:pPr>
        <w:pStyle w:val="Code"/>
      </w:pPr>
      <w:r w:rsidRPr="00E71F20">
        <w:t>}</w:t>
      </w:r>
    </w:p>
    <w:p w14:paraId="32443A6C" w14:textId="77777777" w:rsidR="00E71F20" w:rsidRDefault="00E71F20" w:rsidP="00E71F20">
      <w:pPr>
        <w:rPr>
          <w:lang w:val="uk-UA"/>
        </w:rPr>
      </w:pPr>
    </w:p>
    <w:p w14:paraId="7E821779" w14:textId="77777777" w:rsidR="00E71F20" w:rsidRDefault="00E71F20" w:rsidP="000F70AE">
      <w:pPr>
        <w:pStyle w:val="RegularText"/>
      </w:pPr>
      <w:r>
        <w:t>Аналогічним чином можуть бути реалізовані обмеження (2.14) для контролю за допустимими значеннями параметру S:</w:t>
      </w:r>
    </w:p>
    <w:p w14:paraId="5FCB7FC8" w14:textId="77777777" w:rsidR="00E71F20" w:rsidRDefault="00E71F20" w:rsidP="00E71F20">
      <w:pPr>
        <w:rPr>
          <w:lang w:val="uk-UA"/>
        </w:rPr>
      </w:pPr>
    </w:p>
    <w:p w14:paraId="41DD45E9" w14:textId="549EA471" w:rsidR="00CA66F5" w:rsidRPr="00CA66F5" w:rsidRDefault="00CA66F5" w:rsidP="00CA66F5">
      <w:pPr>
        <w:pStyle w:val="RegularText"/>
        <w:rPr>
          <w:rFonts w:ascii="Courier New" w:eastAsia="Consolas" w:hAnsi="Courier New" w:cs="Courier New"/>
          <w:sz w:val="24"/>
          <w:lang w:val="en-US" w:eastAsia="zh-CN"/>
        </w:rPr>
      </w:pPr>
      <w:r w:rsidRPr="00CA66F5">
        <w:rPr>
          <w:rFonts w:ascii="Courier New" w:eastAsia="Consolas" w:hAnsi="Courier New" w:cs="Courier New"/>
          <w:sz w:val="24"/>
          <w:lang w:val="en-US" w:eastAsia="zh-CN"/>
        </w:rPr>
        <w:t>private double s = 0.2;</w:t>
      </w:r>
    </w:p>
    <w:p w14:paraId="60CFD6FB" w14:textId="6517770A" w:rsidR="00CA66F5" w:rsidRPr="00CA66F5" w:rsidRDefault="00CA66F5" w:rsidP="00CA66F5">
      <w:pPr>
        <w:pStyle w:val="RegularText"/>
        <w:rPr>
          <w:rFonts w:ascii="Courier New" w:eastAsia="Consolas" w:hAnsi="Courier New" w:cs="Courier New"/>
          <w:sz w:val="24"/>
          <w:lang w:val="en-US" w:eastAsia="zh-CN"/>
        </w:rPr>
      </w:pPr>
      <w:r w:rsidRPr="00CA66F5">
        <w:rPr>
          <w:rFonts w:ascii="Courier New" w:eastAsia="Consolas" w:hAnsi="Courier New" w:cs="Courier New"/>
          <w:sz w:val="24"/>
          <w:lang w:val="en-US" w:eastAsia="zh-CN"/>
        </w:rPr>
        <w:t xml:space="preserve">public double S </w:t>
      </w:r>
    </w:p>
    <w:p w14:paraId="20774522" w14:textId="503E9B5D" w:rsidR="00CA66F5" w:rsidRPr="00CA66F5" w:rsidRDefault="00CA66F5" w:rsidP="00CA66F5">
      <w:pPr>
        <w:pStyle w:val="RegularText"/>
        <w:rPr>
          <w:rFonts w:ascii="Courier New" w:eastAsia="Consolas" w:hAnsi="Courier New" w:cs="Courier New"/>
          <w:sz w:val="24"/>
          <w:lang w:val="en-US" w:eastAsia="zh-CN"/>
        </w:rPr>
      </w:pPr>
      <w:r w:rsidRPr="00CA66F5">
        <w:rPr>
          <w:rFonts w:ascii="Courier New" w:eastAsia="Consolas" w:hAnsi="Courier New" w:cs="Courier New"/>
          <w:sz w:val="24"/>
          <w:lang w:val="en-US" w:eastAsia="zh-CN"/>
        </w:rPr>
        <w:t xml:space="preserve">{ </w:t>
      </w:r>
    </w:p>
    <w:p w14:paraId="1AA3FD0D" w14:textId="56959A6E" w:rsidR="00CA66F5" w:rsidRPr="00CA66F5" w:rsidRDefault="00CA66F5" w:rsidP="00CA66F5">
      <w:pPr>
        <w:pStyle w:val="RegularText"/>
        <w:rPr>
          <w:rFonts w:ascii="Courier New" w:eastAsia="Consolas" w:hAnsi="Courier New" w:cs="Courier New"/>
          <w:sz w:val="24"/>
          <w:lang w:val="en-US" w:eastAsia="zh-CN"/>
        </w:rPr>
      </w:pPr>
      <w:r w:rsidRPr="00CA66F5">
        <w:rPr>
          <w:rFonts w:ascii="Courier New" w:eastAsia="Consolas" w:hAnsi="Courier New" w:cs="Courier New"/>
          <w:sz w:val="24"/>
          <w:lang w:val="en-US" w:eastAsia="zh-CN"/>
        </w:rPr>
        <w:t xml:space="preserve"> </w:t>
      </w:r>
      <w:r>
        <w:rPr>
          <w:rFonts w:ascii="Courier New" w:eastAsia="Consolas" w:hAnsi="Courier New" w:cs="Courier New"/>
          <w:sz w:val="24"/>
          <w:lang w:val="en-US" w:eastAsia="zh-CN"/>
        </w:rPr>
        <w:tab/>
      </w:r>
      <w:r w:rsidRPr="00CA66F5">
        <w:rPr>
          <w:rFonts w:ascii="Courier New" w:eastAsia="Consolas" w:hAnsi="Courier New" w:cs="Courier New"/>
          <w:sz w:val="24"/>
          <w:lang w:val="en-US" w:eastAsia="zh-CN"/>
        </w:rPr>
        <w:t>get { return s; }</w:t>
      </w:r>
    </w:p>
    <w:p w14:paraId="202F8B14" w14:textId="4452506B" w:rsidR="00CA66F5" w:rsidRPr="00CA66F5" w:rsidRDefault="00CA66F5" w:rsidP="00CA66F5">
      <w:pPr>
        <w:pStyle w:val="RegularText"/>
        <w:ind w:firstLine="708"/>
        <w:rPr>
          <w:rFonts w:ascii="Courier New" w:eastAsia="Consolas" w:hAnsi="Courier New" w:cs="Courier New"/>
          <w:sz w:val="24"/>
          <w:lang w:val="en-US" w:eastAsia="zh-CN"/>
        </w:rPr>
      </w:pPr>
      <w:r w:rsidRPr="00CA66F5">
        <w:rPr>
          <w:rFonts w:ascii="Courier New" w:eastAsia="Consolas" w:hAnsi="Courier New" w:cs="Courier New"/>
          <w:sz w:val="24"/>
          <w:lang w:val="en-US" w:eastAsia="zh-CN"/>
        </w:rPr>
        <w:t xml:space="preserve">     set </w:t>
      </w:r>
    </w:p>
    <w:p w14:paraId="5AF75050" w14:textId="0CDB2BBC" w:rsidR="00CA66F5" w:rsidRPr="00CA66F5" w:rsidRDefault="00CA66F5" w:rsidP="00CA66F5">
      <w:pPr>
        <w:pStyle w:val="RegularText"/>
        <w:rPr>
          <w:rFonts w:ascii="Courier New" w:eastAsia="Consolas" w:hAnsi="Courier New" w:cs="Courier New"/>
          <w:sz w:val="24"/>
          <w:lang w:val="en-US" w:eastAsia="zh-CN"/>
        </w:rPr>
      </w:pPr>
      <w:r w:rsidRPr="00CA66F5">
        <w:rPr>
          <w:rFonts w:ascii="Courier New" w:eastAsia="Consolas" w:hAnsi="Courier New" w:cs="Courier New"/>
          <w:sz w:val="24"/>
          <w:lang w:val="en-US" w:eastAsia="zh-CN"/>
        </w:rPr>
        <w:t>{ if (value &lt; (a + c - 0.01) &amp;&amp; value &gt; (a - c + 0.01)) s = value; }</w:t>
      </w:r>
    </w:p>
    <w:p w14:paraId="455350A0" w14:textId="77777777" w:rsidR="00CA66F5" w:rsidRDefault="00CA66F5" w:rsidP="00CA66F5">
      <w:pPr>
        <w:pStyle w:val="RegularText"/>
        <w:rPr>
          <w:rFonts w:ascii="Courier New" w:eastAsia="Consolas" w:hAnsi="Courier New" w:cs="Courier New"/>
          <w:sz w:val="24"/>
          <w:lang w:val="ru-RU" w:eastAsia="zh-CN"/>
        </w:rPr>
      </w:pPr>
      <w:r w:rsidRPr="00CA66F5">
        <w:rPr>
          <w:rFonts w:ascii="Courier New" w:eastAsia="Consolas" w:hAnsi="Courier New" w:cs="Courier New"/>
          <w:sz w:val="24"/>
          <w:lang w:val="ru-RU" w:eastAsia="zh-CN"/>
        </w:rPr>
        <w:t>}</w:t>
      </w:r>
    </w:p>
    <w:p w14:paraId="600F3D63" w14:textId="1538F673" w:rsidR="00E71F20" w:rsidRDefault="00E71F20" w:rsidP="00CA66F5">
      <w:pPr>
        <w:pStyle w:val="RegularText"/>
      </w:pPr>
      <w:r>
        <w:br/>
        <w:t xml:space="preserve">крім цього, кути </w:t>
      </w:r>
      <w:r>
        <w:rPr>
          <w:lang w:val="en-US"/>
        </w:rPr>
        <w:t>phi</w:t>
      </w:r>
      <w:r>
        <w:t xml:space="preserve"> і </w:t>
      </w:r>
      <w:r>
        <w:rPr>
          <w:lang w:val="en-US"/>
        </w:rPr>
        <w:t>psi</w:t>
      </w:r>
      <w:r>
        <w:t xml:space="preserve"> у свою чергу теж є функціональними </w:t>
      </w:r>
      <w:proofErr w:type="spellStart"/>
      <w:r>
        <w:t>залежностями</w:t>
      </w:r>
      <w:proofErr w:type="spellEnd"/>
      <w:r>
        <w:t xml:space="preserve"> від значення S, що відображено у (2.9) и (2.12) і, відповідно, повинні мати заборону на операцію запису (і водночас переводимо радіани в градуси):</w:t>
      </w:r>
    </w:p>
    <w:p w14:paraId="43B2D80E" w14:textId="77777777" w:rsidR="00E71F20" w:rsidRDefault="00E71F20" w:rsidP="00E71F20">
      <w:pPr>
        <w:rPr>
          <w:lang w:val="uk-UA"/>
        </w:rPr>
      </w:pPr>
    </w:p>
    <w:p w14:paraId="36355E4E" w14:textId="6068E213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public double psi</w:t>
      </w:r>
    </w:p>
    <w:p w14:paraId="386FB007" w14:textId="32B5E76B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{</w:t>
      </w:r>
    </w:p>
    <w:p w14:paraId="2FC0C048" w14:textId="2A8C672E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</w:t>
      </w:r>
      <w:r>
        <w:rPr>
          <w:highlight w:val="white"/>
        </w:rPr>
        <w:tab/>
      </w:r>
      <w:r>
        <w:rPr>
          <w:highlight w:val="white"/>
        </w:rPr>
        <w:tab/>
      </w:r>
      <w:r w:rsidRPr="00CA66F5">
        <w:rPr>
          <w:highlight w:val="white"/>
        </w:rPr>
        <w:t xml:space="preserve">get </w:t>
      </w:r>
    </w:p>
    <w:p w14:paraId="109D456E" w14:textId="4BD5139E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 w:rsidRPr="00CA66F5">
        <w:rPr>
          <w:highlight w:val="white"/>
        </w:rPr>
        <w:t>{</w:t>
      </w:r>
    </w:p>
    <w:p w14:paraId="7C7D3412" w14:textId="77777777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            </w:t>
      </w:r>
      <w:proofErr w:type="spellStart"/>
      <w:r w:rsidRPr="00CA66F5">
        <w:rPr>
          <w:highlight w:val="white"/>
        </w:rPr>
        <w:t>return</w:t>
      </w:r>
      <w:proofErr w:type="spellEnd"/>
      <w:r w:rsidRPr="00CA66F5">
        <w:rPr>
          <w:highlight w:val="white"/>
        </w:rPr>
        <w:t xml:space="preserve"> 180.0 / </w:t>
      </w:r>
      <w:proofErr w:type="spellStart"/>
      <w:r w:rsidRPr="00CA66F5">
        <w:rPr>
          <w:highlight w:val="white"/>
        </w:rPr>
        <w:t>Math.PI</w:t>
      </w:r>
      <w:proofErr w:type="spellEnd"/>
      <w:r w:rsidRPr="00CA66F5">
        <w:rPr>
          <w:highlight w:val="white"/>
        </w:rPr>
        <w:t xml:space="preserve"> * (</w:t>
      </w:r>
      <w:proofErr w:type="spellStart"/>
      <w:r w:rsidRPr="00CA66F5">
        <w:rPr>
          <w:highlight w:val="white"/>
        </w:rPr>
        <w:t>Math.PI</w:t>
      </w:r>
      <w:proofErr w:type="spellEnd"/>
      <w:r w:rsidRPr="00CA66F5">
        <w:rPr>
          <w:highlight w:val="white"/>
        </w:rPr>
        <w:t xml:space="preserve"> - </w:t>
      </w:r>
      <w:proofErr w:type="spellStart"/>
      <w:r w:rsidRPr="00CA66F5">
        <w:rPr>
          <w:highlight w:val="white"/>
        </w:rPr>
        <w:t>Math.Acos</w:t>
      </w:r>
      <w:proofErr w:type="spellEnd"/>
      <w:r w:rsidRPr="00CA66F5">
        <w:rPr>
          <w:highlight w:val="white"/>
        </w:rPr>
        <w:t>((a*a + S*S - c*c) / (2*S*a)));</w:t>
      </w:r>
    </w:p>
    <w:p w14:paraId="6A438FB2" w14:textId="485E67F1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        </w:t>
      </w:r>
      <w:r>
        <w:rPr>
          <w:highlight w:val="white"/>
        </w:rPr>
        <w:tab/>
      </w:r>
      <w:r w:rsidRPr="00CA66F5">
        <w:rPr>
          <w:highlight w:val="white"/>
        </w:rPr>
        <w:t>}</w:t>
      </w:r>
    </w:p>
    <w:p w14:paraId="3CEC94ED" w14:textId="25202E81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}</w:t>
      </w:r>
    </w:p>
    <w:p w14:paraId="5B1A2C33" w14:textId="77777777" w:rsidR="00CA66F5" w:rsidRPr="00CA66F5" w:rsidRDefault="00CA66F5" w:rsidP="00CA66F5">
      <w:pPr>
        <w:pStyle w:val="Code"/>
        <w:rPr>
          <w:highlight w:val="white"/>
        </w:rPr>
      </w:pPr>
    </w:p>
    <w:p w14:paraId="161E9425" w14:textId="5EA4DB56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public double phi</w:t>
      </w:r>
    </w:p>
    <w:p w14:paraId="2E260D55" w14:textId="757F4F3A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{</w:t>
      </w:r>
    </w:p>
    <w:p w14:paraId="04DA5112" w14:textId="50EE4887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</w:t>
      </w:r>
      <w:r>
        <w:rPr>
          <w:highlight w:val="white"/>
        </w:rPr>
        <w:tab/>
      </w:r>
      <w:r>
        <w:rPr>
          <w:highlight w:val="white"/>
        </w:rPr>
        <w:tab/>
      </w:r>
      <w:r w:rsidRPr="00CA66F5">
        <w:rPr>
          <w:highlight w:val="white"/>
        </w:rPr>
        <w:t xml:space="preserve">get </w:t>
      </w:r>
    </w:p>
    <w:p w14:paraId="4664D530" w14:textId="07630CCA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      </w:t>
      </w:r>
      <w:r>
        <w:rPr>
          <w:highlight w:val="white"/>
        </w:rPr>
        <w:tab/>
      </w:r>
      <w:r w:rsidRPr="00CA66F5">
        <w:rPr>
          <w:highlight w:val="white"/>
        </w:rPr>
        <w:t>{</w:t>
      </w:r>
    </w:p>
    <w:p w14:paraId="25536E60" w14:textId="77777777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            </w:t>
      </w:r>
      <w:proofErr w:type="spellStart"/>
      <w:r w:rsidRPr="00CA66F5">
        <w:rPr>
          <w:highlight w:val="white"/>
        </w:rPr>
        <w:t>return</w:t>
      </w:r>
      <w:proofErr w:type="spellEnd"/>
      <w:r w:rsidRPr="00CA66F5">
        <w:rPr>
          <w:highlight w:val="white"/>
        </w:rPr>
        <w:t xml:space="preserve"> 180.0 / </w:t>
      </w:r>
      <w:proofErr w:type="spellStart"/>
      <w:r w:rsidRPr="00CA66F5">
        <w:rPr>
          <w:highlight w:val="white"/>
        </w:rPr>
        <w:t>Math.PI</w:t>
      </w:r>
      <w:proofErr w:type="spellEnd"/>
      <w:r w:rsidRPr="00CA66F5">
        <w:rPr>
          <w:highlight w:val="white"/>
        </w:rPr>
        <w:t xml:space="preserve"> * </w:t>
      </w:r>
      <w:proofErr w:type="spellStart"/>
      <w:r w:rsidRPr="00CA66F5">
        <w:rPr>
          <w:highlight w:val="white"/>
        </w:rPr>
        <w:t>Math.Acos</w:t>
      </w:r>
      <w:proofErr w:type="spellEnd"/>
      <w:r w:rsidRPr="00CA66F5">
        <w:rPr>
          <w:highlight w:val="white"/>
        </w:rPr>
        <w:t>((a*a + c*c - S*S)/(2*a*c));</w:t>
      </w:r>
    </w:p>
    <w:p w14:paraId="0CBE2DD9" w14:textId="7DEE44E5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        </w:t>
      </w:r>
      <w:r>
        <w:rPr>
          <w:highlight w:val="white"/>
        </w:rPr>
        <w:tab/>
      </w:r>
      <w:r w:rsidRPr="00CA66F5">
        <w:rPr>
          <w:highlight w:val="white"/>
        </w:rPr>
        <w:t>}</w:t>
      </w:r>
    </w:p>
    <w:p w14:paraId="25CA754E" w14:textId="38D60924" w:rsidR="00E71F20" w:rsidRPr="00CA66F5" w:rsidRDefault="00CA66F5" w:rsidP="00CA66F5">
      <w:pPr>
        <w:pStyle w:val="Code"/>
      </w:pPr>
      <w:r w:rsidRPr="00CA66F5">
        <w:rPr>
          <w:highlight w:val="white"/>
        </w:rPr>
        <w:t xml:space="preserve">    }</w:t>
      </w:r>
    </w:p>
    <w:p w14:paraId="6303039B" w14:textId="0C703808" w:rsidR="00E71F20" w:rsidRDefault="00E71F20" w:rsidP="00CA66F5">
      <w:pPr>
        <w:pStyle w:val="Heading2"/>
      </w:pPr>
      <w:bookmarkStart w:id="22" w:name="_Toc28348"/>
      <w:bookmarkStart w:id="23" w:name="_Toc186043219"/>
      <w:r>
        <w:lastRenderedPageBreak/>
        <w:t xml:space="preserve">Прив'язка системи координат до видимої області </w:t>
      </w:r>
      <w:r w:rsidRPr="000F70AE">
        <w:t>вікна</w:t>
      </w:r>
      <w:bookmarkEnd w:id="22"/>
      <w:bookmarkEnd w:id="23"/>
    </w:p>
    <w:p w14:paraId="501338A0" w14:textId="77777777" w:rsidR="000F70AE" w:rsidRPr="000F70AE" w:rsidRDefault="000F70AE" w:rsidP="000F70AE">
      <w:pPr>
        <w:rPr>
          <w:lang w:val="uk-UA"/>
        </w:rPr>
      </w:pPr>
    </w:p>
    <w:p w14:paraId="05AE3C16" w14:textId="77777777" w:rsidR="00E71F20" w:rsidRDefault="00E71F20" w:rsidP="000F70AE">
      <w:pPr>
        <w:pStyle w:val="RegularText"/>
      </w:pPr>
      <w:r>
        <w:t>Для коректного відображення пропорцій елементів кінематичної схеми необхідно використовувати ізотропну систему координат, що може бути реалізовано, наприклад, в обробнику події, пов'язаної зі зміною розмірів вікна таким чином:</w:t>
      </w:r>
    </w:p>
    <w:p w14:paraId="0843C541" w14:textId="77777777" w:rsidR="00E71F20" w:rsidRDefault="00E71F20" w:rsidP="00E71F20">
      <w:pPr>
        <w:rPr>
          <w:lang w:val="uk-UA"/>
        </w:rPr>
      </w:pPr>
    </w:p>
    <w:p w14:paraId="6946E5CA" w14:textId="2628913A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if (</w:t>
      </w:r>
      <w:proofErr w:type="spellStart"/>
      <w:r w:rsidRPr="00CA66F5">
        <w:rPr>
          <w:highlight w:val="white"/>
        </w:rPr>
        <w:t>ClientSize.Width</w:t>
      </w:r>
      <w:proofErr w:type="spellEnd"/>
      <w:r w:rsidRPr="00CA66F5">
        <w:rPr>
          <w:highlight w:val="white"/>
        </w:rPr>
        <w:t xml:space="preserve"> &gt; </w:t>
      </w:r>
      <w:proofErr w:type="spellStart"/>
      <w:r w:rsidRPr="00CA66F5">
        <w:rPr>
          <w:highlight w:val="white"/>
        </w:rPr>
        <w:t>ClientSize.Height</w:t>
      </w:r>
      <w:proofErr w:type="spellEnd"/>
      <w:r w:rsidRPr="00CA66F5">
        <w:rPr>
          <w:highlight w:val="white"/>
        </w:rPr>
        <w:t>)</w:t>
      </w:r>
    </w:p>
    <w:p w14:paraId="5FEA6307" w14:textId="7D581823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{</w:t>
      </w:r>
    </w:p>
    <w:p w14:paraId="3DE5EBEB" w14:textId="3F4044EB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</w:t>
      </w:r>
      <w:r>
        <w:rPr>
          <w:highlight w:val="white"/>
        </w:rPr>
        <w:tab/>
      </w:r>
      <w:r>
        <w:rPr>
          <w:highlight w:val="white"/>
        </w:rPr>
        <w:tab/>
      </w:r>
      <w:r w:rsidRPr="00CA66F5">
        <w:rPr>
          <w:highlight w:val="white"/>
        </w:rPr>
        <w:t>int dx = (</w:t>
      </w:r>
      <w:proofErr w:type="spellStart"/>
      <w:r w:rsidRPr="00CA66F5">
        <w:rPr>
          <w:highlight w:val="white"/>
        </w:rPr>
        <w:t>ClientSize.Width</w:t>
      </w:r>
      <w:proofErr w:type="spellEnd"/>
      <w:r w:rsidRPr="00CA66F5">
        <w:rPr>
          <w:highlight w:val="white"/>
        </w:rPr>
        <w:t xml:space="preserve"> - </w:t>
      </w:r>
      <w:proofErr w:type="spellStart"/>
      <w:r w:rsidRPr="00CA66F5">
        <w:rPr>
          <w:highlight w:val="white"/>
        </w:rPr>
        <w:t>ClientSize.Height</w:t>
      </w:r>
      <w:proofErr w:type="spellEnd"/>
      <w:r w:rsidRPr="00CA66F5">
        <w:rPr>
          <w:highlight w:val="white"/>
        </w:rPr>
        <w:t>) / 2;</w:t>
      </w:r>
    </w:p>
    <w:p w14:paraId="3898712F" w14:textId="77777777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            </w:t>
      </w:r>
      <w:proofErr w:type="spellStart"/>
      <w:r w:rsidRPr="00CA66F5">
        <w:rPr>
          <w:highlight w:val="white"/>
        </w:rPr>
        <w:t>glViewport</w:t>
      </w:r>
      <w:proofErr w:type="spellEnd"/>
      <w:r w:rsidRPr="00CA66F5">
        <w:rPr>
          <w:highlight w:val="white"/>
        </w:rPr>
        <w:t xml:space="preserve">(dx, 0, </w:t>
      </w:r>
      <w:proofErr w:type="spellStart"/>
      <w:r w:rsidRPr="00CA66F5">
        <w:rPr>
          <w:highlight w:val="white"/>
        </w:rPr>
        <w:t>ClientSize.Height</w:t>
      </w:r>
      <w:proofErr w:type="spellEnd"/>
      <w:r w:rsidRPr="00CA66F5">
        <w:rPr>
          <w:highlight w:val="white"/>
        </w:rPr>
        <w:t xml:space="preserve">, </w:t>
      </w:r>
      <w:proofErr w:type="spellStart"/>
      <w:r w:rsidRPr="00CA66F5">
        <w:rPr>
          <w:highlight w:val="white"/>
        </w:rPr>
        <w:t>ClientSize.Height</w:t>
      </w:r>
      <w:proofErr w:type="spellEnd"/>
      <w:r w:rsidRPr="00CA66F5">
        <w:rPr>
          <w:highlight w:val="white"/>
        </w:rPr>
        <w:t>);</w:t>
      </w:r>
    </w:p>
    <w:p w14:paraId="4B3AF79C" w14:textId="1FA0D240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}</w:t>
      </w:r>
    </w:p>
    <w:p w14:paraId="3039E5DA" w14:textId="77AEAF3F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else</w:t>
      </w:r>
    </w:p>
    <w:p w14:paraId="3833AF4B" w14:textId="03860777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{</w:t>
      </w:r>
    </w:p>
    <w:p w14:paraId="31D89495" w14:textId="225C612D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</w:t>
      </w:r>
      <w:r>
        <w:rPr>
          <w:highlight w:val="white"/>
        </w:rPr>
        <w:tab/>
      </w:r>
      <w:r>
        <w:rPr>
          <w:highlight w:val="white"/>
        </w:rPr>
        <w:tab/>
      </w:r>
      <w:r w:rsidRPr="00CA66F5">
        <w:rPr>
          <w:highlight w:val="white"/>
        </w:rPr>
        <w:t xml:space="preserve">int </w:t>
      </w:r>
      <w:proofErr w:type="spellStart"/>
      <w:r w:rsidRPr="00CA66F5">
        <w:rPr>
          <w:highlight w:val="white"/>
        </w:rPr>
        <w:t>dy</w:t>
      </w:r>
      <w:proofErr w:type="spellEnd"/>
      <w:r w:rsidRPr="00CA66F5">
        <w:rPr>
          <w:highlight w:val="white"/>
        </w:rPr>
        <w:t xml:space="preserve"> = (</w:t>
      </w:r>
      <w:proofErr w:type="spellStart"/>
      <w:r w:rsidRPr="00CA66F5">
        <w:rPr>
          <w:highlight w:val="white"/>
        </w:rPr>
        <w:t>ClientSize.Height</w:t>
      </w:r>
      <w:proofErr w:type="spellEnd"/>
      <w:r w:rsidRPr="00CA66F5">
        <w:rPr>
          <w:highlight w:val="white"/>
        </w:rPr>
        <w:t xml:space="preserve"> - </w:t>
      </w:r>
      <w:proofErr w:type="spellStart"/>
      <w:r w:rsidRPr="00CA66F5">
        <w:rPr>
          <w:highlight w:val="white"/>
        </w:rPr>
        <w:t>ClientSize.Width</w:t>
      </w:r>
      <w:proofErr w:type="spellEnd"/>
      <w:r w:rsidRPr="00CA66F5">
        <w:rPr>
          <w:highlight w:val="white"/>
        </w:rPr>
        <w:t>) / 2;</w:t>
      </w:r>
    </w:p>
    <w:p w14:paraId="5CC8E4C7" w14:textId="1070702E" w:rsidR="00CA66F5" w:rsidRPr="00CA66F5" w:rsidRDefault="00CA66F5" w:rsidP="00CA66F5">
      <w:pPr>
        <w:pStyle w:val="Code"/>
        <w:rPr>
          <w:highlight w:val="white"/>
        </w:rPr>
      </w:pPr>
      <w:r w:rsidRPr="00CA66F5">
        <w:rPr>
          <w:highlight w:val="white"/>
        </w:rPr>
        <w:t xml:space="preserve">          </w:t>
      </w:r>
      <w:proofErr w:type="spellStart"/>
      <w:r w:rsidRPr="00CA66F5">
        <w:rPr>
          <w:highlight w:val="white"/>
        </w:rPr>
        <w:t>glViewport</w:t>
      </w:r>
      <w:proofErr w:type="spellEnd"/>
      <w:r w:rsidRPr="00CA66F5">
        <w:rPr>
          <w:highlight w:val="white"/>
        </w:rPr>
        <w:t xml:space="preserve">(0, </w:t>
      </w:r>
      <w:proofErr w:type="spellStart"/>
      <w:r w:rsidRPr="00CA66F5">
        <w:rPr>
          <w:highlight w:val="white"/>
        </w:rPr>
        <w:t>dy</w:t>
      </w:r>
      <w:proofErr w:type="spellEnd"/>
      <w:r w:rsidRPr="00CA66F5">
        <w:rPr>
          <w:highlight w:val="white"/>
        </w:rPr>
        <w:t xml:space="preserve">, </w:t>
      </w:r>
      <w:proofErr w:type="spellStart"/>
      <w:r w:rsidRPr="00CA66F5">
        <w:rPr>
          <w:highlight w:val="white"/>
        </w:rPr>
        <w:t>ClientSize.Width</w:t>
      </w:r>
      <w:proofErr w:type="spellEnd"/>
      <w:r w:rsidRPr="00CA66F5">
        <w:rPr>
          <w:highlight w:val="white"/>
        </w:rPr>
        <w:t xml:space="preserve">, </w:t>
      </w:r>
      <w:proofErr w:type="spellStart"/>
      <w:r w:rsidRPr="00CA66F5">
        <w:rPr>
          <w:highlight w:val="white"/>
        </w:rPr>
        <w:t>ClientSize.Width</w:t>
      </w:r>
      <w:proofErr w:type="spellEnd"/>
      <w:r w:rsidRPr="00CA66F5">
        <w:rPr>
          <w:highlight w:val="white"/>
        </w:rPr>
        <w:t>);</w:t>
      </w:r>
    </w:p>
    <w:p w14:paraId="1137B582" w14:textId="4D08C228" w:rsidR="00E71F20" w:rsidRPr="00CA66F5" w:rsidRDefault="00CA66F5" w:rsidP="00CA66F5">
      <w:pPr>
        <w:pStyle w:val="Code"/>
      </w:pPr>
      <w:r w:rsidRPr="00CA66F5">
        <w:rPr>
          <w:highlight w:val="white"/>
        </w:rPr>
        <w:t xml:space="preserve">   }</w:t>
      </w:r>
    </w:p>
    <w:p w14:paraId="213AE3B7" w14:textId="77777777" w:rsidR="00E71F20" w:rsidRDefault="00E71F20" w:rsidP="00CA66F5">
      <w:pPr>
        <w:pStyle w:val="Code"/>
      </w:pPr>
      <w:r>
        <w:t>. . .</w:t>
      </w:r>
    </w:p>
    <w:p w14:paraId="6B3EB2C1" w14:textId="77777777" w:rsidR="00E71F20" w:rsidRDefault="00E71F20" w:rsidP="00E71F20">
      <w:pPr>
        <w:pStyle w:val="NormalWeb"/>
        <w:spacing w:beforeAutospacing="0" w:afterAutospacing="0" w:line="18" w:lineRule="atLeast"/>
        <w:rPr>
          <w:rFonts w:ascii="Consolas" w:eastAsia="Consolas" w:hAnsi="Consolas"/>
        </w:rPr>
      </w:pPr>
    </w:p>
    <w:p w14:paraId="794269BF" w14:textId="1240CD72" w:rsidR="00E71F20" w:rsidRDefault="00CA66F5" w:rsidP="00CA66F5">
      <w:pPr>
        <w:pStyle w:val="Code"/>
      </w:pPr>
      <w:r w:rsidRPr="00CA66F5">
        <w:t xml:space="preserve">   </w:t>
      </w:r>
      <w:proofErr w:type="spellStart"/>
      <w:r w:rsidRPr="00CA66F5">
        <w:t>glOrtho</w:t>
      </w:r>
      <w:proofErr w:type="spellEnd"/>
      <w:r w:rsidRPr="00CA66F5">
        <w:t>(-</w:t>
      </w:r>
      <w:proofErr w:type="spellStart"/>
      <w:r w:rsidRPr="00CA66F5">
        <w:t>sz</w:t>
      </w:r>
      <w:proofErr w:type="spellEnd"/>
      <w:r w:rsidRPr="00CA66F5">
        <w:t xml:space="preserve">, </w:t>
      </w:r>
      <w:proofErr w:type="spellStart"/>
      <w:r w:rsidRPr="00CA66F5">
        <w:t>sz</w:t>
      </w:r>
      <w:proofErr w:type="spellEnd"/>
      <w:r w:rsidRPr="00CA66F5">
        <w:t>, -</w:t>
      </w:r>
      <w:proofErr w:type="spellStart"/>
      <w:r w:rsidRPr="00CA66F5">
        <w:t>sz</w:t>
      </w:r>
      <w:proofErr w:type="spellEnd"/>
      <w:r w:rsidRPr="00CA66F5">
        <w:t xml:space="preserve">, </w:t>
      </w:r>
      <w:proofErr w:type="spellStart"/>
      <w:r w:rsidRPr="00CA66F5">
        <w:t>sz</w:t>
      </w:r>
      <w:proofErr w:type="spellEnd"/>
      <w:r w:rsidRPr="00CA66F5">
        <w:t>, -</w:t>
      </w:r>
      <w:proofErr w:type="spellStart"/>
      <w:r w:rsidRPr="00CA66F5">
        <w:t>sz</w:t>
      </w:r>
      <w:proofErr w:type="spellEnd"/>
      <w:r w:rsidRPr="00CA66F5">
        <w:t xml:space="preserve"> * 3, </w:t>
      </w:r>
      <w:proofErr w:type="spellStart"/>
      <w:r w:rsidRPr="00CA66F5">
        <w:t>sz</w:t>
      </w:r>
      <w:proofErr w:type="spellEnd"/>
      <w:r w:rsidRPr="00CA66F5">
        <w:t xml:space="preserve"> * 3);</w:t>
      </w:r>
    </w:p>
    <w:p w14:paraId="5B163A9F" w14:textId="77777777" w:rsidR="00CA66F5" w:rsidRDefault="00CA66F5" w:rsidP="00E71F20">
      <w:pPr>
        <w:rPr>
          <w:lang w:val="uk-UA"/>
        </w:rPr>
      </w:pPr>
    </w:p>
    <w:p w14:paraId="03DFB17C" w14:textId="06AE5E46" w:rsidR="00E71F20" w:rsidRPr="00CA66F5" w:rsidRDefault="00E71F20" w:rsidP="00CA66F5">
      <w:pPr>
        <w:pStyle w:val="Heading2"/>
      </w:pPr>
      <w:bookmarkStart w:id="24" w:name="_Toc9182"/>
      <w:bookmarkStart w:id="25" w:name="_Toc186043220"/>
      <w:r w:rsidRPr="00CA66F5">
        <w:t>Керування об'єктом моделювання та організація інтерфейсу</w:t>
      </w:r>
      <w:bookmarkEnd w:id="24"/>
      <w:bookmarkEnd w:id="25"/>
    </w:p>
    <w:p w14:paraId="36737724" w14:textId="77777777" w:rsidR="00CA66F5" w:rsidRPr="00CA66F5" w:rsidRDefault="00CA66F5" w:rsidP="00CA66F5">
      <w:pPr>
        <w:rPr>
          <w:lang w:val="uk-UA"/>
        </w:rPr>
      </w:pPr>
    </w:p>
    <w:p w14:paraId="37A8A782" w14:textId="4548A761" w:rsidR="00E71F20" w:rsidRDefault="00E71F20" w:rsidP="00CA66F5">
      <w:pPr>
        <w:pStyle w:val="RegularText"/>
      </w:pPr>
      <w:r>
        <w:t xml:space="preserve">Для організації інтерфейсу з користувачем використовуємо клавіатуру та маніпулятор «миша». Керування системою координат та масштабом </w:t>
      </w:r>
      <w:proofErr w:type="spellStart"/>
      <w:r>
        <w:t>зв'яжемо</w:t>
      </w:r>
      <w:proofErr w:type="spellEnd"/>
      <w:r>
        <w:t xml:space="preserve"> з подіями маніпулятора «миша». Зафіксуємо натискання на ліву кнопку в логічній змінній </w:t>
      </w:r>
      <w:proofErr w:type="spellStart"/>
      <w:r w:rsidR="00CA66F5">
        <w:rPr>
          <w:lang w:val="en-US"/>
        </w:rPr>
        <w:t>MoveAxes</w:t>
      </w:r>
      <w:proofErr w:type="spellEnd"/>
      <w:r>
        <w:t xml:space="preserve"> та збережемо координати, в яких знаходився маніпулятор:</w:t>
      </w:r>
    </w:p>
    <w:p w14:paraId="5C2EE850" w14:textId="77777777" w:rsidR="00E71F20" w:rsidRDefault="00E71F20" w:rsidP="00E71F20">
      <w:pPr>
        <w:rPr>
          <w:lang w:val="uk-UA"/>
        </w:rPr>
      </w:pPr>
    </w:p>
    <w:p w14:paraId="1AEE905F" w14:textId="74E9D3A6" w:rsidR="00CA66F5" w:rsidRPr="00CA66F5" w:rsidRDefault="00CA66F5" w:rsidP="00CA66F5">
      <w:pPr>
        <w:pStyle w:val="Code"/>
      </w:pPr>
      <w:r w:rsidRPr="00CA66F5">
        <w:t xml:space="preserve">    private void </w:t>
      </w:r>
      <w:proofErr w:type="spellStart"/>
      <w:r w:rsidRPr="00CA66F5">
        <w:t>OnDown</w:t>
      </w:r>
      <w:proofErr w:type="spellEnd"/>
      <w:r w:rsidRPr="00CA66F5">
        <w:t xml:space="preserve">(object sender, </w:t>
      </w:r>
      <w:proofErr w:type="spellStart"/>
      <w:r w:rsidRPr="00CA66F5">
        <w:t>MouseEventArgs</w:t>
      </w:r>
      <w:proofErr w:type="spellEnd"/>
      <w:r w:rsidRPr="00CA66F5">
        <w:t xml:space="preserve"> e)</w:t>
      </w:r>
    </w:p>
    <w:p w14:paraId="4D2552B8" w14:textId="49697A52" w:rsidR="00CA66F5" w:rsidRPr="00CA66F5" w:rsidRDefault="00CA66F5" w:rsidP="00CA66F5">
      <w:pPr>
        <w:pStyle w:val="Code"/>
      </w:pPr>
      <w:r w:rsidRPr="00CA66F5">
        <w:t xml:space="preserve">    {</w:t>
      </w:r>
    </w:p>
    <w:p w14:paraId="2BE33E41" w14:textId="5AFF3CD5" w:rsidR="00CA66F5" w:rsidRPr="00CA66F5" w:rsidRDefault="00CA66F5" w:rsidP="00CA66F5">
      <w:pPr>
        <w:pStyle w:val="Code"/>
      </w:pPr>
      <w:r w:rsidRPr="00CA66F5">
        <w:t xml:space="preserve">    </w:t>
      </w:r>
      <w:r w:rsidR="00CA6CCE">
        <w:tab/>
      </w:r>
      <w:r w:rsidR="00CA6CCE">
        <w:tab/>
      </w:r>
      <w:proofErr w:type="spellStart"/>
      <w:r w:rsidRPr="00CA66F5">
        <w:t>MoveAxes</w:t>
      </w:r>
      <w:proofErr w:type="spellEnd"/>
      <w:r w:rsidRPr="00CA66F5">
        <w:t xml:space="preserve"> = (</w:t>
      </w:r>
      <w:proofErr w:type="spellStart"/>
      <w:r w:rsidRPr="00CA66F5">
        <w:t>e.Button</w:t>
      </w:r>
      <w:proofErr w:type="spellEnd"/>
      <w:r w:rsidRPr="00CA66F5">
        <w:t xml:space="preserve"> == </w:t>
      </w:r>
      <w:proofErr w:type="spellStart"/>
      <w:r w:rsidRPr="00CA66F5">
        <w:t>MouseButtons.Left</w:t>
      </w:r>
      <w:proofErr w:type="spellEnd"/>
      <w:r w:rsidRPr="00CA66F5">
        <w:t>);</w:t>
      </w:r>
    </w:p>
    <w:p w14:paraId="47D7FC2F" w14:textId="38DBFFD6" w:rsidR="00CA66F5" w:rsidRPr="00CA66F5" w:rsidRDefault="00CA66F5" w:rsidP="00CA66F5">
      <w:pPr>
        <w:pStyle w:val="Code"/>
      </w:pPr>
      <w:r w:rsidRPr="00CA66F5">
        <w:t xml:space="preserve">         </w:t>
      </w:r>
      <w:r w:rsidR="00CA6CCE">
        <w:tab/>
      </w:r>
      <w:r w:rsidRPr="00CA66F5">
        <w:t xml:space="preserve">dx = </w:t>
      </w:r>
      <w:proofErr w:type="spellStart"/>
      <w:r w:rsidRPr="00CA66F5">
        <w:t>e.X</w:t>
      </w:r>
      <w:proofErr w:type="spellEnd"/>
      <w:r w:rsidRPr="00CA66F5">
        <w:t xml:space="preserve">; </w:t>
      </w:r>
      <w:proofErr w:type="spellStart"/>
      <w:r w:rsidRPr="00CA66F5">
        <w:t>dy</w:t>
      </w:r>
      <w:proofErr w:type="spellEnd"/>
      <w:r w:rsidRPr="00CA66F5">
        <w:t xml:space="preserve"> = </w:t>
      </w:r>
      <w:proofErr w:type="spellStart"/>
      <w:r w:rsidRPr="00CA66F5">
        <w:t>e.Y</w:t>
      </w:r>
      <w:proofErr w:type="spellEnd"/>
      <w:r w:rsidRPr="00CA66F5">
        <w:t>;</w:t>
      </w:r>
    </w:p>
    <w:p w14:paraId="7D8C5EEF" w14:textId="6E866EBB" w:rsidR="00CA66F5" w:rsidRDefault="00CA66F5" w:rsidP="00CA66F5">
      <w:pPr>
        <w:pStyle w:val="Code"/>
      </w:pPr>
      <w:r w:rsidRPr="00CA66F5">
        <w:t xml:space="preserve">    }</w:t>
      </w:r>
    </w:p>
    <w:p w14:paraId="089AE8F2" w14:textId="05287E92" w:rsidR="00E71F20" w:rsidRPr="00CA66F5" w:rsidRDefault="00E71F20" w:rsidP="00CA66F5">
      <w:pPr>
        <w:pStyle w:val="Code"/>
        <w:rPr>
          <w:lang w:val="uk-UA"/>
        </w:rPr>
      </w:pPr>
      <w:r>
        <w:rPr>
          <w:lang w:val="uk-UA"/>
        </w:rPr>
        <w:br/>
      </w:r>
      <w:r w:rsidRPr="00CA66F5">
        <w:rPr>
          <w:rStyle w:val="RegularTextChar"/>
          <w:lang w:val="uk-UA"/>
        </w:rPr>
        <w:t xml:space="preserve">потім, якщо ліва кнопка не відпущена і маніпулятор виконує рух, </w:t>
      </w:r>
      <w:proofErr w:type="spellStart"/>
      <w:r w:rsidRPr="00CA66F5">
        <w:rPr>
          <w:rStyle w:val="RegularTextChar"/>
          <w:lang w:val="uk-UA"/>
        </w:rPr>
        <w:t>зв'яжемо</w:t>
      </w:r>
      <w:proofErr w:type="spellEnd"/>
      <w:r w:rsidRPr="00CA66F5">
        <w:rPr>
          <w:rStyle w:val="RegularTextChar"/>
          <w:lang w:val="uk-UA"/>
        </w:rPr>
        <w:t xml:space="preserve"> переміщення по горизонталі з кутом повороту навколо осі Y, а переміщення по вертикалі з кутом повороту відносно осі X:</w:t>
      </w:r>
    </w:p>
    <w:p w14:paraId="39E74D2D" w14:textId="77777777" w:rsidR="00E71F20" w:rsidRDefault="00E71F20" w:rsidP="00E71F20">
      <w:pPr>
        <w:rPr>
          <w:lang w:val="uk-UA"/>
        </w:rPr>
      </w:pPr>
    </w:p>
    <w:p w14:paraId="5A3569C7" w14:textId="53016F13" w:rsidR="00CA6CCE" w:rsidRPr="00CA6CCE" w:rsidRDefault="00CA6CCE" w:rsidP="00CA6CCE">
      <w:pPr>
        <w:pStyle w:val="Code"/>
      </w:pPr>
      <w:r w:rsidRPr="00CA6CCE">
        <w:t xml:space="preserve">    private void </w:t>
      </w:r>
      <w:proofErr w:type="spellStart"/>
      <w:r w:rsidRPr="00CA6CCE">
        <w:t>OnMove</w:t>
      </w:r>
      <w:proofErr w:type="spellEnd"/>
      <w:r w:rsidRPr="00CA6CCE">
        <w:t xml:space="preserve">(object sender, </w:t>
      </w:r>
      <w:proofErr w:type="spellStart"/>
      <w:r w:rsidRPr="00CA6CCE">
        <w:t>MouseEventArgs</w:t>
      </w:r>
      <w:proofErr w:type="spellEnd"/>
      <w:r w:rsidRPr="00CA6CCE">
        <w:t xml:space="preserve"> e)</w:t>
      </w:r>
    </w:p>
    <w:p w14:paraId="4E27E729" w14:textId="790F11E0" w:rsidR="00CA6CCE" w:rsidRPr="00CA6CCE" w:rsidRDefault="00CA6CCE" w:rsidP="00CA6CCE">
      <w:pPr>
        <w:pStyle w:val="Code"/>
      </w:pPr>
      <w:r w:rsidRPr="00CA6CCE">
        <w:t xml:space="preserve">    {</w:t>
      </w:r>
    </w:p>
    <w:p w14:paraId="6BDBF100" w14:textId="196FBA98" w:rsidR="00CA6CCE" w:rsidRPr="00CA6CCE" w:rsidRDefault="00CA6CCE" w:rsidP="00CA6CCE">
      <w:pPr>
        <w:pStyle w:val="Code"/>
      </w:pPr>
      <w:r w:rsidRPr="00CA6CCE">
        <w:t xml:space="preserve">    </w:t>
      </w:r>
      <w:r>
        <w:tab/>
      </w:r>
      <w:r>
        <w:tab/>
      </w:r>
      <w:r w:rsidRPr="00CA6CCE">
        <w:t>if (</w:t>
      </w:r>
      <w:proofErr w:type="spellStart"/>
      <w:r w:rsidRPr="00CA6CCE">
        <w:t>MoveAxes</w:t>
      </w:r>
      <w:proofErr w:type="spellEnd"/>
      <w:r w:rsidRPr="00CA6CCE">
        <w:t>)</w:t>
      </w:r>
    </w:p>
    <w:p w14:paraId="6FB9766C" w14:textId="6E5624BE" w:rsidR="00CA6CCE" w:rsidRPr="00CA6CCE" w:rsidRDefault="00CA6CCE" w:rsidP="00CA6CCE">
      <w:pPr>
        <w:pStyle w:val="Code"/>
      </w:pPr>
      <w:r w:rsidRPr="00CA6CCE">
        <w:t xml:space="preserve">          {</w:t>
      </w:r>
    </w:p>
    <w:p w14:paraId="3900FCF4" w14:textId="292FFC1D" w:rsidR="00CA6CCE" w:rsidRPr="00CA6CCE" w:rsidRDefault="00CA6CCE" w:rsidP="00CA6CCE">
      <w:pPr>
        <w:pStyle w:val="Code"/>
      </w:pPr>
      <w:r w:rsidRPr="00CA6CCE">
        <w:t xml:space="preserve">          </w:t>
      </w:r>
      <w:r>
        <w:tab/>
      </w:r>
      <w:r w:rsidRPr="00CA6CCE">
        <w:t>ay += (</w:t>
      </w:r>
      <w:proofErr w:type="spellStart"/>
      <w:r w:rsidRPr="00CA6CCE">
        <w:t>e.X</w:t>
      </w:r>
      <w:proofErr w:type="spellEnd"/>
      <w:r w:rsidRPr="00CA6CCE">
        <w:t xml:space="preserve"> - dx) / 2.0;</w:t>
      </w:r>
    </w:p>
    <w:p w14:paraId="75F4EFE2" w14:textId="30E7A13A" w:rsidR="00CA6CCE" w:rsidRPr="00CA6CCE" w:rsidRDefault="00CA6CCE" w:rsidP="00CA6CCE">
      <w:pPr>
        <w:pStyle w:val="Code"/>
      </w:pPr>
      <w:r w:rsidRPr="00CA6CCE">
        <w:t xml:space="preserve">               ax += (</w:t>
      </w:r>
      <w:proofErr w:type="spellStart"/>
      <w:r w:rsidRPr="00CA6CCE">
        <w:t>e.Y</w:t>
      </w:r>
      <w:proofErr w:type="spellEnd"/>
      <w:r w:rsidRPr="00CA6CCE">
        <w:t xml:space="preserve"> - </w:t>
      </w:r>
      <w:proofErr w:type="spellStart"/>
      <w:r w:rsidRPr="00CA6CCE">
        <w:t>dy</w:t>
      </w:r>
      <w:proofErr w:type="spellEnd"/>
      <w:r w:rsidRPr="00CA6CCE">
        <w:t>) / 2.0;</w:t>
      </w:r>
    </w:p>
    <w:p w14:paraId="50A3A9BC" w14:textId="41210CDB" w:rsidR="00CA6CCE" w:rsidRPr="00CA6CCE" w:rsidRDefault="00CA6CCE" w:rsidP="00CA6CCE">
      <w:pPr>
        <w:pStyle w:val="Code"/>
      </w:pPr>
      <w:r w:rsidRPr="00CA6CCE">
        <w:t xml:space="preserve">               dx = </w:t>
      </w:r>
      <w:proofErr w:type="spellStart"/>
      <w:r w:rsidRPr="00CA6CCE">
        <w:t>e.X</w:t>
      </w:r>
      <w:proofErr w:type="spellEnd"/>
      <w:r w:rsidRPr="00CA6CCE">
        <w:t xml:space="preserve">; </w:t>
      </w:r>
      <w:proofErr w:type="spellStart"/>
      <w:r w:rsidRPr="00CA6CCE">
        <w:t>dy</w:t>
      </w:r>
      <w:proofErr w:type="spellEnd"/>
      <w:r w:rsidRPr="00CA6CCE">
        <w:t xml:space="preserve"> = </w:t>
      </w:r>
      <w:proofErr w:type="spellStart"/>
      <w:r w:rsidRPr="00CA6CCE">
        <w:t>e.Y</w:t>
      </w:r>
      <w:proofErr w:type="spellEnd"/>
      <w:r w:rsidRPr="00CA6CCE">
        <w:t>;</w:t>
      </w:r>
    </w:p>
    <w:p w14:paraId="31B37C39" w14:textId="2BF6FEC8" w:rsidR="00CA6CCE" w:rsidRPr="00CA6CCE" w:rsidRDefault="00CA6CCE" w:rsidP="00CA6CCE">
      <w:pPr>
        <w:pStyle w:val="Code"/>
      </w:pPr>
      <w:r w:rsidRPr="00CA6CCE">
        <w:lastRenderedPageBreak/>
        <w:t xml:space="preserve">               Invalidate();</w:t>
      </w:r>
    </w:p>
    <w:p w14:paraId="4DB151E6" w14:textId="79CC90D2" w:rsidR="00CA6CCE" w:rsidRPr="00CA6CCE" w:rsidRDefault="00CA6CCE" w:rsidP="00CA6CCE">
      <w:pPr>
        <w:pStyle w:val="Code"/>
      </w:pPr>
      <w:r w:rsidRPr="00CA6CCE">
        <w:t xml:space="preserve">          }</w:t>
      </w:r>
    </w:p>
    <w:p w14:paraId="0909AB68" w14:textId="522DC6BE" w:rsidR="00CA6CCE" w:rsidRDefault="00CA6CCE" w:rsidP="00CA6CCE">
      <w:pPr>
        <w:pStyle w:val="Code"/>
      </w:pPr>
      <w:r w:rsidRPr="00CA6CCE">
        <w:t xml:space="preserve">    }</w:t>
      </w:r>
    </w:p>
    <w:p w14:paraId="31C2E8B6" w14:textId="5C321983" w:rsidR="00E71F20" w:rsidRDefault="00E71F20" w:rsidP="00CA6CCE">
      <w:pPr>
        <w:pStyle w:val="RegularText"/>
      </w:pPr>
      <w:r>
        <w:br/>
        <w:t xml:space="preserve">після чого знову зберігаємо поточні координати маніпулятора та повідомляємо вікно про необхідність виконати </w:t>
      </w:r>
      <w:proofErr w:type="spellStart"/>
      <w:r>
        <w:t>перемалювання</w:t>
      </w:r>
      <w:proofErr w:type="spellEnd"/>
      <w:r>
        <w:t xml:space="preserve"> робочої області за допомогою методу </w:t>
      </w:r>
      <w:proofErr w:type="spellStart"/>
      <w:r>
        <w:t>Invalidate</w:t>
      </w:r>
      <w:proofErr w:type="spellEnd"/>
      <w:r>
        <w:t>(). Виконуємо відстеження переміщення маніпулятора доти, доки ліва кнопка не буде відпущена:</w:t>
      </w:r>
    </w:p>
    <w:p w14:paraId="1D666B8E" w14:textId="77777777" w:rsidR="00E71F20" w:rsidRDefault="00E71F20" w:rsidP="00E71F20">
      <w:pPr>
        <w:rPr>
          <w:lang w:val="uk-UA"/>
        </w:rPr>
      </w:pPr>
    </w:p>
    <w:p w14:paraId="067FEF1C" w14:textId="5ED96C37" w:rsidR="00CA6CCE" w:rsidRPr="00CA6CCE" w:rsidRDefault="00CA6CCE" w:rsidP="00CA6CCE">
      <w:pPr>
        <w:pStyle w:val="Code"/>
        <w:ind w:firstLine="567"/>
      </w:pPr>
      <w:r w:rsidRPr="00CA6CCE">
        <w:t xml:space="preserve">private void </w:t>
      </w:r>
      <w:proofErr w:type="spellStart"/>
      <w:r w:rsidRPr="00CA6CCE">
        <w:t>OnUp</w:t>
      </w:r>
      <w:proofErr w:type="spellEnd"/>
      <w:r w:rsidRPr="00CA6CCE">
        <w:t xml:space="preserve">(object sender, </w:t>
      </w:r>
      <w:proofErr w:type="spellStart"/>
      <w:r w:rsidRPr="00CA6CCE">
        <w:t>MouseEventArgs</w:t>
      </w:r>
      <w:proofErr w:type="spellEnd"/>
      <w:r w:rsidRPr="00CA6CCE">
        <w:t xml:space="preserve"> e)</w:t>
      </w:r>
    </w:p>
    <w:p w14:paraId="7504AC35" w14:textId="561956D1" w:rsidR="00CA6CCE" w:rsidRPr="00CA6CCE" w:rsidRDefault="00CA6CCE" w:rsidP="00CA6CCE">
      <w:pPr>
        <w:pStyle w:val="Code"/>
      </w:pPr>
      <w:r w:rsidRPr="00CA6CCE">
        <w:t xml:space="preserve">    {</w:t>
      </w:r>
    </w:p>
    <w:p w14:paraId="4F4F5F72" w14:textId="4976AA25" w:rsidR="00CA6CCE" w:rsidRPr="00CA6CCE" w:rsidRDefault="00CA6CCE" w:rsidP="00CA6CCE">
      <w:pPr>
        <w:pStyle w:val="Code"/>
      </w:pPr>
      <w:r w:rsidRPr="00CA6CCE">
        <w:t xml:space="preserve">    </w:t>
      </w:r>
      <w:r>
        <w:tab/>
      </w:r>
      <w:r>
        <w:tab/>
      </w:r>
      <w:proofErr w:type="spellStart"/>
      <w:r w:rsidRPr="00CA6CCE">
        <w:t>MoveAxes</w:t>
      </w:r>
      <w:proofErr w:type="spellEnd"/>
      <w:r w:rsidRPr="00CA6CCE">
        <w:t xml:space="preserve"> = </w:t>
      </w:r>
      <w:proofErr w:type="spellStart"/>
      <w:r w:rsidRPr="00CA6CCE">
        <w:t>MoveAxes</w:t>
      </w:r>
      <w:proofErr w:type="spellEnd"/>
      <w:r w:rsidRPr="00CA6CCE">
        <w:t xml:space="preserve"> &amp;&amp; (</w:t>
      </w:r>
      <w:proofErr w:type="spellStart"/>
      <w:r w:rsidRPr="00CA6CCE">
        <w:t>e.Button</w:t>
      </w:r>
      <w:proofErr w:type="spellEnd"/>
      <w:r w:rsidRPr="00CA6CCE">
        <w:t xml:space="preserve"> != </w:t>
      </w:r>
      <w:proofErr w:type="spellStart"/>
      <w:r w:rsidRPr="00CA6CCE">
        <w:t>MouseButtons.Left</w:t>
      </w:r>
      <w:proofErr w:type="spellEnd"/>
      <w:r w:rsidRPr="00CA6CCE">
        <w:t>);</w:t>
      </w:r>
    </w:p>
    <w:p w14:paraId="14C396CA" w14:textId="25246BCA" w:rsidR="00E71F20" w:rsidRDefault="00CA6CCE" w:rsidP="00CA6CCE">
      <w:pPr>
        <w:pStyle w:val="Code"/>
      </w:pPr>
      <w:r w:rsidRPr="00CA6CCE">
        <w:t xml:space="preserve">    }</w:t>
      </w:r>
    </w:p>
    <w:p w14:paraId="3AEE30F8" w14:textId="77777777" w:rsidR="00CA6CCE" w:rsidRDefault="00CA6CCE" w:rsidP="00CA6CCE">
      <w:pPr>
        <w:rPr>
          <w:lang w:val="uk-UA"/>
        </w:rPr>
      </w:pPr>
    </w:p>
    <w:p w14:paraId="2E7C932F" w14:textId="77777777" w:rsidR="00E71F20" w:rsidRDefault="00E71F20" w:rsidP="00CA6CCE">
      <w:pPr>
        <w:pStyle w:val="RegularText"/>
      </w:pPr>
      <w:r>
        <w:t xml:space="preserve">Для управління масштабуванням скористаємося колесом прокручування, використовуючи значення </w:t>
      </w:r>
      <w:proofErr w:type="spellStart"/>
      <w:r>
        <w:t>e.Delta</w:t>
      </w:r>
      <w:proofErr w:type="spellEnd"/>
      <w:r>
        <w:t xml:space="preserve"> як збільшення масштабу:</w:t>
      </w:r>
    </w:p>
    <w:p w14:paraId="7C2736B5" w14:textId="77777777" w:rsidR="00E71F20" w:rsidRDefault="00E71F20" w:rsidP="00E71F20">
      <w:pPr>
        <w:rPr>
          <w:lang w:val="uk-UA"/>
        </w:rPr>
      </w:pPr>
    </w:p>
    <w:p w14:paraId="25DA65B3" w14:textId="100E844E" w:rsidR="00CA6CCE" w:rsidRPr="00CA6CCE" w:rsidRDefault="00CA6CCE" w:rsidP="00CA6CCE">
      <w:pPr>
        <w:pStyle w:val="Code"/>
      </w:pPr>
      <w:r w:rsidRPr="00CA6CCE">
        <w:t xml:space="preserve">    private void </w:t>
      </w:r>
      <w:proofErr w:type="spellStart"/>
      <w:r w:rsidRPr="00CA6CCE">
        <w:t>OnWheel</w:t>
      </w:r>
      <w:proofErr w:type="spellEnd"/>
      <w:r w:rsidRPr="00CA6CCE">
        <w:t xml:space="preserve">(object sender, </w:t>
      </w:r>
      <w:proofErr w:type="spellStart"/>
      <w:r w:rsidRPr="00CA6CCE">
        <w:t>MouseEventArgs</w:t>
      </w:r>
      <w:proofErr w:type="spellEnd"/>
      <w:r w:rsidRPr="00CA6CCE">
        <w:t xml:space="preserve"> e)</w:t>
      </w:r>
    </w:p>
    <w:p w14:paraId="467C56E6" w14:textId="17F6648D" w:rsidR="00CA6CCE" w:rsidRPr="00CA6CCE" w:rsidRDefault="00CA6CCE" w:rsidP="00CA6CCE">
      <w:pPr>
        <w:pStyle w:val="Code"/>
      </w:pPr>
      <w:r w:rsidRPr="00CA6CCE">
        <w:t xml:space="preserve">    {</w:t>
      </w:r>
    </w:p>
    <w:p w14:paraId="2B1E8B59" w14:textId="1695B43E" w:rsidR="00CA6CCE" w:rsidRPr="00CA6CCE" w:rsidRDefault="00CA6CCE" w:rsidP="00CA6CCE">
      <w:pPr>
        <w:pStyle w:val="Code"/>
      </w:pPr>
      <w:r w:rsidRPr="00CA6CCE">
        <w:t xml:space="preserve">    </w:t>
      </w:r>
      <w:r>
        <w:tab/>
      </w:r>
      <w:r>
        <w:tab/>
      </w:r>
      <w:r w:rsidRPr="00CA6CCE">
        <w:t xml:space="preserve">m += </w:t>
      </w:r>
      <w:proofErr w:type="spellStart"/>
      <w:r w:rsidRPr="00CA6CCE">
        <w:t>e.Delta</w:t>
      </w:r>
      <w:proofErr w:type="spellEnd"/>
      <w:r w:rsidRPr="00CA6CCE">
        <w:t xml:space="preserve"> / 2000.0f;</w:t>
      </w:r>
    </w:p>
    <w:p w14:paraId="4DD4AE59" w14:textId="08306EAA" w:rsidR="00CA6CCE" w:rsidRPr="00CA6CCE" w:rsidRDefault="00CA6CCE" w:rsidP="00CA6CCE">
      <w:pPr>
        <w:pStyle w:val="Code"/>
      </w:pPr>
      <w:r w:rsidRPr="00CA6CCE">
        <w:t xml:space="preserve">          Invalidate();</w:t>
      </w:r>
    </w:p>
    <w:p w14:paraId="1899FDC2" w14:textId="627C423F" w:rsidR="00E71F20" w:rsidRDefault="00CA6CCE" w:rsidP="00CA6CCE">
      <w:pPr>
        <w:pStyle w:val="Code"/>
      </w:pPr>
      <w:r w:rsidRPr="00CA6CCE">
        <w:t xml:space="preserve">    }</w:t>
      </w:r>
    </w:p>
    <w:p w14:paraId="512B9561" w14:textId="77777777" w:rsidR="00CA6CCE" w:rsidRDefault="00CA6CCE" w:rsidP="00CA6CCE">
      <w:pPr>
        <w:rPr>
          <w:lang w:val="uk-UA"/>
        </w:rPr>
      </w:pPr>
    </w:p>
    <w:p w14:paraId="66A8B744" w14:textId="57F80C21" w:rsidR="00E71F20" w:rsidRDefault="00E71F20" w:rsidP="00CA6CCE">
      <w:pPr>
        <w:pStyle w:val="RegularText"/>
      </w:pPr>
      <w:r>
        <w:t xml:space="preserve">Так само відстежуємо необхідні події (натискання на клавіатурі), зв'язавши зміну кута обертання </w:t>
      </w:r>
      <w:r>
        <w:rPr>
          <w:lang w:val="en-US"/>
        </w:rPr>
        <w:t>theta</w:t>
      </w:r>
      <w:r>
        <w:t xml:space="preserve"> на 1 градус з клавішами «</w:t>
      </w:r>
      <w:r w:rsidR="00CA6CCE">
        <w:rPr>
          <w:lang w:val="en-US"/>
        </w:rPr>
        <w:t>Left</w:t>
      </w:r>
      <w:r>
        <w:t>» і «</w:t>
      </w:r>
      <w:r w:rsidR="00CA6CCE">
        <w:rPr>
          <w:lang w:val="en-US"/>
        </w:rPr>
        <w:t>Right</w:t>
      </w:r>
      <w:r>
        <w:t xml:space="preserve">», значення S зміняться на величину </w:t>
      </w:r>
      <w:r w:rsidRPr="00CA6CCE">
        <w:t>0.01</w:t>
      </w:r>
      <w:r>
        <w:t xml:space="preserve"> клавішами «</w:t>
      </w:r>
      <w:r w:rsidR="00CA6CCE">
        <w:rPr>
          <w:lang w:val="en-US"/>
        </w:rPr>
        <w:t>Up</w:t>
      </w:r>
      <w:r>
        <w:t>»</w:t>
      </w:r>
      <w:r w:rsidR="00CA6CCE">
        <w:t xml:space="preserve"> і</w:t>
      </w:r>
      <w:r>
        <w:t xml:space="preserve"> «</w:t>
      </w:r>
      <w:r w:rsidR="00CA6CCE">
        <w:rPr>
          <w:lang w:val="en-US"/>
        </w:rPr>
        <w:t>Down</w:t>
      </w:r>
      <w:r>
        <w:t>»</w:t>
      </w:r>
      <w:r w:rsidR="00CA6CCE" w:rsidRPr="00CA6CCE">
        <w:t xml:space="preserve">, </w:t>
      </w:r>
      <w:r w:rsidR="00CA6CCE">
        <w:t xml:space="preserve">кут обертання </w:t>
      </w:r>
      <w:r w:rsidR="00CA6CCE">
        <w:rPr>
          <w:lang w:val="en-US"/>
        </w:rPr>
        <w:t>aw</w:t>
      </w:r>
      <w:r w:rsidR="00CA6CCE">
        <w:t xml:space="preserve"> зміняться на 1 градус клавішами </w:t>
      </w:r>
      <w:r w:rsidR="00CA6CCE">
        <w:t>«</w:t>
      </w:r>
      <w:proofErr w:type="spellStart"/>
      <w:r w:rsidR="00CA6CCE">
        <w:rPr>
          <w:lang w:val="en-US"/>
        </w:rPr>
        <w:t>Page</w:t>
      </w:r>
      <w:r w:rsidR="00CA6CCE">
        <w:rPr>
          <w:lang w:val="en-US"/>
        </w:rPr>
        <w:t>Up</w:t>
      </w:r>
      <w:proofErr w:type="spellEnd"/>
      <w:r w:rsidR="00CA6CCE">
        <w:t>» «</w:t>
      </w:r>
      <w:proofErr w:type="spellStart"/>
      <w:r w:rsidR="00CA6CCE">
        <w:rPr>
          <w:lang w:val="en-US"/>
        </w:rPr>
        <w:t>Page</w:t>
      </w:r>
      <w:r w:rsidR="00CA6CCE">
        <w:rPr>
          <w:lang w:val="en-US"/>
        </w:rPr>
        <w:t>Down</w:t>
      </w:r>
      <w:proofErr w:type="spellEnd"/>
      <w:r w:rsidR="00CA6CCE">
        <w:t>»</w:t>
      </w:r>
      <w:r>
        <w:t>:</w:t>
      </w:r>
    </w:p>
    <w:p w14:paraId="718BA9F4" w14:textId="77777777" w:rsidR="00E71F20" w:rsidRPr="00CA6CCE" w:rsidRDefault="00E71F20" w:rsidP="00E71F20">
      <w:pPr>
        <w:rPr>
          <w:lang w:val="uk-UA"/>
        </w:rPr>
      </w:pPr>
    </w:p>
    <w:p w14:paraId="77898225" w14:textId="027E4DF6" w:rsidR="00CA6CCE" w:rsidRPr="00CA6CCE" w:rsidRDefault="00CA6CCE" w:rsidP="00CA6CCE">
      <w:pPr>
        <w:pStyle w:val="Code"/>
      </w:pPr>
      <w:bookmarkStart w:id="26" w:name="_Toc1606"/>
      <w:r w:rsidRPr="00CA6CCE">
        <w:rPr>
          <w:lang w:val="uk-UA"/>
        </w:rPr>
        <w:t xml:space="preserve">    </w:t>
      </w:r>
      <w:r w:rsidRPr="00CA6CCE">
        <w:t xml:space="preserve">private void </w:t>
      </w:r>
      <w:proofErr w:type="spellStart"/>
      <w:r w:rsidRPr="00CA6CCE">
        <w:t>OnKeys</w:t>
      </w:r>
      <w:proofErr w:type="spellEnd"/>
      <w:r w:rsidRPr="00CA6CCE">
        <w:t xml:space="preserve">(object sender, </w:t>
      </w:r>
      <w:proofErr w:type="spellStart"/>
      <w:r w:rsidRPr="00CA6CCE">
        <w:t>PreviewKeyDownEventArgs</w:t>
      </w:r>
      <w:proofErr w:type="spellEnd"/>
      <w:r w:rsidRPr="00CA6CCE">
        <w:t xml:space="preserve"> e)</w:t>
      </w:r>
    </w:p>
    <w:p w14:paraId="7152C2F2" w14:textId="42818772" w:rsidR="00CA6CCE" w:rsidRPr="00CA6CCE" w:rsidRDefault="00CA6CCE" w:rsidP="00CA6CCE">
      <w:pPr>
        <w:pStyle w:val="Code"/>
      </w:pPr>
      <w:r w:rsidRPr="00CA6CCE">
        <w:t xml:space="preserve">    {</w:t>
      </w:r>
    </w:p>
    <w:p w14:paraId="0F0DA159" w14:textId="2D561EA1" w:rsidR="00CA6CCE" w:rsidRPr="00CA6CCE" w:rsidRDefault="00CA6CCE" w:rsidP="00CA6CCE">
      <w:pPr>
        <w:pStyle w:val="Code"/>
      </w:pPr>
      <w:r w:rsidRPr="00CA6CCE">
        <w:t xml:space="preserve">    </w:t>
      </w:r>
      <w:r>
        <w:tab/>
      </w:r>
      <w:r>
        <w:tab/>
      </w:r>
      <w:r w:rsidRPr="00CA6CCE">
        <w:t>switch(</w:t>
      </w:r>
      <w:proofErr w:type="spellStart"/>
      <w:r w:rsidRPr="00CA6CCE">
        <w:t>e.KeyCode</w:t>
      </w:r>
      <w:proofErr w:type="spellEnd"/>
      <w:r w:rsidRPr="00CA6CCE">
        <w:t>)</w:t>
      </w:r>
    </w:p>
    <w:p w14:paraId="18F3884F" w14:textId="5BE1D0BE" w:rsidR="00CA6CCE" w:rsidRPr="00CA6CCE" w:rsidRDefault="00CA6CCE" w:rsidP="00CA6CCE">
      <w:pPr>
        <w:pStyle w:val="Code"/>
      </w:pPr>
      <w:r w:rsidRPr="00CA6CCE">
        <w:t xml:space="preserve">          {</w:t>
      </w:r>
    </w:p>
    <w:p w14:paraId="51C10249" w14:textId="77777777" w:rsidR="00CA6CCE" w:rsidRPr="00CA6CCE" w:rsidRDefault="00CA6CCE" w:rsidP="00CA6CCE">
      <w:pPr>
        <w:pStyle w:val="Code"/>
      </w:pPr>
      <w:r w:rsidRPr="00CA6CCE">
        <w:t xml:space="preserve">                case </w:t>
      </w:r>
      <w:proofErr w:type="spellStart"/>
      <w:r w:rsidRPr="00CA6CCE">
        <w:t>Keys.Left</w:t>
      </w:r>
      <w:proofErr w:type="spellEnd"/>
      <w:r w:rsidRPr="00CA6CCE">
        <w:t xml:space="preserve">    : </w:t>
      </w:r>
      <w:proofErr w:type="spellStart"/>
      <w:r w:rsidRPr="00CA6CCE">
        <w:t>thetha</w:t>
      </w:r>
      <w:proofErr w:type="spellEnd"/>
      <w:r w:rsidRPr="00CA6CCE">
        <w:t xml:space="preserve"> -= 1; break;</w:t>
      </w:r>
    </w:p>
    <w:p w14:paraId="74817E36" w14:textId="77777777" w:rsidR="00CA6CCE" w:rsidRPr="00CA6CCE" w:rsidRDefault="00CA6CCE" w:rsidP="00CA6CCE">
      <w:pPr>
        <w:pStyle w:val="Code"/>
      </w:pPr>
      <w:r w:rsidRPr="00CA6CCE">
        <w:t xml:space="preserve">                case </w:t>
      </w:r>
      <w:proofErr w:type="spellStart"/>
      <w:r w:rsidRPr="00CA6CCE">
        <w:t>Keys.Right</w:t>
      </w:r>
      <w:proofErr w:type="spellEnd"/>
      <w:r w:rsidRPr="00CA6CCE">
        <w:t xml:space="preserve">   : </w:t>
      </w:r>
      <w:proofErr w:type="spellStart"/>
      <w:r w:rsidRPr="00CA6CCE">
        <w:t>thetha</w:t>
      </w:r>
      <w:proofErr w:type="spellEnd"/>
      <w:r w:rsidRPr="00CA6CCE">
        <w:t xml:space="preserve"> += 1; break;</w:t>
      </w:r>
    </w:p>
    <w:p w14:paraId="26D3D9B3" w14:textId="77777777" w:rsidR="00CA6CCE" w:rsidRPr="00CA6CCE" w:rsidRDefault="00CA6CCE" w:rsidP="00CA6CCE">
      <w:pPr>
        <w:pStyle w:val="Code"/>
      </w:pPr>
      <w:r w:rsidRPr="00CA6CCE">
        <w:t xml:space="preserve">                case </w:t>
      </w:r>
      <w:proofErr w:type="spellStart"/>
      <w:r w:rsidRPr="00CA6CCE">
        <w:t>Keys.PageUp</w:t>
      </w:r>
      <w:proofErr w:type="spellEnd"/>
      <w:r w:rsidRPr="00CA6CCE">
        <w:t xml:space="preserve">  : aw -= 1; break;</w:t>
      </w:r>
    </w:p>
    <w:p w14:paraId="28537A13" w14:textId="77777777" w:rsidR="00CA6CCE" w:rsidRPr="00CA6CCE" w:rsidRDefault="00CA6CCE" w:rsidP="00CA6CCE">
      <w:pPr>
        <w:pStyle w:val="Code"/>
      </w:pPr>
      <w:r w:rsidRPr="00CA6CCE">
        <w:t xml:space="preserve">                case </w:t>
      </w:r>
      <w:proofErr w:type="spellStart"/>
      <w:r w:rsidRPr="00CA6CCE">
        <w:t>Keys.PageDown</w:t>
      </w:r>
      <w:proofErr w:type="spellEnd"/>
      <w:r w:rsidRPr="00CA6CCE">
        <w:t>: aw += 1; break;</w:t>
      </w:r>
    </w:p>
    <w:p w14:paraId="257F00C6" w14:textId="77777777" w:rsidR="00CA6CCE" w:rsidRPr="00CA6CCE" w:rsidRDefault="00CA6CCE" w:rsidP="00CA6CCE">
      <w:pPr>
        <w:pStyle w:val="Code"/>
      </w:pPr>
      <w:r w:rsidRPr="00CA6CCE">
        <w:t xml:space="preserve">                case </w:t>
      </w:r>
      <w:proofErr w:type="spellStart"/>
      <w:r w:rsidRPr="00CA6CCE">
        <w:t>Keys.Up</w:t>
      </w:r>
      <w:proofErr w:type="spellEnd"/>
      <w:r w:rsidRPr="00CA6CCE">
        <w:t xml:space="preserve">      : S += 0.01; break;</w:t>
      </w:r>
    </w:p>
    <w:p w14:paraId="144D658D" w14:textId="77777777" w:rsidR="00CA6CCE" w:rsidRPr="00CA6CCE" w:rsidRDefault="00CA6CCE" w:rsidP="00CA6CCE">
      <w:pPr>
        <w:pStyle w:val="Code"/>
      </w:pPr>
      <w:r w:rsidRPr="00CA6CCE">
        <w:t xml:space="preserve">                case </w:t>
      </w:r>
      <w:proofErr w:type="spellStart"/>
      <w:r w:rsidRPr="00CA6CCE">
        <w:t>Keys.Down</w:t>
      </w:r>
      <w:proofErr w:type="spellEnd"/>
      <w:r w:rsidRPr="00CA6CCE">
        <w:t xml:space="preserve">    : S -= 0.01; break;</w:t>
      </w:r>
    </w:p>
    <w:p w14:paraId="783D9FD8" w14:textId="0111E317" w:rsidR="00CA6CCE" w:rsidRPr="00CA6CCE" w:rsidRDefault="00CA6CCE" w:rsidP="00CA6CCE">
      <w:pPr>
        <w:pStyle w:val="Code"/>
      </w:pPr>
      <w:r w:rsidRPr="00CA6CCE">
        <w:t xml:space="preserve">          }</w:t>
      </w:r>
    </w:p>
    <w:p w14:paraId="6F2A2890" w14:textId="2641A992" w:rsidR="00CA6CCE" w:rsidRPr="00CA6CCE" w:rsidRDefault="00CA6CCE" w:rsidP="00CA6CCE">
      <w:pPr>
        <w:pStyle w:val="Code"/>
      </w:pPr>
      <w:r w:rsidRPr="00CA6CCE">
        <w:t xml:space="preserve">          Invalidate();</w:t>
      </w:r>
    </w:p>
    <w:p w14:paraId="078D8638" w14:textId="5B2CC392" w:rsidR="00CA6CCE" w:rsidRDefault="00CA6CCE" w:rsidP="00CA6CCE">
      <w:pPr>
        <w:pStyle w:val="Code"/>
      </w:pPr>
      <w:r w:rsidRPr="00CA6CCE">
        <w:t xml:space="preserve">   }</w:t>
      </w:r>
    </w:p>
    <w:p w14:paraId="6484F15F" w14:textId="3CE61D86" w:rsidR="00CA6CCE" w:rsidRPr="00CA6CCE" w:rsidRDefault="00CA6CCE" w:rsidP="00CA6CCE">
      <w:pPr>
        <w:spacing w:after="160" w:line="259" w:lineRule="auto"/>
        <w:rPr>
          <w:rFonts w:ascii="Courier New" w:eastAsia="Consolas" w:hAnsi="Courier New" w:cs="Courier New"/>
          <w:sz w:val="24"/>
          <w:lang w:val="en-US" w:eastAsia="zh-CN"/>
        </w:rPr>
      </w:pPr>
      <w:r>
        <w:br w:type="page"/>
      </w:r>
    </w:p>
    <w:p w14:paraId="0BE064F0" w14:textId="6307738C" w:rsidR="00E71F20" w:rsidRDefault="00E71F20" w:rsidP="00CA6CCE">
      <w:pPr>
        <w:pStyle w:val="Heading2"/>
      </w:pPr>
      <w:bookmarkStart w:id="27" w:name="_Toc186043221"/>
      <w:r>
        <w:lastRenderedPageBreak/>
        <w:t>Осі координат</w:t>
      </w:r>
      <w:bookmarkEnd w:id="26"/>
      <w:bookmarkEnd w:id="27"/>
    </w:p>
    <w:p w14:paraId="2FE8A1D8" w14:textId="77777777" w:rsidR="00CA6CCE" w:rsidRPr="00CA6CCE" w:rsidRDefault="00CA6CCE" w:rsidP="00CA6CCE">
      <w:pPr>
        <w:rPr>
          <w:lang w:val="uk-UA"/>
        </w:rPr>
      </w:pPr>
    </w:p>
    <w:p w14:paraId="3A8D10CC" w14:textId="0E8E2E8D" w:rsidR="00E71F20" w:rsidRDefault="00E71F20" w:rsidP="00CA6CCE">
      <w:pPr>
        <w:pStyle w:val="RegularText"/>
      </w:pPr>
      <w:r>
        <w:t>Для підвищення загальної наочності та спрощення орієнтації елементів кінематичної схеми можна використовувати зображення осей координат</w:t>
      </w:r>
      <w:r w:rsidR="00CA6CCE" w:rsidRPr="00CA6CCE">
        <w:t xml:space="preserve"> </w:t>
      </w:r>
      <w:r w:rsidR="00CA6CCE">
        <w:t>та координатної сітки</w:t>
      </w:r>
      <w:r>
        <w:t xml:space="preserve"> наступним чином:</w:t>
      </w:r>
    </w:p>
    <w:p w14:paraId="50CA3222" w14:textId="77777777" w:rsidR="00E71F20" w:rsidRDefault="00E71F20" w:rsidP="00E71F20">
      <w:pPr>
        <w:rPr>
          <w:lang w:val="uk-UA"/>
        </w:rPr>
      </w:pPr>
    </w:p>
    <w:p w14:paraId="75AA2A7C" w14:textId="1A7CA7CD" w:rsidR="00CA6CCE" w:rsidRPr="00CA6CCE" w:rsidRDefault="00CA6CCE" w:rsidP="00CA6CCE">
      <w:pPr>
        <w:pStyle w:val="Code"/>
      </w:pPr>
      <w:bookmarkStart w:id="28" w:name="_Toc30610"/>
      <w:r w:rsidRPr="00CA6CCE">
        <w:t xml:space="preserve">    public void </w:t>
      </w:r>
      <w:proofErr w:type="spellStart"/>
      <w:r w:rsidRPr="00CA6CCE">
        <w:t>DrawAxis</w:t>
      </w:r>
      <w:proofErr w:type="spellEnd"/>
      <w:r w:rsidRPr="00CA6CCE">
        <w:t>()</w:t>
      </w:r>
    </w:p>
    <w:p w14:paraId="1C2CC7AB" w14:textId="3B3E1ED1" w:rsidR="00CA6CCE" w:rsidRPr="00CA6CCE" w:rsidRDefault="00CA6CCE" w:rsidP="00CA6CCE">
      <w:pPr>
        <w:pStyle w:val="Code"/>
      </w:pPr>
      <w:r w:rsidRPr="00CA6CCE">
        <w:t xml:space="preserve">    {</w:t>
      </w:r>
    </w:p>
    <w:p w14:paraId="7CF49EE5" w14:textId="734A8631" w:rsidR="00CA6CCE" w:rsidRPr="00CA6CCE" w:rsidRDefault="00CA6CCE" w:rsidP="00CA6CCE">
      <w:pPr>
        <w:pStyle w:val="Code"/>
      </w:pPr>
      <w:r w:rsidRPr="00CA6CCE">
        <w:t xml:space="preserve">     </w:t>
      </w:r>
      <w:r>
        <w:tab/>
      </w:r>
      <w:proofErr w:type="spellStart"/>
      <w:r w:rsidRPr="00CA6CCE">
        <w:t>glDisable</w:t>
      </w:r>
      <w:proofErr w:type="spellEnd"/>
      <w:r w:rsidRPr="00CA6CCE">
        <w:t>(GL_LIGHTING);</w:t>
      </w:r>
    </w:p>
    <w:p w14:paraId="4F80A4BC" w14:textId="0D0AF945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glDisable</w:t>
      </w:r>
      <w:proofErr w:type="spellEnd"/>
      <w:r w:rsidRPr="00CA6CCE">
        <w:t>(GL_LIGHT0);</w:t>
      </w:r>
    </w:p>
    <w:p w14:paraId="153CAFB8" w14:textId="79097C18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glLineWidth</w:t>
      </w:r>
      <w:proofErr w:type="spellEnd"/>
      <w:r w:rsidRPr="00CA6CCE">
        <w:t>(3);</w:t>
      </w:r>
    </w:p>
    <w:p w14:paraId="542DDD24" w14:textId="7BEA8F1D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glBegin</w:t>
      </w:r>
      <w:proofErr w:type="spellEnd"/>
      <w:r w:rsidRPr="00CA6CCE">
        <w:t>(GL_LINES);</w:t>
      </w:r>
    </w:p>
    <w:p w14:paraId="7E8989DD" w14:textId="7081490A" w:rsidR="00CA6CCE" w:rsidRPr="00CA6CCE" w:rsidRDefault="00CA6CCE" w:rsidP="00CA6CCE">
      <w:pPr>
        <w:pStyle w:val="Code"/>
      </w:pPr>
      <w:r w:rsidRPr="00CA6CCE">
        <w:t xml:space="preserve">          glColor3d(0.4, 0.4, 0.4);</w:t>
      </w:r>
    </w:p>
    <w:p w14:paraId="6BA4848A" w14:textId="40FB6775" w:rsidR="00CA6CCE" w:rsidRPr="00CA6CCE" w:rsidRDefault="00CA6CCE" w:rsidP="00CA6CCE">
      <w:pPr>
        <w:pStyle w:val="Code"/>
      </w:pPr>
      <w:r w:rsidRPr="00CA6CCE">
        <w:t xml:space="preserve">          glVertex3d(0, 0, 0); glVertex3d(1.0, 0.0, 0.0);</w:t>
      </w:r>
    </w:p>
    <w:p w14:paraId="6B849217" w14:textId="547E2C6F" w:rsidR="00CA6CCE" w:rsidRPr="00CA6CCE" w:rsidRDefault="00CA6CCE" w:rsidP="00CA6CCE">
      <w:pPr>
        <w:pStyle w:val="Code"/>
      </w:pPr>
      <w:r w:rsidRPr="00CA6CCE">
        <w:t xml:space="preserve">          glVertex3d(0, 0, 0); glVertex3d(0.0, 1.0, 0.0);</w:t>
      </w:r>
    </w:p>
    <w:p w14:paraId="18757C75" w14:textId="135B7FBE" w:rsidR="00CA6CCE" w:rsidRPr="00CA6CCE" w:rsidRDefault="00CA6CCE" w:rsidP="00CA6CCE">
      <w:pPr>
        <w:pStyle w:val="Code"/>
      </w:pPr>
      <w:r w:rsidRPr="00CA6CCE">
        <w:t xml:space="preserve">          glVertex3d(0, 0, 0); glVertex3d(0.0, 0.0, 1.0);</w:t>
      </w:r>
    </w:p>
    <w:p w14:paraId="6E344FFF" w14:textId="384046E2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glEnd</w:t>
      </w:r>
      <w:proofErr w:type="spellEnd"/>
      <w:r w:rsidRPr="00CA6CCE">
        <w:t>();</w:t>
      </w:r>
    </w:p>
    <w:p w14:paraId="67EDCC04" w14:textId="14EC220C" w:rsidR="00CA6CCE" w:rsidRPr="00CA6CCE" w:rsidRDefault="00CA6CCE" w:rsidP="00CA6CCE">
      <w:pPr>
        <w:pStyle w:val="Code"/>
      </w:pPr>
      <w:r w:rsidRPr="00CA6CCE">
        <w:t xml:space="preserve">          glColor3d(1, 1, 1);</w:t>
      </w:r>
    </w:p>
    <w:p w14:paraId="28B8A253" w14:textId="41E2E6F3" w:rsidR="00CA6CCE" w:rsidRPr="00CA6CCE" w:rsidRDefault="00CA6CCE" w:rsidP="00CA6CCE">
      <w:pPr>
        <w:pStyle w:val="Code"/>
      </w:pPr>
      <w:r w:rsidRPr="00CA6CCE">
        <w:t xml:space="preserve">          Text("+X", 1, 0, 0);</w:t>
      </w:r>
    </w:p>
    <w:p w14:paraId="4E382112" w14:textId="38C2C1C8" w:rsidR="00CA6CCE" w:rsidRPr="00CA6CCE" w:rsidRDefault="00CA6CCE" w:rsidP="00CA6CCE">
      <w:pPr>
        <w:pStyle w:val="Code"/>
      </w:pPr>
      <w:r w:rsidRPr="00CA6CCE">
        <w:t xml:space="preserve">          Text("+Y", 0, 1, 0);</w:t>
      </w:r>
    </w:p>
    <w:p w14:paraId="5A597DFD" w14:textId="2290F6C4" w:rsidR="00CA6CCE" w:rsidRPr="00CA6CCE" w:rsidRDefault="00CA6CCE" w:rsidP="00CA6CCE">
      <w:pPr>
        <w:pStyle w:val="Code"/>
      </w:pPr>
      <w:r w:rsidRPr="00CA6CCE">
        <w:t xml:space="preserve">          Text("+Z", 0, 0, 1);</w:t>
      </w:r>
    </w:p>
    <w:p w14:paraId="36433392" w14:textId="59310C5E" w:rsidR="00CA6CCE" w:rsidRPr="00CA6CCE" w:rsidRDefault="00CA6CCE" w:rsidP="00CA6CCE">
      <w:pPr>
        <w:pStyle w:val="Code"/>
      </w:pPr>
      <w:r w:rsidRPr="00CA6CCE">
        <w:t xml:space="preserve">    }</w:t>
      </w:r>
    </w:p>
    <w:p w14:paraId="4B1E27A7" w14:textId="77777777" w:rsidR="00CA6CCE" w:rsidRPr="00CA6CCE" w:rsidRDefault="00CA6CCE" w:rsidP="00CA6CCE">
      <w:pPr>
        <w:pStyle w:val="Code"/>
      </w:pPr>
    </w:p>
    <w:p w14:paraId="5EE413AC" w14:textId="49B46730" w:rsidR="00CA6CCE" w:rsidRPr="00CA6CCE" w:rsidRDefault="00CA6CCE" w:rsidP="00CA6CCE">
      <w:pPr>
        <w:pStyle w:val="Code"/>
      </w:pPr>
      <w:r w:rsidRPr="00CA6CCE">
        <w:t xml:space="preserve">    public void </w:t>
      </w:r>
      <w:proofErr w:type="spellStart"/>
      <w:r w:rsidRPr="00CA6CCE">
        <w:t>DrawGrid</w:t>
      </w:r>
      <w:proofErr w:type="spellEnd"/>
      <w:r w:rsidRPr="00CA6CCE">
        <w:t>()</w:t>
      </w:r>
    </w:p>
    <w:p w14:paraId="6ED39DCD" w14:textId="28E76BA3" w:rsidR="00CA6CCE" w:rsidRPr="00CA6CCE" w:rsidRDefault="00CA6CCE" w:rsidP="00CA6CCE">
      <w:pPr>
        <w:pStyle w:val="Code"/>
      </w:pPr>
      <w:r w:rsidRPr="00CA6CCE">
        <w:t xml:space="preserve">    {</w:t>
      </w:r>
    </w:p>
    <w:p w14:paraId="4759A607" w14:textId="2E578044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glLineWidth</w:t>
      </w:r>
      <w:proofErr w:type="spellEnd"/>
      <w:r w:rsidRPr="00CA6CCE">
        <w:t>(1);</w:t>
      </w:r>
    </w:p>
    <w:p w14:paraId="55432B64" w14:textId="6DE079FB" w:rsidR="00CA6CCE" w:rsidRPr="00CA6CCE" w:rsidRDefault="00CA6CCE" w:rsidP="00CA6CCE">
      <w:pPr>
        <w:pStyle w:val="Code"/>
      </w:pPr>
      <w:r w:rsidRPr="00CA6CCE">
        <w:t xml:space="preserve">          double size = 15;</w:t>
      </w:r>
    </w:p>
    <w:p w14:paraId="0CE474CC" w14:textId="77777777" w:rsidR="00CA6CCE" w:rsidRPr="00CA6CCE" w:rsidRDefault="00CA6CCE" w:rsidP="00CA6CCE">
      <w:pPr>
        <w:pStyle w:val="Code"/>
      </w:pPr>
    </w:p>
    <w:p w14:paraId="336164F1" w14:textId="57B484BF" w:rsidR="00CA6CCE" w:rsidRPr="00CA6CCE" w:rsidRDefault="00CA6CCE" w:rsidP="00CA6CCE">
      <w:pPr>
        <w:pStyle w:val="Code"/>
      </w:pPr>
      <w:r w:rsidRPr="00CA6CCE">
        <w:t xml:space="preserve">          glColor3d(0.7, 0.7, 0.7);</w:t>
      </w:r>
    </w:p>
    <w:p w14:paraId="3A6A392F" w14:textId="43558940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glBegin</w:t>
      </w:r>
      <w:proofErr w:type="spellEnd"/>
      <w:r w:rsidRPr="00CA6CCE">
        <w:t>(GL_LINES);</w:t>
      </w:r>
    </w:p>
    <w:p w14:paraId="18208C6E" w14:textId="77777777" w:rsidR="00CA6CCE" w:rsidRPr="00CA6CCE" w:rsidRDefault="00CA6CCE" w:rsidP="00CA6CCE">
      <w:pPr>
        <w:pStyle w:val="Code"/>
      </w:pPr>
    </w:p>
    <w:p w14:paraId="33B80EF6" w14:textId="437F2B60" w:rsidR="00CA6CCE" w:rsidRPr="00CA6CCE" w:rsidRDefault="00CA6CCE" w:rsidP="00CA6CCE">
      <w:pPr>
        <w:pStyle w:val="Code"/>
      </w:pPr>
      <w:r w:rsidRPr="00CA6CCE">
        <w:t xml:space="preserve">          for (double </w:t>
      </w:r>
      <w:proofErr w:type="spellStart"/>
      <w:r w:rsidRPr="00CA6CCE">
        <w:t>i</w:t>
      </w:r>
      <w:proofErr w:type="spellEnd"/>
      <w:r w:rsidRPr="00CA6CCE">
        <w:t xml:space="preserve"> = -size; </w:t>
      </w:r>
      <w:proofErr w:type="spellStart"/>
      <w:r w:rsidRPr="00CA6CCE">
        <w:t>i</w:t>
      </w:r>
      <w:proofErr w:type="spellEnd"/>
      <w:r w:rsidRPr="00CA6CCE">
        <w:t xml:space="preserve"> &lt;= size; </w:t>
      </w:r>
      <w:proofErr w:type="spellStart"/>
      <w:r w:rsidRPr="00CA6CCE">
        <w:t>i</w:t>
      </w:r>
      <w:proofErr w:type="spellEnd"/>
      <w:r w:rsidRPr="00CA6CCE">
        <w:t xml:space="preserve"> += size / 10)</w:t>
      </w:r>
    </w:p>
    <w:p w14:paraId="3722B348" w14:textId="00AFD486" w:rsidR="00CA6CCE" w:rsidRPr="00CA6CCE" w:rsidRDefault="00CA6CCE" w:rsidP="00CA6CCE">
      <w:pPr>
        <w:pStyle w:val="Code"/>
      </w:pPr>
      <w:r w:rsidRPr="00CA6CCE">
        <w:t xml:space="preserve">          {</w:t>
      </w:r>
    </w:p>
    <w:p w14:paraId="4944A8AC" w14:textId="352F19DE" w:rsidR="00CA6CCE" w:rsidRPr="00CA6CCE" w:rsidRDefault="00CA6CCE" w:rsidP="00CA6CCE">
      <w:pPr>
        <w:pStyle w:val="Code"/>
      </w:pPr>
      <w:r w:rsidRPr="00CA6CCE">
        <w:t xml:space="preserve">          </w:t>
      </w:r>
      <w:r>
        <w:tab/>
      </w:r>
      <w:r w:rsidRPr="00CA6CCE">
        <w:t>glVertex3d(</w:t>
      </w:r>
      <w:proofErr w:type="spellStart"/>
      <w:r w:rsidRPr="00CA6CCE">
        <w:t>i</w:t>
      </w:r>
      <w:proofErr w:type="spellEnd"/>
      <w:r w:rsidRPr="00CA6CCE">
        <w:t>, 0, -size);</w:t>
      </w:r>
    </w:p>
    <w:p w14:paraId="6A07AE51" w14:textId="6B001A4F" w:rsidR="00CA6CCE" w:rsidRPr="00CA6CCE" w:rsidRDefault="00CA6CCE" w:rsidP="00CA6CCE">
      <w:pPr>
        <w:pStyle w:val="Code"/>
      </w:pPr>
      <w:r w:rsidRPr="00CA6CCE">
        <w:t xml:space="preserve">               glVertex3d(</w:t>
      </w:r>
      <w:proofErr w:type="spellStart"/>
      <w:r w:rsidRPr="00CA6CCE">
        <w:t>i</w:t>
      </w:r>
      <w:proofErr w:type="spellEnd"/>
      <w:r w:rsidRPr="00CA6CCE">
        <w:t>, 0, size);</w:t>
      </w:r>
    </w:p>
    <w:p w14:paraId="43B73F7A" w14:textId="7478D991" w:rsidR="00CA6CCE" w:rsidRPr="00CA6CCE" w:rsidRDefault="00CA6CCE" w:rsidP="00CA6CCE">
      <w:pPr>
        <w:pStyle w:val="Code"/>
      </w:pPr>
      <w:r w:rsidRPr="00CA6CCE">
        <w:t xml:space="preserve">          }</w:t>
      </w:r>
    </w:p>
    <w:p w14:paraId="680B144B" w14:textId="5B3F750E" w:rsidR="00CA6CCE" w:rsidRPr="00CA6CCE" w:rsidRDefault="00CA6CCE" w:rsidP="00CA6CCE">
      <w:pPr>
        <w:pStyle w:val="Code"/>
      </w:pPr>
      <w:r w:rsidRPr="00CA6CCE">
        <w:t xml:space="preserve">          for (double j = -size; j &lt;= size; j += size / 10)</w:t>
      </w:r>
    </w:p>
    <w:p w14:paraId="0C166D72" w14:textId="2C7A7653" w:rsidR="00CA6CCE" w:rsidRPr="00CA6CCE" w:rsidRDefault="00CA6CCE" w:rsidP="00CA6CCE">
      <w:pPr>
        <w:pStyle w:val="Code"/>
      </w:pPr>
      <w:r w:rsidRPr="00CA6CCE">
        <w:t xml:space="preserve">          {</w:t>
      </w:r>
    </w:p>
    <w:p w14:paraId="53716CFA" w14:textId="7DFE3F88" w:rsidR="00CA6CCE" w:rsidRPr="00CA6CCE" w:rsidRDefault="00CA6CCE" w:rsidP="00CA6CCE">
      <w:pPr>
        <w:pStyle w:val="Code"/>
      </w:pPr>
      <w:r w:rsidRPr="00CA6CCE">
        <w:t xml:space="preserve">               glVertex3d(-size, 0, j);</w:t>
      </w:r>
    </w:p>
    <w:p w14:paraId="416EA65C" w14:textId="1DD847E8" w:rsidR="00CA6CCE" w:rsidRPr="00CA6CCE" w:rsidRDefault="00CA6CCE" w:rsidP="00CA6CCE">
      <w:pPr>
        <w:pStyle w:val="Code"/>
      </w:pPr>
      <w:r w:rsidRPr="00CA6CCE">
        <w:t xml:space="preserve">               glVertex3d(size, 0, j);</w:t>
      </w:r>
    </w:p>
    <w:p w14:paraId="4CF0F4B5" w14:textId="112FC776" w:rsidR="00CA6CCE" w:rsidRPr="00CA6CCE" w:rsidRDefault="00CA6CCE" w:rsidP="00CA6CCE">
      <w:pPr>
        <w:pStyle w:val="Code"/>
      </w:pPr>
      <w:r w:rsidRPr="00CA6CCE">
        <w:t xml:space="preserve">          }</w:t>
      </w:r>
    </w:p>
    <w:p w14:paraId="52E8A310" w14:textId="711A18A1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glEnd</w:t>
      </w:r>
      <w:proofErr w:type="spellEnd"/>
      <w:r w:rsidRPr="00CA6CCE">
        <w:t>();</w:t>
      </w:r>
    </w:p>
    <w:p w14:paraId="5331043E" w14:textId="0D4B60BB" w:rsidR="00CA6CCE" w:rsidRDefault="00CA6CCE" w:rsidP="00CA6CCE">
      <w:pPr>
        <w:pStyle w:val="Code"/>
      </w:pPr>
      <w:r w:rsidRPr="00CA6CCE">
        <w:t xml:space="preserve">    }</w:t>
      </w:r>
    </w:p>
    <w:p w14:paraId="1FCAAA6C" w14:textId="77777777" w:rsidR="00CA6CCE" w:rsidRPr="00CA6CCE" w:rsidRDefault="00CA6CCE" w:rsidP="00CA6CCE">
      <w:pPr>
        <w:pStyle w:val="Code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  <w:lang w:val="uk-UA" w:eastAsia="ru-RU"/>
        </w:rPr>
      </w:pPr>
    </w:p>
    <w:p w14:paraId="0FB86BCE" w14:textId="35A06AFA" w:rsidR="00E71F20" w:rsidRDefault="00E71F20" w:rsidP="00CA6CCE">
      <w:pPr>
        <w:pStyle w:val="Heading2"/>
      </w:pPr>
      <w:bookmarkStart w:id="29" w:name="_Toc186043222"/>
      <w:r>
        <w:t>Виведення сегмента</w:t>
      </w:r>
      <w:bookmarkEnd w:id="28"/>
      <w:bookmarkEnd w:id="29"/>
    </w:p>
    <w:p w14:paraId="6634B68F" w14:textId="77777777" w:rsidR="00CA6CCE" w:rsidRPr="00CA6CCE" w:rsidRDefault="00CA6CCE" w:rsidP="00CA6CCE">
      <w:pPr>
        <w:rPr>
          <w:lang w:val="uk-UA"/>
        </w:rPr>
      </w:pPr>
    </w:p>
    <w:p w14:paraId="48019D9A" w14:textId="3C6A8BEC" w:rsidR="00E71F20" w:rsidRDefault="00E71F20" w:rsidP="00CA6CCE">
      <w:pPr>
        <w:pStyle w:val="RegularText"/>
      </w:pPr>
      <w:r>
        <w:t>Для виведення сегмента в початковому стані відповідно до (2.6) використовуємо наступний програмний код, додавши значення r, g, b для управління кольором фігури, що виводиться:</w:t>
      </w:r>
    </w:p>
    <w:p w14:paraId="4033B083" w14:textId="6CE4C0ED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lastRenderedPageBreak/>
        <w:t xml:space="preserve">    private void Segment(double size, </w:t>
      </w:r>
      <w:proofErr w:type="spellStart"/>
      <w:r w:rsidRPr="00FB041B">
        <w:rPr>
          <w:highlight w:val="white"/>
        </w:rPr>
        <w:t>double</w:t>
      </w:r>
      <w:proofErr w:type="spellEnd"/>
      <w:r w:rsidRPr="00FB041B">
        <w:rPr>
          <w:highlight w:val="white"/>
        </w:rPr>
        <w:t xml:space="preserve"> r, </w:t>
      </w:r>
      <w:proofErr w:type="spellStart"/>
      <w:r w:rsidRPr="00FB041B">
        <w:rPr>
          <w:highlight w:val="white"/>
        </w:rPr>
        <w:t>double</w:t>
      </w:r>
      <w:proofErr w:type="spellEnd"/>
      <w:r w:rsidRPr="00FB041B">
        <w:rPr>
          <w:highlight w:val="white"/>
        </w:rPr>
        <w:t xml:space="preserve"> g, </w:t>
      </w:r>
      <w:proofErr w:type="spellStart"/>
      <w:r w:rsidRPr="00FB041B">
        <w:rPr>
          <w:highlight w:val="white"/>
        </w:rPr>
        <w:t>double</w:t>
      </w:r>
      <w:proofErr w:type="spellEnd"/>
      <w:r w:rsidRPr="00FB041B">
        <w:rPr>
          <w:highlight w:val="white"/>
        </w:rPr>
        <w:t xml:space="preserve"> b)</w:t>
      </w:r>
    </w:p>
    <w:p w14:paraId="1A076F41" w14:textId="1ECA231C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 {</w:t>
      </w:r>
    </w:p>
    <w:p w14:paraId="2A43D181" w14:textId="1928D49C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</w:t>
      </w:r>
      <w:r>
        <w:rPr>
          <w:highlight w:val="white"/>
        </w:rPr>
        <w:tab/>
      </w:r>
      <w:r>
        <w:rPr>
          <w:highlight w:val="white"/>
        </w:rPr>
        <w:tab/>
      </w:r>
      <w:r w:rsidRPr="00FB041B">
        <w:rPr>
          <w:highlight w:val="white"/>
        </w:rPr>
        <w:t>glColor3d(r, g, b);</w:t>
      </w:r>
    </w:p>
    <w:p w14:paraId="06C900E2" w14:textId="4E71293B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       </w:t>
      </w:r>
      <w:proofErr w:type="spellStart"/>
      <w:r w:rsidRPr="00FB041B">
        <w:rPr>
          <w:highlight w:val="white"/>
        </w:rPr>
        <w:t>glLineWidth</w:t>
      </w:r>
      <w:proofErr w:type="spellEnd"/>
      <w:r w:rsidRPr="00FB041B">
        <w:rPr>
          <w:highlight w:val="white"/>
        </w:rPr>
        <w:t>(5);</w:t>
      </w:r>
    </w:p>
    <w:p w14:paraId="6833885C" w14:textId="66479DFD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       </w:t>
      </w:r>
      <w:proofErr w:type="spellStart"/>
      <w:r w:rsidRPr="00FB041B">
        <w:rPr>
          <w:highlight w:val="white"/>
        </w:rPr>
        <w:t>glBegin</w:t>
      </w:r>
      <w:proofErr w:type="spellEnd"/>
      <w:r w:rsidRPr="00FB041B">
        <w:rPr>
          <w:highlight w:val="white"/>
        </w:rPr>
        <w:t>(GL_LINES);</w:t>
      </w:r>
    </w:p>
    <w:p w14:paraId="1C031C59" w14:textId="6484DFC7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       glVertex3d(0, 0, 0);</w:t>
      </w:r>
    </w:p>
    <w:p w14:paraId="3E633D87" w14:textId="5889D292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       glVertex3d(0, size, 0);</w:t>
      </w:r>
    </w:p>
    <w:p w14:paraId="003C2A8E" w14:textId="3A601FDA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       </w:t>
      </w:r>
      <w:proofErr w:type="spellStart"/>
      <w:r w:rsidRPr="00FB041B">
        <w:rPr>
          <w:highlight w:val="white"/>
        </w:rPr>
        <w:t>glEnd</w:t>
      </w:r>
      <w:proofErr w:type="spellEnd"/>
      <w:r w:rsidRPr="00FB041B">
        <w:rPr>
          <w:highlight w:val="white"/>
        </w:rPr>
        <w:t>();</w:t>
      </w:r>
    </w:p>
    <w:p w14:paraId="1F393A24" w14:textId="14B2CEDB" w:rsidR="00FB041B" w:rsidRPr="00FB041B" w:rsidRDefault="00FB041B" w:rsidP="00FB041B">
      <w:pPr>
        <w:pStyle w:val="Code"/>
        <w:rPr>
          <w:highlight w:val="white"/>
        </w:rPr>
      </w:pPr>
      <w:r w:rsidRPr="00FB041B">
        <w:rPr>
          <w:highlight w:val="white"/>
        </w:rPr>
        <w:t xml:space="preserve">          </w:t>
      </w:r>
      <w:proofErr w:type="spellStart"/>
      <w:r w:rsidRPr="00FB041B">
        <w:rPr>
          <w:highlight w:val="white"/>
        </w:rPr>
        <w:t>glLineWidth</w:t>
      </w:r>
      <w:proofErr w:type="spellEnd"/>
      <w:r w:rsidRPr="00FB041B">
        <w:rPr>
          <w:highlight w:val="white"/>
        </w:rPr>
        <w:t>(1);</w:t>
      </w:r>
    </w:p>
    <w:p w14:paraId="5E86B73F" w14:textId="79AAC8C4" w:rsidR="00FB041B" w:rsidRPr="00FB041B" w:rsidRDefault="00FB041B" w:rsidP="00FB041B">
      <w:pPr>
        <w:pStyle w:val="Code"/>
      </w:pPr>
      <w:r w:rsidRPr="00FB041B">
        <w:rPr>
          <w:highlight w:val="white"/>
        </w:rPr>
        <w:t xml:space="preserve">   }</w:t>
      </w:r>
    </w:p>
    <w:p w14:paraId="160ABB7F" w14:textId="4D3D89D3" w:rsidR="00FB041B" w:rsidRDefault="00FB041B" w:rsidP="00FB041B">
      <w:pPr>
        <w:pStyle w:val="RegularText"/>
        <w:ind w:firstLine="0"/>
      </w:pPr>
    </w:p>
    <w:p w14:paraId="5C67D525" w14:textId="3C965F7D" w:rsidR="00FB041B" w:rsidRDefault="00FB041B" w:rsidP="00FB041B">
      <w:pPr>
        <w:pStyle w:val="Heading2"/>
      </w:pPr>
      <w:bookmarkStart w:id="30" w:name="_Toc186043223"/>
      <w:r>
        <w:t>Використання квадратичних об’єктів</w:t>
      </w:r>
      <w:bookmarkEnd w:id="30"/>
    </w:p>
    <w:p w14:paraId="1668D9B1" w14:textId="77777777" w:rsidR="00FB041B" w:rsidRPr="00CA6CCE" w:rsidRDefault="00FB041B" w:rsidP="00FB041B">
      <w:pPr>
        <w:rPr>
          <w:lang w:val="uk-UA"/>
        </w:rPr>
      </w:pPr>
    </w:p>
    <w:p w14:paraId="4F740855" w14:textId="38D7E2BC" w:rsidR="00FB041B" w:rsidRDefault="00FB041B" w:rsidP="00FB041B">
      <w:pPr>
        <w:pStyle w:val="RegularText"/>
      </w:pPr>
      <w:r>
        <w:t>Для виведення сегмента</w:t>
      </w:r>
      <w:r>
        <w:t xml:space="preserve"> у вигляді квадратичного об’єкта (циліндра)</w:t>
      </w:r>
      <w:r>
        <w:t xml:space="preserve"> використовуємо наступний програмний код:</w:t>
      </w:r>
    </w:p>
    <w:p w14:paraId="651E1FC6" w14:textId="77777777" w:rsidR="00FB041B" w:rsidRDefault="00FB041B" w:rsidP="00FB041B">
      <w:pPr>
        <w:pStyle w:val="RegularText"/>
      </w:pPr>
    </w:p>
    <w:p w14:paraId="2B123CED" w14:textId="7AFAC6BD" w:rsidR="00CA6CCE" w:rsidRPr="00CA6CCE" w:rsidRDefault="00CA6CCE" w:rsidP="00CA6CCE">
      <w:pPr>
        <w:pStyle w:val="Code"/>
      </w:pPr>
      <w:bookmarkStart w:id="31" w:name="_Toc16466"/>
      <w:r w:rsidRPr="00FB041B">
        <w:rPr>
          <w:lang w:val="ru-RU"/>
        </w:rPr>
        <w:t xml:space="preserve">    </w:t>
      </w:r>
      <w:r w:rsidRPr="00CA6CCE">
        <w:t>private void Segment(double size, double r, double g, double b)</w:t>
      </w:r>
    </w:p>
    <w:p w14:paraId="75B80C90" w14:textId="0720B4FB" w:rsidR="00CA6CCE" w:rsidRPr="00CA6CCE" w:rsidRDefault="00CA6CCE" w:rsidP="00CA6CCE">
      <w:pPr>
        <w:pStyle w:val="Code"/>
      </w:pPr>
      <w:r w:rsidRPr="00CA6CCE">
        <w:t xml:space="preserve">    {</w:t>
      </w:r>
    </w:p>
    <w:p w14:paraId="30C6E08E" w14:textId="21203C61" w:rsidR="00CA6CCE" w:rsidRPr="00CA6CCE" w:rsidRDefault="00CA6CCE" w:rsidP="00CA6CCE">
      <w:pPr>
        <w:pStyle w:val="Code"/>
      </w:pPr>
      <w:r w:rsidRPr="00CA6CCE">
        <w:t xml:space="preserve">    </w:t>
      </w:r>
      <w:r>
        <w:tab/>
      </w:r>
      <w:r>
        <w:tab/>
      </w:r>
      <w:r w:rsidRPr="00CA6CCE">
        <w:t>glColor3d(r, g, b);</w:t>
      </w:r>
    </w:p>
    <w:p w14:paraId="58A18552" w14:textId="77777777" w:rsidR="00CA6CCE" w:rsidRPr="00CA6CCE" w:rsidRDefault="00CA6CCE" w:rsidP="00CA6CCE">
      <w:pPr>
        <w:pStyle w:val="Code"/>
      </w:pPr>
    </w:p>
    <w:p w14:paraId="47847D8B" w14:textId="6CB918F9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IntPtr</w:t>
      </w:r>
      <w:proofErr w:type="spellEnd"/>
      <w:r w:rsidRPr="00CA6CCE">
        <w:t xml:space="preserve"> quadric = </w:t>
      </w:r>
      <w:proofErr w:type="spellStart"/>
      <w:r w:rsidRPr="00CA6CCE">
        <w:t>gluNewQuadric</w:t>
      </w:r>
      <w:proofErr w:type="spellEnd"/>
      <w:r w:rsidRPr="00CA6CCE">
        <w:t>();</w:t>
      </w:r>
    </w:p>
    <w:p w14:paraId="40D126C5" w14:textId="77777777" w:rsidR="00CA6CCE" w:rsidRPr="00CA6CCE" w:rsidRDefault="00CA6CCE" w:rsidP="00CA6CCE">
      <w:pPr>
        <w:pStyle w:val="Code"/>
      </w:pPr>
    </w:p>
    <w:p w14:paraId="32C93546" w14:textId="13FFEA17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glPushMatrix</w:t>
      </w:r>
      <w:proofErr w:type="spellEnd"/>
      <w:r w:rsidRPr="00CA6CCE">
        <w:t>();</w:t>
      </w:r>
    </w:p>
    <w:p w14:paraId="6C0D92DF" w14:textId="5BC441E8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glRotated</w:t>
      </w:r>
      <w:proofErr w:type="spellEnd"/>
      <w:r w:rsidRPr="00CA6CCE">
        <w:t>(-90, 1, 0, 0);</w:t>
      </w:r>
    </w:p>
    <w:p w14:paraId="5FC86A0C" w14:textId="13213B0C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gluCylinder</w:t>
      </w:r>
      <w:proofErr w:type="spellEnd"/>
      <w:r w:rsidRPr="00CA6CCE">
        <w:t>(quadric, 0.05, 0.05, size, 16, 16);</w:t>
      </w:r>
    </w:p>
    <w:p w14:paraId="26994413" w14:textId="7CE3060F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glPopMatrix</w:t>
      </w:r>
      <w:proofErr w:type="spellEnd"/>
      <w:r w:rsidRPr="00CA6CCE">
        <w:t>();</w:t>
      </w:r>
    </w:p>
    <w:p w14:paraId="60D54E17" w14:textId="77777777" w:rsidR="00CA6CCE" w:rsidRPr="00CA6CCE" w:rsidRDefault="00CA6CCE" w:rsidP="00CA6CCE">
      <w:pPr>
        <w:pStyle w:val="Code"/>
      </w:pPr>
    </w:p>
    <w:p w14:paraId="7221A33E" w14:textId="2C6C7153" w:rsidR="00CA6CCE" w:rsidRPr="00CA6CCE" w:rsidRDefault="00CA6CCE" w:rsidP="00CA6CCE">
      <w:pPr>
        <w:pStyle w:val="Code"/>
      </w:pPr>
      <w:r w:rsidRPr="00CA6CCE">
        <w:t xml:space="preserve">          </w:t>
      </w:r>
      <w:proofErr w:type="spellStart"/>
      <w:r w:rsidRPr="00CA6CCE">
        <w:t>gluDeleteQuadric</w:t>
      </w:r>
      <w:proofErr w:type="spellEnd"/>
      <w:r w:rsidRPr="00CA6CCE">
        <w:t>(quadric);</w:t>
      </w:r>
    </w:p>
    <w:p w14:paraId="0420D793" w14:textId="57444B00" w:rsidR="00CA6CCE" w:rsidRDefault="00CA6CCE" w:rsidP="00CA6CCE">
      <w:pPr>
        <w:pStyle w:val="Code"/>
      </w:pPr>
      <w:r w:rsidRPr="00CA6CCE">
        <w:t xml:space="preserve">    }</w:t>
      </w:r>
    </w:p>
    <w:p w14:paraId="2FBC4176" w14:textId="470F9391" w:rsidR="00CA6CCE" w:rsidRPr="00CA6CCE" w:rsidRDefault="00FB041B" w:rsidP="00FB041B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  <w:lang w:val="uk-UA"/>
        </w:rPr>
      </w:pPr>
      <w:r>
        <w:rPr>
          <w:rFonts w:eastAsiaTheme="majorEastAsia" w:cstheme="majorBidi"/>
          <w:b/>
          <w:color w:val="000000" w:themeColor="text1"/>
          <w:szCs w:val="26"/>
          <w:lang w:val="uk-UA"/>
        </w:rPr>
        <w:br w:type="page"/>
      </w:r>
    </w:p>
    <w:p w14:paraId="0D9E9386" w14:textId="04117D99" w:rsidR="00E71F20" w:rsidRDefault="00E71F20" w:rsidP="00CA6CCE">
      <w:pPr>
        <w:pStyle w:val="Heading2"/>
      </w:pPr>
      <w:bookmarkStart w:id="32" w:name="_Toc186043224"/>
      <w:r>
        <w:lastRenderedPageBreak/>
        <w:t>Порядок виконання афінних перетворень</w:t>
      </w:r>
      <w:bookmarkEnd w:id="31"/>
      <w:bookmarkEnd w:id="32"/>
    </w:p>
    <w:p w14:paraId="2E0C0B7C" w14:textId="77777777" w:rsidR="00836877" w:rsidRPr="00836877" w:rsidRDefault="00836877" w:rsidP="00836877">
      <w:pPr>
        <w:rPr>
          <w:lang w:val="uk-UA"/>
        </w:rPr>
      </w:pPr>
    </w:p>
    <w:p w14:paraId="178E44D0" w14:textId="77777777" w:rsidR="00E71F20" w:rsidRDefault="00E71F20" w:rsidP="00836877">
      <w:pPr>
        <w:pStyle w:val="RegularText"/>
      </w:pPr>
      <w:r>
        <w:t xml:space="preserve">В результаті формування зображення в остаточному вигляді відбувається в методі, який відповідає за </w:t>
      </w:r>
      <w:proofErr w:type="spellStart"/>
      <w:r>
        <w:t>перерисовку</w:t>
      </w:r>
      <w:proofErr w:type="spellEnd"/>
      <w:r>
        <w:t xml:space="preserve"> області зображення:</w:t>
      </w:r>
    </w:p>
    <w:p w14:paraId="47F29DD4" w14:textId="77777777" w:rsidR="00E71F20" w:rsidRDefault="00E71F20" w:rsidP="00E71F20">
      <w:pPr>
        <w:rPr>
          <w:lang w:val="uk-UA"/>
        </w:rPr>
      </w:pPr>
    </w:p>
    <w:p w14:paraId="328A5959" w14:textId="3F8489F5" w:rsidR="00836877" w:rsidRPr="00836877" w:rsidRDefault="00836877" w:rsidP="00836877">
      <w:pPr>
        <w:pStyle w:val="Code"/>
      </w:pPr>
      <w:r w:rsidRPr="00836877">
        <w:t xml:space="preserve">    private void </w:t>
      </w:r>
      <w:proofErr w:type="spellStart"/>
      <w:r w:rsidRPr="00836877">
        <w:t>OnRender</w:t>
      </w:r>
      <w:proofErr w:type="spellEnd"/>
      <w:r w:rsidRPr="00836877">
        <w:t xml:space="preserve">(object sender, </w:t>
      </w:r>
      <w:proofErr w:type="spellStart"/>
      <w:r w:rsidRPr="00836877">
        <w:t>EventArgs</w:t>
      </w:r>
      <w:proofErr w:type="spellEnd"/>
      <w:r w:rsidRPr="00836877">
        <w:t xml:space="preserve"> e)</w:t>
      </w:r>
    </w:p>
    <w:p w14:paraId="00927165" w14:textId="5AAD401D" w:rsidR="00836877" w:rsidRPr="00836877" w:rsidRDefault="00836877" w:rsidP="00836877">
      <w:pPr>
        <w:pStyle w:val="Code"/>
      </w:pPr>
      <w:r w:rsidRPr="00836877">
        <w:t xml:space="preserve">    {</w:t>
      </w:r>
    </w:p>
    <w:p w14:paraId="0D14DCCD" w14:textId="2B35CE05" w:rsidR="00836877" w:rsidRPr="00836877" w:rsidRDefault="00836877" w:rsidP="00836877">
      <w:pPr>
        <w:pStyle w:val="Code"/>
      </w:pPr>
      <w:r w:rsidRPr="00836877">
        <w:t xml:space="preserve">    </w:t>
      </w:r>
      <w:r>
        <w:tab/>
      </w:r>
      <w:r>
        <w:tab/>
      </w:r>
      <w:proofErr w:type="spellStart"/>
      <w:r w:rsidRPr="00836877">
        <w:t>glClear</w:t>
      </w:r>
      <w:proofErr w:type="spellEnd"/>
      <w:r w:rsidRPr="00836877">
        <w:t>(GL_COLOR_BUFFER_BIT | GL_DEPTH_BUFFER_BIT | GL_STENCIL_BUFFER_BIT);</w:t>
      </w:r>
    </w:p>
    <w:p w14:paraId="74676549" w14:textId="4A2D5308" w:rsidR="00836877" w:rsidRPr="00836877" w:rsidRDefault="00836877" w:rsidP="00836877">
      <w:pPr>
        <w:pStyle w:val="Code"/>
      </w:pPr>
      <w:r w:rsidRPr="00836877">
        <w:t xml:space="preserve">          </w:t>
      </w:r>
      <w:proofErr w:type="spellStart"/>
      <w:r w:rsidRPr="00836877">
        <w:t>glEnable</w:t>
      </w:r>
      <w:proofErr w:type="spellEnd"/>
      <w:r w:rsidRPr="00836877">
        <w:t>(GL_DEPTH_TEST);</w:t>
      </w:r>
    </w:p>
    <w:p w14:paraId="3DA58B6E" w14:textId="47D7431B" w:rsidR="00836877" w:rsidRPr="00836877" w:rsidRDefault="00836877" w:rsidP="00836877">
      <w:pPr>
        <w:pStyle w:val="Code"/>
      </w:pPr>
      <w:r w:rsidRPr="00836877">
        <w:t xml:space="preserve">          </w:t>
      </w:r>
      <w:proofErr w:type="spellStart"/>
      <w:r w:rsidRPr="00836877">
        <w:t>glLoadIdentity</w:t>
      </w:r>
      <w:proofErr w:type="spellEnd"/>
      <w:r w:rsidRPr="00836877">
        <w:t>();</w:t>
      </w:r>
    </w:p>
    <w:p w14:paraId="7614A496" w14:textId="77777777" w:rsidR="00836877" w:rsidRPr="00836877" w:rsidRDefault="00836877" w:rsidP="00836877">
      <w:pPr>
        <w:pStyle w:val="Code"/>
      </w:pPr>
    </w:p>
    <w:p w14:paraId="10FB0F99" w14:textId="54369DC0" w:rsidR="00836877" w:rsidRPr="00836877" w:rsidRDefault="00836877" w:rsidP="00836877">
      <w:pPr>
        <w:pStyle w:val="Code"/>
      </w:pPr>
      <w:r w:rsidRPr="00836877">
        <w:t xml:space="preserve">          double </w:t>
      </w:r>
      <w:proofErr w:type="spellStart"/>
      <w:r w:rsidRPr="00836877">
        <w:t>sz</w:t>
      </w:r>
      <w:proofErr w:type="spellEnd"/>
      <w:r w:rsidRPr="00836877">
        <w:t xml:space="preserve"> = 2.5;</w:t>
      </w:r>
    </w:p>
    <w:p w14:paraId="0A9212DD" w14:textId="4E4EB57A" w:rsidR="00836877" w:rsidRPr="00836877" w:rsidRDefault="00836877" w:rsidP="00836877">
      <w:pPr>
        <w:pStyle w:val="Code"/>
      </w:pPr>
      <w:r w:rsidRPr="00836877">
        <w:t xml:space="preserve">          </w:t>
      </w:r>
      <w:proofErr w:type="spellStart"/>
      <w:r w:rsidRPr="00836877">
        <w:t>glOrtho</w:t>
      </w:r>
      <w:proofErr w:type="spellEnd"/>
      <w:r w:rsidRPr="00836877">
        <w:t>(-</w:t>
      </w:r>
      <w:proofErr w:type="spellStart"/>
      <w:r w:rsidRPr="00836877">
        <w:t>sz</w:t>
      </w:r>
      <w:proofErr w:type="spellEnd"/>
      <w:r w:rsidRPr="00836877">
        <w:t xml:space="preserve">, </w:t>
      </w:r>
      <w:proofErr w:type="spellStart"/>
      <w:r w:rsidRPr="00836877">
        <w:t>sz</w:t>
      </w:r>
      <w:proofErr w:type="spellEnd"/>
      <w:r w:rsidRPr="00836877">
        <w:t>, -</w:t>
      </w:r>
      <w:proofErr w:type="spellStart"/>
      <w:r w:rsidRPr="00836877">
        <w:t>sz</w:t>
      </w:r>
      <w:proofErr w:type="spellEnd"/>
      <w:r w:rsidRPr="00836877">
        <w:t xml:space="preserve">, </w:t>
      </w:r>
      <w:proofErr w:type="spellStart"/>
      <w:r w:rsidRPr="00836877">
        <w:t>sz</w:t>
      </w:r>
      <w:proofErr w:type="spellEnd"/>
      <w:r w:rsidRPr="00836877">
        <w:t>, -</w:t>
      </w:r>
      <w:proofErr w:type="spellStart"/>
      <w:r w:rsidRPr="00836877">
        <w:t>sz</w:t>
      </w:r>
      <w:proofErr w:type="spellEnd"/>
      <w:r w:rsidRPr="00836877">
        <w:t xml:space="preserve"> * 3, </w:t>
      </w:r>
      <w:proofErr w:type="spellStart"/>
      <w:r w:rsidRPr="00836877">
        <w:t>sz</w:t>
      </w:r>
      <w:proofErr w:type="spellEnd"/>
      <w:r w:rsidRPr="00836877">
        <w:t xml:space="preserve"> * 3);</w:t>
      </w:r>
    </w:p>
    <w:p w14:paraId="20EA5731" w14:textId="77777777" w:rsidR="00836877" w:rsidRPr="00836877" w:rsidRDefault="00836877" w:rsidP="00836877">
      <w:pPr>
        <w:pStyle w:val="Code"/>
      </w:pPr>
    </w:p>
    <w:p w14:paraId="591FC166" w14:textId="3C94E449" w:rsidR="00836877" w:rsidRPr="00836877" w:rsidRDefault="00836877" w:rsidP="00836877">
      <w:pPr>
        <w:pStyle w:val="Code"/>
      </w:pPr>
      <w:r w:rsidRPr="00836877">
        <w:t xml:space="preserve">          </w:t>
      </w:r>
      <w:proofErr w:type="spellStart"/>
      <w:r w:rsidRPr="00836877">
        <w:t>glRotated</w:t>
      </w:r>
      <w:proofErr w:type="spellEnd"/>
      <w:r w:rsidRPr="00836877">
        <w:t>(ax, 1, 0, 0);</w:t>
      </w:r>
    </w:p>
    <w:p w14:paraId="324B54A6" w14:textId="37068BA1" w:rsidR="00836877" w:rsidRPr="00836877" w:rsidRDefault="00836877" w:rsidP="00836877">
      <w:pPr>
        <w:pStyle w:val="Code"/>
      </w:pPr>
      <w:r w:rsidRPr="00836877">
        <w:t xml:space="preserve">          </w:t>
      </w:r>
      <w:proofErr w:type="spellStart"/>
      <w:r w:rsidRPr="00836877">
        <w:t>glRotated</w:t>
      </w:r>
      <w:proofErr w:type="spellEnd"/>
      <w:r w:rsidRPr="00836877">
        <w:t>(ay, 0, 1, 0);</w:t>
      </w:r>
    </w:p>
    <w:p w14:paraId="0EFB420B" w14:textId="1127616E" w:rsidR="00836877" w:rsidRPr="00836877" w:rsidRDefault="00836877" w:rsidP="00836877">
      <w:pPr>
        <w:pStyle w:val="Code"/>
      </w:pPr>
      <w:r w:rsidRPr="00836877">
        <w:t xml:space="preserve">          </w:t>
      </w:r>
      <w:proofErr w:type="spellStart"/>
      <w:r w:rsidRPr="00836877">
        <w:t>glScaled</w:t>
      </w:r>
      <w:proofErr w:type="spellEnd"/>
      <w:r w:rsidRPr="00836877">
        <w:t>(m, m, m);</w:t>
      </w:r>
    </w:p>
    <w:p w14:paraId="58215C63" w14:textId="77777777" w:rsidR="00836877" w:rsidRPr="00836877" w:rsidRDefault="00836877" w:rsidP="00836877">
      <w:pPr>
        <w:pStyle w:val="Code"/>
      </w:pPr>
    </w:p>
    <w:p w14:paraId="12E22B3E" w14:textId="2ED16672" w:rsidR="00836877" w:rsidRPr="00836877" w:rsidRDefault="00836877" w:rsidP="00836877">
      <w:pPr>
        <w:pStyle w:val="Code"/>
      </w:pPr>
      <w:r w:rsidRPr="00836877">
        <w:t xml:space="preserve">          _</w:t>
      </w:r>
      <w:proofErr w:type="spellStart"/>
      <w:r w:rsidRPr="00836877">
        <w:t>l.DrawGrid</w:t>
      </w:r>
      <w:proofErr w:type="spellEnd"/>
      <w:r w:rsidRPr="00836877">
        <w:t>();</w:t>
      </w:r>
    </w:p>
    <w:p w14:paraId="09A1A4DF" w14:textId="77777777" w:rsidR="00836877" w:rsidRPr="00836877" w:rsidRDefault="00836877" w:rsidP="00836877">
      <w:pPr>
        <w:pStyle w:val="Code"/>
      </w:pPr>
      <w:r w:rsidRPr="00836877">
        <w:t xml:space="preserve">            _</w:t>
      </w:r>
      <w:proofErr w:type="spellStart"/>
      <w:r w:rsidRPr="00836877">
        <w:t>l.DrawAxis</w:t>
      </w:r>
      <w:proofErr w:type="spellEnd"/>
      <w:r w:rsidRPr="00836877">
        <w:t>();</w:t>
      </w:r>
    </w:p>
    <w:p w14:paraId="193EAD18" w14:textId="77777777" w:rsidR="00836877" w:rsidRPr="00836877" w:rsidRDefault="00836877" w:rsidP="00836877">
      <w:pPr>
        <w:pStyle w:val="Code"/>
      </w:pPr>
    </w:p>
    <w:p w14:paraId="14834065" w14:textId="77777777" w:rsidR="00836877" w:rsidRPr="00836877" w:rsidRDefault="00836877" w:rsidP="00836877">
      <w:pPr>
        <w:pStyle w:val="Code"/>
      </w:pPr>
      <w:r w:rsidRPr="00836877">
        <w:t xml:space="preserve">            </w:t>
      </w:r>
      <w:proofErr w:type="spellStart"/>
      <w:r w:rsidRPr="00836877">
        <w:t>glRotated</w:t>
      </w:r>
      <w:proofErr w:type="spellEnd"/>
      <w:r w:rsidRPr="00836877">
        <w:t>(aw, 0, -1, 0);</w:t>
      </w:r>
    </w:p>
    <w:p w14:paraId="0A4A31E5" w14:textId="77777777" w:rsidR="00836877" w:rsidRPr="00836877" w:rsidRDefault="00836877" w:rsidP="00836877">
      <w:pPr>
        <w:pStyle w:val="Code"/>
      </w:pPr>
      <w:r w:rsidRPr="00836877">
        <w:t xml:space="preserve">            </w:t>
      </w:r>
    </w:p>
    <w:p w14:paraId="5B68D171" w14:textId="77777777" w:rsidR="00836877" w:rsidRPr="00836877" w:rsidRDefault="00836877" w:rsidP="00836877">
      <w:pPr>
        <w:pStyle w:val="Code"/>
      </w:pPr>
      <w:r w:rsidRPr="00836877">
        <w:t xml:space="preserve">            </w:t>
      </w:r>
      <w:proofErr w:type="spellStart"/>
      <w:r w:rsidRPr="00836877">
        <w:t>glRotated</w:t>
      </w:r>
      <w:proofErr w:type="spellEnd"/>
      <w:r w:rsidRPr="00836877">
        <w:t>(</w:t>
      </w:r>
      <w:proofErr w:type="spellStart"/>
      <w:r w:rsidRPr="00836877">
        <w:t>thetha</w:t>
      </w:r>
      <w:proofErr w:type="spellEnd"/>
      <w:r w:rsidRPr="00836877">
        <w:t>, 0, 0, -1);</w:t>
      </w:r>
    </w:p>
    <w:p w14:paraId="5F37BF2E" w14:textId="77777777" w:rsidR="00836877" w:rsidRPr="00836877" w:rsidRDefault="00836877" w:rsidP="00836877">
      <w:pPr>
        <w:pStyle w:val="Code"/>
      </w:pPr>
      <w:r w:rsidRPr="00836877">
        <w:t xml:space="preserve">            Segment(c, 0.0, 1.0, 1.0);</w:t>
      </w:r>
    </w:p>
    <w:p w14:paraId="78AE2D76" w14:textId="77777777" w:rsidR="00836877" w:rsidRPr="00836877" w:rsidRDefault="00836877" w:rsidP="00836877">
      <w:pPr>
        <w:pStyle w:val="Code"/>
      </w:pPr>
    </w:p>
    <w:p w14:paraId="4D12FB55" w14:textId="77777777" w:rsidR="00836877" w:rsidRPr="00836877" w:rsidRDefault="00836877" w:rsidP="00836877">
      <w:pPr>
        <w:pStyle w:val="Code"/>
      </w:pPr>
      <w:r w:rsidRPr="00836877">
        <w:t xml:space="preserve">            </w:t>
      </w:r>
      <w:proofErr w:type="spellStart"/>
      <w:r w:rsidRPr="00836877">
        <w:t>glRotated</w:t>
      </w:r>
      <w:proofErr w:type="spellEnd"/>
      <w:r w:rsidRPr="00836877">
        <w:t>(-phi, 0, 0, -1);</w:t>
      </w:r>
    </w:p>
    <w:p w14:paraId="6C40C245" w14:textId="77777777" w:rsidR="00836877" w:rsidRPr="00836877" w:rsidRDefault="00836877" w:rsidP="00836877">
      <w:pPr>
        <w:pStyle w:val="Code"/>
      </w:pPr>
      <w:r w:rsidRPr="00836877">
        <w:t xml:space="preserve">            Segment(a, 1.0, 0.0, 1.0);</w:t>
      </w:r>
    </w:p>
    <w:p w14:paraId="0B69BB78" w14:textId="77777777" w:rsidR="00836877" w:rsidRPr="00836877" w:rsidRDefault="00836877" w:rsidP="00836877">
      <w:pPr>
        <w:pStyle w:val="Code"/>
      </w:pPr>
    </w:p>
    <w:p w14:paraId="72499B5F" w14:textId="77777777" w:rsidR="00836877" w:rsidRPr="00836877" w:rsidRDefault="00836877" w:rsidP="00836877">
      <w:pPr>
        <w:pStyle w:val="Code"/>
      </w:pPr>
      <w:r w:rsidRPr="00836877">
        <w:t xml:space="preserve">            </w:t>
      </w:r>
      <w:proofErr w:type="spellStart"/>
      <w:r w:rsidRPr="00836877">
        <w:t>glTranslated</w:t>
      </w:r>
      <w:proofErr w:type="spellEnd"/>
      <w:r w:rsidRPr="00836877">
        <w:t>(0, a, 0);</w:t>
      </w:r>
    </w:p>
    <w:p w14:paraId="0CDA6EDF" w14:textId="77777777" w:rsidR="00836877" w:rsidRPr="00836877" w:rsidRDefault="00836877" w:rsidP="00836877">
      <w:pPr>
        <w:pStyle w:val="Code"/>
      </w:pPr>
      <w:r w:rsidRPr="00836877">
        <w:t xml:space="preserve">            </w:t>
      </w:r>
      <w:proofErr w:type="spellStart"/>
      <w:r w:rsidRPr="00836877">
        <w:t>glRotated</w:t>
      </w:r>
      <w:proofErr w:type="spellEnd"/>
      <w:r w:rsidRPr="00836877">
        <w:t>(psi, 0, 0, -1);</w:t>
      </w:r>
    </w:p>
    <w:p w14:paraId="32DC0F18" w14:textId="77777777" w:rsidR="00836877" w:rsidRPr="00FB041B" w:rsidRDefault="00836877" w:rsidP="00836877">
      <w:pPr>
        <w:pStyle w:val="Code"/>
        <w:rPr>
          <w:lang w:val="ru-RU"/>
        </w:rPr>
      </w:pPr>
      <w:r w:rsidRPr="00836877">
        <w:t xml:space="preserve">            Segment</w:t>
      </w:r>
      <w:r w:rsidRPr="00FB041B">
        <w:rPr>
          <w:lang w:val="ru-RU"/>
        </w:rPr>
        <w:t>(</w:t>
      </w:r>
      <w:r w:rsidRPr="00836877">
        <w:t>b</w:t>
      </w:r>
      <w:r w:rsidRPr="00FB041B">
        <w:rPr>
          <w:lang w:val="ru-RU"/>
        </w:rPr>
        <w:t>, 1.0, 1.0, 0.0);</w:t>
      </w:r>
    </w:p>
    <w:p w14:paraId="0B1BD642" w14:textId="3253E0B5" w:rsidR="00E71F20" w:rsidRPr="00E71F20" w:rsidRDefault="00836877" w:rsidP="00836877">
      <w:pPr>
        <w:pStyle w:val="Code"/>
        <w:rPr>
          <w:lang w:val="uk-UA"/>
        </w:rPr>
      </w:pPr>
      <w:r w:rsidRPr="00FB041B">
        <w:rPr>
          <w:lang w:val="ru-RU"/>
        </w:rPr>
        <w:t xml:space="preserve">    }</w:t>
      </w:r>
    </w:p>
    <w:p w14:paraId="50BF85FF" w14:textId="61DDC0CE" w:rsidR="00BA5FA1" w:rsidRPr="00BA5FA1" w:rsidRDefault="00BA5FA1" w:rsidP="00316A99">
      <w:pPr>
        <w:spacing w:after="160"/>
        <w:jc w:val="both"/>
        <w:rPr>
          <w:rFonts w:eastAsiaTheme="majorEastAsia" w:cstheme="majorBidi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07F5C77F" w14:textId="77777777" w:rsidR="00D22302" w:rsidRDefault="00FB041B" w:rsidP="00FB041B">
      <w:pPr>
        <w:pStyle w:val="Heading1"/>
        <w:numPr>
          <w:ilvl w:val="0"/>
          <w:numId w:val="16"/>
        </w:numPr>
        <w:tabs>
          <w:tab w:val="left" w:pos="284"/>
        </w:tabs>
        <w:ind w:left="0" w:firstLine="0"/>
        <w:rPr>
          <w:lang w:val="uk-UA"/>
        </w:rPr>
      </w:pPr>
      <w:bookmarkStart w:id="33" w:name="_Toc186043225"/>
      <w:r>
        <w:rPr>
          <w:lang w:val="uk-UA"/>
        </w:rPr>
        <w:lastRenderedPageBreak/>
        <w:t>РЕЗУЛЬТАТИ ВІЗУАЛІЗАЦІЇ КІНЕМАТИЧНОЇ СХЕМИ</w:t>
      </w:r>
      <w:bookmarkEnd w:id="33"/>
    </w:p>
    <w:p w14:paraId="584EA6D6" w14:textId="77777777" w:rsidR="00D22302" w:rsidRDefault="00D22302" w:rsidP="00D22302">
      <w:pPr>
        <w:pStyle w:val="Heading1"/>
        <w:tabs>
          <w:tab w:val="left" w:pos="284"/>
        </w:tabs>
        <w:spacing w:before="0"/>
        <w:rPr>
          <w:lang w:val="uk-UA"/>
        </w:rPr>
      </w:pPr>
    </w:p>
    <w:p w14:paraId="580104C0" w14:textId="00979401" w:rsidR="00D22302" w:rsidRDefault="00D22302" w:rsidP="00D22302">
      <w:pPr>
        <w:pStyle w:val="RegularText"/>
      </w:pPr>
      <w:r>
        <w:t>У результаті виконання розробленого додатка на екран виведено маніпулятор, що відповідає заданій кінематичній схемі (див. рисунки 4.1–4.4):</w:t>
      </w:r>
    </w:p>
    <w:p w14:paraId="7FB2AA73" w14:textId="77777777" w:rsidR="00D22302" w:rsidRDefault="00D22302" w:rsidP="00D22302">
      <w:pPr>
        <w:pStyle w:val="RegularText"/>
      </w:pPr>
      <w:bookmarkStart w:id="34" w:name="_Hlk186040897"/>
    </w:p>
    <w:p w14:paraId="7FCA7BD6" w14:textId="77777777" w:rsidR="00D22302" w:rsidRDefault="00D22302" w:rsidP="00D22302">
      <w:pPr>
        <w:pStyle w:val="RegularText"/>
        <w:ind w:firstLine="0"/>
        <w:jc w:val="center"/>
      </w:pPr>
      <w:r w:rsidRPr="00D22302">
        <w:drawing>
          <wp:inline distT="0" distB="0" distL="0" distR="0" wp14:anchorId="2F644DD2" wp14:editId="32DCECE0">
            <wp:extent cx="5133975" cy="3490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875" cy="35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2A79" w14:textId="77777777" w:rsidR="00D22302" w:rsidRDefault="00D22302" w:rsidP="00D22302">
      <w:pPr>
        <w:pStyle w:val="RegularText"/>
        <w:ind w:firstLine="0"/>
        <w:jc w:val="center"/>
      </w:pPr>
      <w:r>
        <w:t>Рисунок 4.1 – Початковий стан кінематичної схеми після ініціалізації</w:t>
      </w:r>
    </w:p>
    <w:p w14:paraId="22FFDBB7" w14:textId="77777777" w:rsidR="00D22302" w:rsidRDefault="00D22302" w:rsidP="00D22302">
      <w:pPr>
        <w:pStyle w:val="RegularText"/>
        <w:ind w:firstLine="0"/>
        <w:jc w:val="center"/>
      </w:pPr>
    </w:p>
    <w:p w14:paraId="29F861B2" w14:textId="77777777" w:rsidR="00D22302" w:rsidRDefault="00D22302" w:rsidP="00D22302">
      <w:pPr>
        <w:pStyle w:val="RegularText"/>
        <w:ind w:firstLine="0"/>
        <w:jc w:val="center"/>
      </w:pPr>
      <w:r w:rsidRPr="00D22302">
        <w:drawing>
          <wp:inline distT="0" distB="0" distL="0" distR="0" wp14:anchorId="7A783366" wp14:editId="133382A6">
            <wp:extent cx="5172075" cy="351623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5920" cy="3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289C" w14:textId="77777777" w:rsidR="00D22302" w:rsidRDefault="00D22302" w:rsidP="00D22302">
      <w:pPr>
        <w:pStyle w:val="RegularText"/>
        <w:ind w:firstLine="0"/>
        <w:jc w:val="center"/>
        <w:rPr>
          <w:lang w:val="ru-RU"/>
        </w:rPr>
      </w:pPr>
      <w:r>
        <w:t xml:space="preserve">Рисунок 4.2 – Поворот системи координат, виконаний за допомогою маніпулятора </w:t>
      </w:r>
      <w:r w:rsidRPr="00D22302">
        <w:rPr>
          <w:lang w:val="ru-RU"/>
        </w:rPr>
        <w:t>“</w:t>
      </w:r>
      <w:proofErr w:type="spellStart"/>
      <w:r>
        <w:rPr>
          <w:lang w:val="ru-RU"/>
        </w:rPr>
        <w:t>миша</w:t>
      </w:r>
      <w:proofErr w:type="spellEnd"/>
      <w:r w:rsidRPr="00D22302">
        <w:rPr>
          <w:lang w:val="ru-RU"/>
        </w:rPr>
        <w:t>”</w:t>
      </w:r>
    </w:p>
    <w:p w14:paraId="3AB2D908" w14:textId="77777777" w:rsidR="00D22302" w:rsidRDefault="00D22302" w:rsidP="00D22302">
      <w:pPr>
        <w:pStyle w:val="RegularText"/>
        <w:ind w:firstLine="0"/>
        <w:jc w:val="center"/>
      </w:pPr>
      <w:r w:rsidRPr="00D22302">
        <w:lastRenderedPageBreak/>
        <w:drawing>
          <wp:inline distT="0" distB="0" distL="0" distR="0" wp14:anchorId="6115F44D" wp14:editId="389C42FA">
            <wp:extent cx="5210175" cy="354213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455" cy="35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C92" w14:textId="5B5E0A80" w:rsidR="00D22302" w:rsidRPr="00D22302" w:rsidRDefault="00D22302" w:rsidP="00D22302">
      <w:pPr>
        <w:pStyle w:val="RegularText"/>
        <w:ind w:firstLine="0"/>
        <w:jc w:val="center"/>
        <w:rPr>
          <w:lang w:val="ru-RU"/>
        </w:rPr>
      </w:pPr>
      <w:r>
        <w:t>Рисунок 4.</w:t>
      </w:r>
      <w:r>
        <w:t>3</w:t>
      </w:r>
      <w:r>
        <w:t xml:space="preserve"> – </w:t>
      </w:r>
      <w:r>
        <w:t xml:space="preserve">Результат зміни параметрів </w:t>
      </w:r>
      <w:r w:rsidRPr="00D22302">
        <w:rPr>
          <w:lang w:val="en-US"/>
        </w:rPr>
        <w:t>θ</w:t>
      </w:r>
      <w:r w:rsidRPr="00D2230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</w:t>
      </w:r>
    </w:p>
    <w:p w14:paraId="5B466DAF" w14:textId="77777777" w:rsidR="00D22302" w:rsidRDefault="00D22302" w:rsidP="00D22302">
      <w:pPr>
        <w:pStyle w:val="RegularText"/>
        <w:ind w:firstLine="0"/>
        <w:jc w:val="center"/>
        <w:rPr>
          <w:lang w:val="ru-RU"/>
        </w:rPr>
      </w:pPr>
    </w:p>
    <w:p w14:paraId="4FE377E8" w14:textId="77777777" w:rsidR="00D22302" w:rsidRDefault="00D22302" w:rsidP="00D22302">
      <w:pPr>
        <w:pStyle w:val="RegularText"/>
        <w:ind w:firstLine="0"/>
        <w:jc w:val="center"/>
      </w:pPr>
      <w:r w:rsidRPr="00D22302">
        <w:drawing>
          <wp:inline distT="0" distB="0" distL="0" distR="0" wp14:anchorId="026F81E7" wp14:editId="12B7AB2D">
            <wp:extent cx="5181600" cy="3522713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041" cy="35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12D" w14:textId="194D32AB" w:rsidR="00D22302" w:rsidRPr="00D22302" w:rsidRDefault="00D22302" w:rsidP="00D22302">
      <w:pPr>
        <w:pStyle w:val="RegularText"/>
        <w:ind w:firstLine="0"/>
        <w:jc w:val="center"/>
        <w:rPr>
          <w:lang w:val="ru-RU"/>
        </w:rPr>
      </w:pPr>
      <w:r>
        <w:t>Рисунок 4.</w:t>
      </w:r>
      <w:r w:rsidRPr="00D22302">
        <w:rPr>
          <w:lang w:val="ru-RU"/>
        </w:rPr>
        <w:t>4</w:t>
      </w:r>
      <w:r>
        <w:t xml:space="preserve"> – </w:t>
      </w:r>
      <w:r>
        <w:t xml:space="preserve">Результат загального масштабування за допомогою колеса прокручування </w:t>
      </w:r>
      <w:r>
        <w:t xml:space="preserve">маніпулятора </w:t>
      </w:r>
      <w:r w:rsidRPr="00D22302">
        <w:rPr>
          <w:lang w:val="ru-RU"/>
        </w:rPr>
        <w:t>“</w:t>
      </w:r>
      <w:proofErr w:type="spellStart"/>
      <w:r>
        <w:rPr>
          <w:lang w:val="ru-RU"/>
        </w:rPr>
        <w:t>миша</w:t>
      </w:r>
      <w:proofErr w:type="spellEnd"/>
      <w:r w:rsidRPr="00D22302">
        <w:rPr>
          <w:lang w:val="ru-RU"/>
        </w:rPr>
        <w:t>”</w:t>
      </w:r>
    </w:p>
    <w:bookmarkEnd w:id="34"/>
    <w:p w14:paraId="6EF5B3D5" w14:textId="3148C612" w:rsidR="00FB041B" w:rsidRPr="00FB041B" w:rsidRDefault="00FB041B" w:rsidP="00D22302">
      <w:pPr>
        <w:pStyle w:val="RegularText"/>
        <w:ind w:firstLine="0"/>
        <w:jc w:val="center"/>
        <w:rPr>
          <w:rFonts w:eastAsiaTheme="majorEastAsia"/>
        </w:rPr>
      </w:pPr>
      <w:r>
        <w:br w:type="page"/>
      </w:r>
    </w:p>
    <w:p w14:paraId="231398EA" w14:textId="32BD8F77" w:rsidR="0091139C" w:rsidRDefault="0091139C" w:rsidP="0091139C">
      <w:pPr>
        <w:pStyle w:val="Heading1"/>
        <w:numPr>
          <w:ilvl w:val="0"/>
          <w:numId w:val="16"/>
        </w:numPr>
        <w:tabs>
          <w:tab w:val="left" w:pos="284"/>
        </w:tabs>
        <w:ind w:left="0" w:firstLine="0"/>
        <w:rPr>
          <w:lang w:val="uk-UA"/>
        </w:rPr>
      </w:pPr>
      <w:bookmarkStart w:id="35" w:name="_Toc186043226"/>
      <w:r>
        <w:rPr>
          <w:lang w:val="uk-UA"/>
        </w:rPr>
        <w:lastRenderedPageBreak/>
        <w:t>РЕ</w:t>
      </w:r>
      <w:r>
        <w:rPr>
          <w:lang w:val="uk-UA"/>
        </w:rPr>
        <w:t>АЛІЗАЦІЯ ТА КОНТРОЛЬ ВИМОГ ДО РОБОТИ</w:t>
      </w:r>
      <w:bookmarkEnd w:id="35"/>
    </w:p>
    <w:p w14:paraId="41DE06C0" w14:textId="77777777" w:rsidR="0091139C" w:rsidRDefault="0091139C" w:rsidP="0091139C">
      <w:pPr>
        <w:pStyle w:val="Regular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606"/>
        <w:gridCol w:w="5534"/>
        <w:gridCol w:w="709"/>
        <w:gridCol w:w="980"/>
      </w:tblGrid>
      <w:tr w:rsidR="0091139C" w:rsidRPr="00695D4E" w14:paraId="0CED471E" w14:textId="77777777" w:rsidTr="003C6283">
        <w:tc>
          <w:tcPr>
            <w:tcW w:w="516" w:type="dxa"/>
          </w:tcPr>
          <w:p w14:paraId="7E49E6D7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1606" w:type="dxa"/>
          </w:tcPr>
          <w:p w14:paraId="7429D1D8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91139C">
              <w:rPr>
                <w:lang w:val="uk-UA"/>
              </w:rPr>
              <w:t>Складність</w:t>
            </w:r>
          </w:p>
        </w:tc>
        <w:tc>
          <w:tcPr>
            <w:tcW w:w="5534" w:type="dxa"/>
          </w:tcPr>
          <w:p w14:paraId="03644289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91139C">
              <w:rPr>
                <w:lang w:val="uk-UA"/>
              </w:rPr>
              <w:t>Вимоги до роботи</w:t>
            </w:r>
          </w:p>
        </w:tc>
        <w:tc>
          <w:tcPr>
            <w:tcW w:w="709" w:type="dxa"/>
          </w:tcPr>
          <w:p w14:paraId="38592702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91139C">
              <w:rPr>
                <w:lang w:val="uk-UA"/>
              </w:rPr>
              <w:t>Бали</w:t>
            </w:r>
          </w:p>
        </w:tc>
        <w:tc>
          <w:tcPr>
            <w:tcW w:w="980" w:type="dxa"/>
          </w:tcPr>
          <w:p w14:paraId="4F3A5C21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91139C">
              <w:rPr>
                <w:lang w:val="uk-UA"/>
              </w:rPr>
              <w:t>Оцінка</w:t>
            </w:r>
          </w:p>
        </w:tc>
      </w:tr>
      <w:tr w:rsidR="0091139C" w:rsidRPr="0003687C" w14:paraId="385D3B37" w14:textId="77777777" w:rsidTr="003C6283">
        <w:trPr>
          <w:cantSplit/>
          <w:trHeight w:val="20"/>
        </w:trPr>
        <w:tc>
          <w:tcPr>
            <w:tcW w:w="516" w:type="dxa"/>
          </w:tcPr>
          <w:p w14:paraId="05CDF74F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1606" w:type="dxa"/>
            <w:vMerge w:val="restart"/>
            <w:vAlign w:val="center"/>
          </w:tcPr>
          <w:p w14:paraId="49954806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  <w:p w14:paraId="7EF8DC1A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91139C">
              <w:rPr>
                <w:lang w:val="uk-UA"/>
              </w:rPr>
              <w:t>Базовий рівень</w:t>
            </w:r>
          </w:p>
          <w:p w14:paraId="2C20CE0D" w14:textId="77777777" w:rsidR="0091139C" w:rsidRPr="0091139C" w:rsidRDefault="0091139C" w:rsidP="003C6283">
            <w:pPr>
              <w:spacing w:after="160" w:line="259" w:lineRule="auto"/>
              <w:jc w:val="center"/>
              <w:rPr>
                <w:lang w:val="uk-UA"/>
              </w:rPr>
            </w:pPr>
          </w:p>
        </w:tc>
        <w:tc>
          <w:tcPr>
            <w:tcW w:w="5534" w:type="dxa"/>
          </w:tcPr>
          <w:p w14:paraId="018DA543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Реалізація програми двовимірної моделі маніпулятора відповідно до варіанта</w:t>
            </w:r>
          </w:p>
        </w:tc>
        <w:tc>
          <w:tcPr>
            <w:tcW w:w="709" w:type="dxa"/>
            <w:vAlign w:val="center"/>
          </w:tcPr>
          <w:p w14:paraId="3209BB54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5</w:t>
            </w:r>
          </w:p>
        </w:tc>
        <w:tc>
          <w:tcPr>
            <w:tcW w:w="980" w:type="dxa"/>
            <w:vAlign w:val="center"/>
          </w:tcPr>
          <w:p w14:paraId="3A646401" w14:textId="603A7AF4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91139C" w:rsidRPr="00695D4E" w14:paraId="37EF5C90" w14:textId="77777777" w:rsidTr="003C6283">
        <w:trPr>
          <w:cantSplit/>
          <w:trHeight w:val="20"/>
        </w:trPr>
        <w:tc>
          <w:tcPr>
            <w:tcW w:w="516" w:type="dxa"/>
          </w:tcPr>
          <w:p w14:paraId="6BB57BA7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1606" w:type="dxa"/>
            <w:vMerge/>
            <w:vAlign w:val="center"/>
          </w:tcPr>
          <w:p w14:paraId="2C55AB3B" w14:textId="77777777" w:rsidR="0091139C" w:rsidRPr="0091139C" w:rsidRDefault="0091139C" w:rsidP="003C6283">
            <w:pPr>
              <w:spacing w:after="160" w:line="259" w:lineRule="auto"/>
              <w:jc w:val="center"/>
              <w:rPr>
                <w:lang w:val="uk-UA"/>
              </w:rPr>
            </w:pPr>
          </w:p>
        </w:tc>
        <w:tc>
          <w:tcPr>
            <w:tcW w:w="5534" w:type="dxa"/>
          </w:tcPr>
          <w:p w14:paraId="6D96D01F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Доопрацювання програми до тривимірної моделі (обертання точки спостереження, масштаб)</w:t>
            </w:r>
          </w:p>
        </w:tc>
        <w:tc>
          <w:tcPr>
            <w:tcW w:w="709" w:type="dxa"/>
            <w:vAlign w:val="center"/>
          </w:tcPr>
          <w:p w14:paraId="4DBB1F5C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14:paraId="1EAEEE0E" w14:textId="3E8BD3EF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91139C" w:rsidRPr="00695D4E" w14:paraId="323BBDA6" w14:textId="77777777" w:rsidTr="003C6283">
        <w:trPr>
          <w:cantSplit/>
          <w:trHeight w:val="20"/>
        </w:trPr>
        <w:tc>
          <w:tcPr>
            <w:tcW w:w="516" w:type="dxa"/>
          </w:tcPr>
          <w:p w14:paraId="74BED31B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1606" w:type="dxa"/>
            <w:vMerge/>
            <w:vAlign w:val="center"/>
          </w:tcPr>
          <w:p w14:paraId="57B5A7FF" w14:textId="77777777" w:rsidR="0091139C" w:rsidRPr="0091139C" w:rsidRDefault="0091139C" w:rsidP="003C6283">
            <w:pPr>
              <w:spacing w:after="160" w:line="259" w:lineRule="auto"/>
              <w:jc w:val="center"/>
              <w:rPr>
                <w:lang w:val="uk-UA"/>
              </w:rPr>
            </w:pPr>
          </w:p>
        </w:tc>
        <w:tc>
          <w:tcPr>
            <w:tcW w:w="5534" w:type="dxa"/>
          </w:tcPr>
          <w:p w14:paraId="6EFABEC5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Управління моделлю та точкою спостереження маніпулятором «миша» та/або клавіатурою</w:t>
            </w:r>
          </w:p>
        </w:tc>
        <w:tc>
          <w:tcPr>
            <w:tcW w:w="709" w:type="dxa"/>
            <w:vAlign w:val="center"/>
          </w:tcPr>
          <w:p w14:paraId="2475834E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14:paraId="4B3B0500" w14:textId="154E43E1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91139C" w:rsidRPr="00695D4E" w14:paraId="5180CE02" w14:textId="77777777" w:rsidTr="003C6283">
        <w:trPr>
          <w:cantSplit/>
          <w:trHeight w:val="20"/>
        </w:trPr>
        <w:tc>
          <w:tcPr>
            <w:tcW w:w="516" w:type="dxa"/>
          </w:tcPr>
          <w:p w14:paraId="38E74B51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4.</w:t>
            </w:r>
          </w:p>
        </w:tc>
        <w:tc>
          <w:tcPr>
            <w:tcW w:w="1606" w:type="dxa"/>
            <w:vMerge/>
            <w:vAlign w:val="center"/>
          </w:tcPr>
          <w:p w14:paraId="1C413D3E" w14:textId="77777777" w:rsidR="0091139C" w:rsidRPr="0091139C" w:rsidRDefault="0091139C" w:rsidP="003C6283">
            <w:pPr>
              <w:spacing w:after="160" w:line="259" w:lineRule="auto"/>
              <w:jc w:val="center"/>
              <w:rPr>
                <w:lang w:val="uk-UA"/>
              </w:rPr>
            </w:pPr>
          </w:p>
        </w:tc>
        <w:tc>
          <w:tcPr>
            <w:tcW w:w="5534" w:type="dxa"/>
          </w:tcPr>
          <w:p w14:paraId="0DD72CB2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Використання квадратичних примітивів для відображення кінематичної схеми</w:t>
            </w:r>
          </w:p>
        </w:tc>
        <w:tc>
          <w:tcPr>
            <w:tcW w:w="709" w:type="dxa"/>
            <w:vAlign w:val="center"/>
          </w:tcPr>
          <w:p w14:paraId="12DA72D9" w14:textId="77777777" w:rsidR="0091139C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3</w:t>
            </w:r>
          </w:p>
        </w:tc>
        <w:tc>
          <w:tcPr>
            <w:tcW w:w="980" w:type="dxa"/>
            <w:vAlign w:val="center"/>
          </w:tcPr>
          <w:p w14:paraId="61749B90" w14:textId="768ED039" w:rsidR="0091139C" w:rsidRPr="0003687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91139C" w:rsidRPr="00695D4E" w14:paraId="419513CF" w14:textId="77777777" w:rsidTr="003C6283">
        <w:trPr>
          <w:cantSplit/>
          <w:trHeight w:val="20"/>
        </w:trPr>
        <w:tc>
          <w:tcPr>
            <w:tcW w:w="516" w:type="dxa"/>
          </w:tcPr>
          <w:p w14:paraId="556C15BE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5.</w:t>
            </w:r>
          </w:p>
        </w:tc>
        <w:tc>
          <w:tcPr>
            <w:tcW w:w="1606" w:type="dxa"/>
            <w:vMerge/>
            <w:vAlign w:val="center"/>
          </w:tcPr>
          <w:p w14:paraId="2E8AECE5" w14:textId="77777777" w:rsidR="0091139C" w:rsidRPr="0091139C" w:rsidRDefault="0091139C" w:rsidP="003C6283">
            <w:pPr>
              <w:spacing w:after="160" w:line="259" w:lineRule="auto"/>
              <w:jc w:val="center"/>
              <w:rPr>
                <w:lang w:val="uk-UA"/>
              </w:rPr>
            </w:pPr>
          </w:p>
        </w:tc>
        <w:tc>
          <w:tcPr>
            <w:tcW w:w="5534" w:type="dxa"/>
          </w:tcPr>
          <w:p w14:paraId="22AEE2FD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 xml:space="preserve">Використання освітлення та визначення матеріалів командою </w:t>
            </w:r>
            <w:proofErr w:type="spellStart"/>
            <w:r w:rsidRPr="0091139C">
              <w:rPr>
                <w:lang w:val="uk-UA"/>
              </w:rPr>
              <w:t>glColorMaterial</w:t>
            </w:r>
            <w:proofErr w:type="spellEnd"/>
            <w:r w:rsidRPr="0091139C">
              <w:rPr>
                <w:lang w:val="uk-UA"/>
              </w:rPr>
              <w:t xml:space="preserve"> (...)</w:t>
            </w:r>
          </w:p>
        </w:tc>
        <w:tc>
          <w:tcPr>
            <w:tcW w:w="709" w:type="dxa"/>
            <w:vAlign w:val="center"/>
          </w:tcPr>
          <w:p w14:paraId="2A46B690" w14:textId="77777777" w:rsidR="0091139C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980" w:type="dxa"/>
            <w:vAlign w:val="center"/>
          </w:tcPr>
          <w:p w14:paraId="75D6840E" w14:textId="5FD71177" w:rsidR="0091139C" w:rsidRPr="0003687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</w:tr>
      <w:tr w:rsidR="0091139C" w:rsidRPr="00695D4E" w14:paraId="727947B8" w14:textId="77777777" w:rsidTr="003C6283">
        <w:trPr>
          <w:cantSplit/>
          <w:trHeight w:val="20"/>
        </w:trPr>
        <w:tc>
          <w:tcPr>
            <w:tcW w:w="516" w:type="dxa"/>
          </w:tcPr>
          <w:p w14:paraId="0F25B675" w14:textId="77777777" w:rsidR="0091139C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6.</w:t>
            </w:r>
          </w:p>
        </w:tc>
        <w:tc>
          <w:tcPr>
            <w:tcW w:w="1606" w:type="dxa"/>
            <w:vMerge/>
            <w:vAlign w:val="center"/>
          </w:tcPr>
          <w:p w14:paraId="34D55A35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</w:p>
        </w:tc>
        <w:tc>
          <w:tcPr>
            <w:tcW w:w="5534" w:type="dxa"/>
          </w:tcPr>
          <w:p w14:paraId="77F26377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Вміст звіту відповідає прикладу оформлення</w:t>
            </w:r>
          </w:p>
        </w:tc>
        <w:tc>
          <w:tcPr>
            <w:tcW w:w="709" w:type="dxa"/>
            <w:vAlign w:val="center"/>
          </w:tcPr>
          <w:p w14:paraId="28DEBF9F" w14:textId="77777777" w:rsidR="0091139C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6</w:t>
            </w:r>
          </w:p>
        </w:tc>
        <w:tc>
          <w:tcPr>
            <w:tcW w:w="980" w:type="dxa"/>
            <w:vAlign w:val="center"/>
          </w:tcPr>
          <w:p w14:paraId="046A061D" w14:textId="58C5FEAF" w:rsidR="0091139C" w:rsidRPr="0003687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91139C" w:rsidRPr="00695D4E" w14:paraId="62D1562C" w14:textId="77777777" w:rsidTr="003C6283">
        <w:trPr>
          <w:cantSplit/>
          <w:trHeight w:val="20"/>
        </w:trPr>
        <w:tc>
          <w:tcPr>
            <w:tcW w:w="516" w:type="dxa"/>
          </w:tcPr>
          <w:p w14:paraId="31C15F19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7.</w:t>
            </w:r>
          </w:p>
        </w:tc>
        <w:tc>
          <w:tcPr>
            <w:tcW w:w="1606" w:type="dxa"/>
            <w:vMerge w:val="restart"/>
            <w:vAlign w:val="center"/>
          </w:tcPr>
          <w:p w14:paraId="626A024B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 w:rsidRPr="0091139C">
              <w:rPr>
                <w:lang w:val="uk-UA"/>
              </w:rPr>
              <w:t>Підвищений рівень</w:t>
            </w:r>
          </w:p>
        </w:tc>
        <w:tc>
          <w:tcPr>
            <w:tcW w:w="5534" w:type="dxa"/>
            <w:vAlign w:val="center"/>
          </w:tcPr>
          <w:p w14:paraId="17E6EAA3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Використання ООП (розробка власних класів)</w:t>
            </w:r>
          </w:p>
        </w:tc>
        <w:tc>
          <w:tcPr>
            <w:tcW w:w="709" w:type="dxa"/>
            <w:vAlign w:val="center"/>
          </w:tcPr>
          <w:p w14:paraId="10C43E91" w14:textId="77777777" w:rsidR="0091139C" w:rsidRPr="00C46AF2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14:paraId="53A101DD" w14:textId="3EC87476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91139C" w:rsidRPr="00695D4E" w14:paraId="5C30DA88" w14:textId="77777777" w:rsidTr="003C6283">
        <w:tc>
          <w:tcPr>
            <w:tcW w:w="516" w:type="dxa"/>
          </w:tcPr>
          <w:p w14:paraId="13E3BC7D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8.</w:t>
            </w:r>
          </w:p>
        </w:tc>
        <w:tc>
          <w:tcPr>
            <w:tcW w:w="1606" w:type="dxa"/>
            <w:vMerge/>
          </w:tcPr>
          <w:p w14:paraId="22C2CD78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</w:p>
        </w:tc>
        <w:tc>
          <w:tcPr>
            <w:tcW w:w="5534" w:type="dxa"/>
            <w:vAlign w:val="center"/>
          </w:tcPr>
          <w:p w14:paraId="26514811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Використання текстур для елементів кінематичної схеми</w:t>
            </w:r>
          </w:p>
        </w:tc>
        <w:tc>
          <w:tcPr>
            <w:tcW w:w="709" w:type="dxa"/>
            <w:vAlign w:val="center"/>
          </w:tcPr>
          <w:p w14:paraId="174674FE" w14:textId="77777777" w:rsidR="0091139C" w:rsidRPr="00695D4E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0" w:type="dxa"/>
            <w:vAlign w:val="center"/>
          </w:tcPr>
          <w:p w14:paraId="0502EC53" w14:textId="2B28BA7F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91139C" w:rsidRPr="00695D4E" w14:paraId="2D2570AE" w14:textId="77777777" w:rsidTr="003C6283">
        <w:tc>
          <w:tcPr>
            <w:tcW w:w="516" w:type="dxa"/>
          </w:tcPr>
          <w:p w14:paraId="593C7DF4" w14:textId="77777777" w:rsidR="0091139C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9.</w:t>
            </w:r>
          </w:p>
        </w:tc>
        <w:tc>
          <w:tcPr>
            <w:tcW w:w="1606" w:type="dxa"/>
            <w:vMerge/>
          </w:tcPr>
          <w:p w14:paraId="00B8DEB9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</w:p>
        </w:tc>
        <w:tc>
          <w:tcPr>
            <w:tcW w:w="5534" w:type="dxa"/>
            <w:vAlign w:val="center"/>
          </w:tcPr>
          <w:p w14:paraId="4F4513F5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 xml:space="preserve">Визначення матеріалів командою </w:t>
            </w:r>
            <w:proofErr w:type="spellStart"/>
            <w:r w:rsidRPr="0091139C">
              <w:rPr>
                <w:lang w:val="uk-UA"/>
              </w:rPr>
              <w:t>glMaterial</w:t>
            </w:r>
            <w:proofErr w:type="spellEnd"/>
            <w:r w:rsidRPr="0091139C">
              <w:rPr>
                <w:lang w:val="uk-UA"/>
              </w:rPr>
              <w:t xml:space="preserve"> (...), використання прозорості</w:t>
            </w:r>
          </w:p>
        </w:tc>
        <w:tc>
          <w:tcPr>
            <w:tcW w:w="709" w:type="dxa"/>
            <w:vAlign w:val="center"/>
          </w:tcPr>
          <w:p w14:paraId="281B730D" w14:textId="77777777" w:rsidR="0091139C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2</w:t>
            </w:r>
          </w:p>
        </w:tc>
        <w:tc>
          <w:tcPr>
            <w:tcW w:w="980" w:type="dxa"/>
            <w:vAlign w:val="center"/>
          </w:tcPr>
          <w:p w14:paraId="40197EE2" w14:textId="548755A1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91139C" w:rsidRPr="00695D4E" w14:paraId="6BAC4971" w14:textId="77777777" w:rsidTr="003C6283">
        <w:tc>
          <w:tcPr>
            <w:tcW w:w="516" w:type="dxa"/>
          </w:tcPr>
          <w:p w14:paraId="10608F1E" w14:textId="77777777" w:rsidR="0091139C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10.</w:t>
            </w:r>
          </w:p>
        </w:tc>
        <w:tc>
          <w:tcPr>
            <w:tcW w:w="1606" w:type="dxa"/>
            <w:vMerge/>
          </w:tcPr>
          <w:p w14:paraId="635F2573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</w:p>
        </w:tc>
        <w:tc>
          <w:tcPr>
            <w:tcW w:w="5534" w:type="dxa"/>
            <w:vAlign w:val="center"/>
          </w:tcPr>
          <w:p w14:paraId="542C856B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Використання перспективної проекції для відображення моделі маніпулятора</w:t>
            </w:r>
          </w:p>
        </w:tc>
        <w:tc>
          <w:tcPr>
            <w:tcW w:w="709" w:type="dxa"/>
            <w:vAlign w:val="center"/>
          </w:tcPr>
          <w:p w14:paraId="4B072F24" w14:textId="77777777" w:rsidR="0091139C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1</w:t>
            </w:r>
          </w:p>
        </w:tc>
        <w:tc>
          <w:tcPr>
            <w:tcW w:w="980" w:type="dxa"/>
            <w:vAlign w:val="center"/>
          </w:tcPr>
          <w:p w14:paraId="6DA846AD" w14:textId="66ECE3DE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91139C" w:rsidRPr="00695D4E" w14:paraId="6DF7EF96" w14:textId="77777777" w:rsidTr="003C6283">
        <w:tc>
          <w:tcPr>
            <w:tcW w:w="516" w:type="dxa"/>
          </w:tcPr>
          <w:p w14:paraId="4B8A51C9" w14:textId="77777777" w:rsidR="0091139C" w:rsidRDefault="0091139C" w:rsidP="003C6283">
            <w:pPr>
              <w:pStyle w:val="NormalWeb"/>
              <w:spacing w:before="0" w:beforeAutospacing="0" w:after="0" w:afterAutospacing="0"/>
              <w:jc w:val="both"/>
            </w:pPr>
            <w:r>
              <w:t>11.</w:t>
            </w:r>
          </w:p>
        </w:tc>
        <w:tc>
          <w:tcPr>
            <w:tcW w:w="1606" w:type="dxa"/>
            <w:vMerge/>
          </w:tcPr>
          <w:p w14:paraId="14706EDA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</w:p>
        </w:tc>
        <w:tc>
          <w:tcPr>
            <w:tcW w:w="5534" w:type="dxa"/>
            <w:vAlign w:val="center"/>
          </w:tcPr>
          <w:p w14:paraId="38596B13" w14:textId="77777777" w:rsidR="0091139C" w:rsidRPr="0091139C" w:rsidRDefault="0091139C" w:rsidP="003C6283">
            <w:pPr>
              <w:pStyle w:val="NormalWeb"/>
              <w:spacing w:before="0" w:beforeAutospacing="0" w:after="0" w:afterAutospacing="0"/>
              <w:jc w:val="both"/>
              <w:rPr>
                <w:lang w:val="uk-UA"/>
              </w:rPr>
            </w:pPr>
            <w:r w:rsidRPr="0091139C">
              <w:rPr>
                <w:lang w:val="uk-UA"/>
              </w:rPr>
              <w:t>Реалізація освітлення з тінню від моделі маніпулятора</w:t>
            </w:r>
          </w:p>
        </w:tc>
        <w:tc>
          <w:tcPr>
            <w:tcW w:w="709" w:type="dxa"/>
            <w:vAlign w:val="center"/>
          </w:tcPr>
          <w:p w14:paraId="596D957D" w14:textId="77777777" w:rsidR="0091139C" w:rsidRDefault="0091139C" w:rsidP="003C6283">
            <w:pPr>
              <w:pStyle w:val="NormalWeb"/>
              <w:spacing w:before="0" w:beforeAutospacing="0" w:after="0" w:afterAutospacing="0"/>
              <w:jc w:val="center"/>
            </w:pPr>
            <w:r>
              <w:t>4</w:t>
            </w:r>
          </w:p>
        </w:tc>
        <w:tc>
          <w:tcPr>
            <w:tcW w:w="980" w:type="dxa"/>
            <w:vAlign w:val="center"/>
          </w:tcPr>
          <w:p w14:paraId="5C0CB13A" w14:textId="28EEA872" w:rsidR="0091139C" w:rsidRPr="0091139C" w:rsidRDefault="0091139C" w:rsidP="003C6283">
            <w:pPr>
              <w:pStyle w:val="NormalWeb"/>
              <w:spacing w:before="0" w:beforeAutospacing="0" w:after="0" w:afterAutospacing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234809AF" w14:textId="1DA83B6B" w:rsidR="0091139C" w:rsidRPr="0091139C" w:rsidRDefault="0091139C" w:rsidP="0091139C">
      <w:pPr>
        <w:spacing w:after="160" w:line="259" w:lineRule="auto"/>
      </w:pPr>
      <w:r>
        <w:br w:type="page"/>
      </w:r>
    </w:p>
    <w:p w14:paraId="47685886" w14:textId="2B5C571E" w:rsidR="00A20BDF" w:rsidRPr="00D7683A" w:rsidRDefault="00A20BDF" w:rsidP="00A20BDF">
      <w:pPr>
        <w:pStyle w:val="Heading1"/>
        <w:rPr>
          <w:lang w:val="uk-UA"/>
        </w:rPr>
      </w:pPr>
      <w:bookmarkStart w:id="36" w:name="_Toc186043227"/>
      <w:r w:rsidRPr="00D7683A">
        <w:rPr>
          <w:lang w:val="uk-UA"/>
        </w:rPr>
        <w:lastRenderedPageBreak/>
        <w:t>ВИСНОВОК</w:t>
      </w:r>
      <w:bookmarkEnd w:id="36"/>
    </w:p>
    <w:p w14:paraId="0918E386" w14:textId="77777777" w:rsidR="00A20BDF" w:rsidRPr="00F71622" w:rsidRDefault="00A20BDF" w:rsidP="00A20BDF">
      <w:pPr>
        <w:jc w:val="both"/>
        <w:rPr>
          <w:lang w:val="uk-UA"/>
        </w:rPr>
      </w:pPr>
    </w:p>
    <w:p w14:paraId="5F541390" w14:textId="0A7F86D0" w:rsidR="00447E0A" w:rsidRPr="00E2594D" w:rsidRDefault="004D178D" w:rsidP="00BA5FA1">
      <w:pPr>
        <w:ind w:firstLine="567"/>
        <w:jc w:val="both"/>
        <w:rPr>
          <w:sz w:val="24"/>
          <w:szCs w:val="22"/>
          <w:lang w:val="uk-UA"/>
        </w:rPr>
      </w:pPr>
      <w:r>
        <w:rPr>
          <w:lang w:val="uk-UA"/>
        </w:rPr>
        <w:t xml:space="preserve">У ході </w:t>
      </w:r>
      <w:r w:rsidR="00E2594D">
        <w:rPr>
          <w:lang w:val="uk-UA"/>
        </w:rPr>
        <w:t xml:space="preserve">виконання підсумкової роботи </w:t>
      </w:r>
      <w:r w:rsidR="00D32D08">
        <w:rPr>
          <w:lang w:val="uk-UA"/>
        </w:rPr>
        <w:t xml:space="preserve">було розібрано кінематичну схему </w:t>
      </w:r>
      <w:proofErr w:type="spellStart"/>
      <w:r w:rsidR="00D32D08">
        <w:rPr>
          <w:lang w:val="uk-UA"/>
        </w:rPr>
        <w:t>шістнадцьотого</w:t>
      </w:r>
      <w:proofErr w:type="spellEnd"/>
      <w:r w:rsidR="00D32D08">
        <w:rPr>
          <w:lang w:val="uk-UA"/>
        </w:rPr>
        <w:t xml:space="preserve"> варіанту, визначено афінні перетворення, виконано декомпозицію на сегменти; обраховано фізичні обмеження моделі; написано програмний код для керування кінематичної схеми у тривимірному просторі</w:t>
      </w:r>
      <w:r w:rsidR="00D82295">
        <w:rPr>
          <w:lang w:val="uk-UA"/>
        </w:rPr>
        <w:t xml:space="preserve">, реалізовано прив’язку системи координат до видимої області вікна, додано керування об’єктом моделювання за допомогою клавіатури та </w:t>
      </w:r>
      <w:proofErr w:type="spellStart"/>
      <w:r w:rsidR="00D82295">
        <w:rPr>
          <w:lang w:val="uk-UA"/>
        </w:rPr>
        <w:t>миши</w:t>
      </w:r>
      <w:proofErr w:type="spellEnd"/>
      <w:r w:rsidR="00D82295">
        <w:rPr>
          <w:lang w:val="uk-UA"/>
        </w:rPr>
        <w:t>, виведено осі координат та координатну сітку, виведення сегментів за допомогою квадратичних об’єктів.</w:t>
      </w:r>
    </w:p>
    <w:p w14:paraId="73795C97" w14:textId="77777777" w:rsidR="00BC1C3B" w:rsidRPr="00BC1C3B" w:rsidRDefault="00BC1C3B" w:rsidP="00BC1C3B">
      <w:pPr>
        <w:tabs>
          <w:tab w:val="left" w:pos="980"/>
        </w:tabs>
        <w:rPr>
          <w:szCs w:val="28"/>
          <w:lang w:val="uk-UA"/>
        </w:rPr>
      </w:pPr>
    </w:p>
    <w:p w14:paraId="20FED433" w14:textId="77777777" w:rsidR="001347CB" w:rsidRPr="001347CB" w:rsidRDefault="001347CB" w:rsidP="001347CB">
      <w:pPr>
        <w:rPr>
          <w:lang w:val="uk-UA"/>
        </w:rPr>
      </w:pPr>
    </w:p>
    <w:p w14:paraId="37CC30AD" w14:textId="77777777" w:rsidR="00A20BDF" w:rsidRPr="00F71622" w:rsidRDefault="00A20BDF" w:rsidP="00A20BDF">
      <w:pPr>
        <w:ind w:firstLine="567"/>
        <w:jc w:val="both"/>
        <w:rPr>
          <w:lang w:val="uk-UA"/>
        </w:rPr>
      </w:pPr>
    </w:p>
    <w:p w14:paraId="5684E8D7" w14:textId="0729D128" w:rsidR="00746806" w:rsidRDefault="00746806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63205E0" w14:textId="1F9DCB48" w:rsidR="00746806" w:rsidRDefault="00746806" w:rsidP="00746806">
      <w:pPr>
        <w:pStyle w:val="Heading1"/>
        <w:rPr>
          <w:lang w:val="uk-UA"/>
        </w:rPr>
      </w:pPr>
      <w:bookmarkStart w:id="37" w:name="_Toc186043228"/>
      <w:r w:rsidRPr="002161B5">
        <w:rPr>
          <w:lang w:val="uk-UA"/>
        </w:rPr>
        <w:lastRenderedPageBreak/>
        <w:t>ДОДАТОК</w:t>
      </w:r>
      <w:r w:rsidRPr="002161B5">
        <w:rPr>
          <w:lang w:val="uk-UA"/>
        </w:rPr>
        <w:br/>
        <w:t>Лістинг програми</w:t>
      </w:r>
      <w:bookmarkEnd w:id="37"/>
    </w:p>
    <w:p w14:paraId="68181E17" w14:textId="77777777" w:rsidR="00746806" w:rsidRDefault="00746806" w:rsidP="00746806">
      <w:pPr>
        <w:rPr>
          <w:lang w:val="uk-UA"/>
        </w:rPr>
      </w:pPr>
    </w:p>
    <w:p w14:paraId="00474FA5" w14:textId="77777777" w:rsidR="00746806" w:rsidRPr="001E22F7" w:rsidRDefault="00746806" w:rsidP="00746806">
      <w:pPr>
        <w:spacing w:after="160" w:line="259" w:lineRule="auto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4AC7270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5306F2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E2574A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System.ComponentModel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DF8EEB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System.Diagnostics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1EA4689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System.Drawing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3A0B2C2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System.Drawing.Design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6F6B72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System.Drawing.Printing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1DC7A7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2528B9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System.Windows.Forms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3C1ABF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static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PR6_Petrenko_program.RenderControl;</w:t>
      </w:r>
    </w:p>
    <w:p w14:paraId="07F0197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210D130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PR6_Petrenko_program</w:t>
      </w:r>
    </w:p>
    <w:p w14:paraId="0D9F49D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32DF5D5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: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OpenGL</w:t>
      </w:r>
      <w:proofErr w:type="spellEnd"/>
    </w:p>
    <w:p w14:paraId="3E0DD0D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3310AA7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_l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new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1681DC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24A210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a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0.6; } }</w:t>
      </w:r>
    </w:p>
    <w:p w14:paraId="60E1A79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b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1.2; }}</w:t>
      </w:r>
    </w:p>
    <w:p w14:paraId="4BE71F7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c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0.54; } }</w:t>
      </w:r>
    </w:p>
    <w:p w14:paraId="7CAF5A1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E1F3AB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F1C076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31549F3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m = 1.0;</w:t>
      </w:r>
    </w:p>
    <w:p w14:paraId="166C953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bool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MoveAxes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false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EA5141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dx;</w:t>
      </w:r>
    </w:p>
    <w:p w14:paraId="7E01215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0C68855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thetha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20CFE46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aw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0;</w:t>
      </w:r>
    </w:p>
    <w:p w14:paraId="627AD53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s = 0.2;</w:t>
      </w:r>
    </w:p>
    <w:p w14:paraId="1D522128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S </w:t>
      </w:r>
    </w:p>
    <w:p w14:paraId="72CEB94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 </w:t>
      </w:r>
    </w:p>
    <w:p w14:paraId="7FA67FA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s; }</w:t>
      </w:r>
    </w:p>
    <w:p w14:paraId="317D1A8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</w:p>
    <w:p w14:paraId="2770025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value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&lt; (a + c - 0.01) &amp;&amp;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value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&gt; (a - c + 0.01)) s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value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 }</w:t>
      </w:r>
    </w:p>
    <w:p w14:paraId="0F1788A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14E1FA2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C45BC2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psi</w:t>
      </w:r>
      <w:proofErr w:type="spellEnd"/>
    </w:p>
    <w:p w14:paraId="5A50CB4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894820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</w:p>
    <w:p w14:paraId="244DD2D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89F2D38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180.0 /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*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Math.Acos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((a*a + S*S - c*c) / (2*S*a)));</w:t>
      </w:r>
    </w:p>
    <w:p w14:paraId="6D969B6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5D3B08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5271DC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28AF329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phi</w:t>
      </w:r>
      <w:proofErr w:type="spellEnd"/>
    </w:p>
    <w:p w14:paraId="6435958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6B5B2A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get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</w:p>
    <w:p w14:paraId="3394B339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AAC6ED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return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180.0 /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Math.PI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*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Math.Acos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((a*a + c*c - S*S)/(2*a*c));</w:t>
      </w:r>
    </w:p>
    <w:p w14:paraId="742525D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50298CF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5127E5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1185541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42F83F6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8A49FE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InitializeComponent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E97C3E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l.Text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DrawText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F42497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MouseWheel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+=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OnWheel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3D09DD1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E74447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D72E259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OnRender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EventArgs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B62196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4D74FFD9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glClear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(GL_COLOR_BUFFER_BIT | GL_DEPTH_BUFFER_BIT | GL_STENCIL_BUFFER_BIT);</w:t>
      </w:r>
    </w:p>
    <w:p w14:paraId="1C87FE9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glEnable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(GL_DEPTH_TEST);</w:t>
      </w:r>
    </w:p>
    <w:p w14:paraId="283F1A7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glLoadIdentity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7E6E368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FAECBA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&gt;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ClientSize.Height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3FC761F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F071A1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dx =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ClientSize.Height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 / 2;</w:t>
      </w:r>
    </w:p>
    <w:p w14:paraId="2E802BB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(dx, 0,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ClientSize.Height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ClientSize.Height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619B2A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2E823E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else</w:t>
      </w:r>
      <w:proofErr w:type="spellEnd"/>
    </w:p>
    <w:p w14:paraId="3EB5862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4E8FD2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ClientSize.Height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 / 2;</w:t>
      </w:r>
    </w:p>
    <w:p w14:paraId="0943CF3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glViewport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(0,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ClientSize.Width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970CD2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477BA4D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6D6FAB1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sz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2.5;</w:t>
      </w:r>
    </w:p>
    <w:p w14:paraId="70045DA9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glOrtho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sz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sz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sz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sz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sz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* 3,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sz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* 3);</w:t>
      </w:r>
    </w:p>
    <w:p w14:paraId="728A0C69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50B074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glRotated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1, 0, 0);</w:t>
      </w:r>
    </w:p>
    <w:p w14:paraId="03227D92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glRotated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0, 1, 0);</w:t>
      </w:r>
    </w:p>
    <w:p w14:paraId="5D37F08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glScaled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(m, m, m);</w:t>
      </w:r>
    </w:p>
    <w:p w14:paraId="4614390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10DB957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l.DrawGrid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300946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_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l.DrawAxis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5849D50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237F8FA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glRotated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aw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0, -1, 0);</w:t>
      </w:r>
    </w:p>
    <w:p w14:paraId="6FB675B2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</w:p>
    <w:p w14:paraId="45CE15D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glRotated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thetha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0, 0, -1);</w:t>
      </w:r>
    </w:p>
    <w:p w14:paraId="0E27B8F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Segment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(c, 0.0, 1.0, 1.0);</w:t>
      </w:r>
    </w:p>
    <w:p w14:paraId="24F06F0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6DFD3A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glRotated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phi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0, 0, -1);</w:t>
      </w:r>
    </w:p>
    <w:p w14:paraId="43C6A5E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Segment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(a, 1.0, 0.0, 1.0);</w:t>
      </w:r>
    </w:p>
    <w:p w14:paraId="36D73D4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A57772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glTranslated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(0, a, 0);</w:t>
      </w:r>
    </w:p>
    <w:p w14:paraId="08831E9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glRotated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psi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0, 0, -1);</w:t>
      </w:r>
    </w:p>
    <w:p w14:paraId="293A21D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Segment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(b, 1.0, 1.0, 0.0);</w:t>
      </w:r>
    </w:p>
    <w:p w14:paraId="3631D0E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30293CC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90CD9C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Segment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r,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g,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b)</w:t>
      </w:r>
    </w:p>
    <w:p w14:paraId="3D0CB34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//{</w:t>
      </w:r>
    </w:p>
    <w:p w14:paraId="2B46F699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    glColor3d(r, g, b);</w:t>
      </w:r>
    </w:p>
    <w:p w14:paraId="5C6F27D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(5);</w:t>
      </w:r>
    </w:p>
    <w:p w14:paraId="2F576DC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481AE72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        glVertex3d(0, 0, 0);</w:t>
      </w:r>
    </w:p>
    <w:p w14:paraId="4B235D3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        glVertex3d(0,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0);</w:t>
      </w:r>
    </w:p>
    <w:p w14:paraId="26BB3BA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7ED46F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(1);</w:t>
      </w:r>
    </w:p>
    <w:p w14:paraId="64C974B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//}</w:t>
      </w:r>
    </w:p>
    <w:p w14:paraId="1F9030E2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9B006B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Segment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r,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g,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b)</w:t>
      </w:r>
    </w:p>
    <w:p w14:paraId="70FFB38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1C96989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glColor3d(r, g, b);</w:t>
      </w:r>
    </w:p>
    <w:p w14:paraId="5869616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5DCB7AB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IntPtr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gluNewQuadric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6230DDA8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7B461E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glPushMatrix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2E1DB08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glRotated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(-90, 1, 0, 0);</w:t>
      </w:r>
    </w:p>
    <w:p w14:paraId="4409959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gluCylinder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0.05, 0.05,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16, 16);</w:t>
      </w:r>
    </w:p>
    <w:p w14:paraId="3EBD83D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glPopMatrix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776FCB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AC8A6E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gluDeleteQuadric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quadric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7EB7EA3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0A2565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1ED63CC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OnDown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MouseEventArgs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1BE5EED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5F096EF2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MoveAxes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e.Button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MouseButtons.Left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07F231E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dx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17030C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780CD47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1F3F57F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OnUp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MouseEventArgs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C1E288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C0654D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MoveAxes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MoveAxes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&amp;&amp;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e.Button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!=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MouseButtons.Left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69F13E4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66EF0DE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7BF4FDC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OnMove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MouseEventArgs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00B9AC18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6E0BC9B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if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MoveAxes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5545754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4AFF77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+=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- dx) / 2.0;</w:t>
      </w:r>
    </w:p>
    <w:p w14:paraId="4DB624B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+=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-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 / 2.0;</w:t>
      </w:r>
    </w:p>
    <w:p w14:paraId="5FAB640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dx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e.X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e.Y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D2A7CA6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Invalidate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1FCC70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96CC99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D7D67C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3F02847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OnWheel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MouseEventArgs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5EA1E21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036C548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m +=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e.Delta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/ 2000.0f;</w:t>
      </w:r>
    </w:p>
    <w:p w14:paraId="6DF42273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Invalidate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49DA7A55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5D93DFB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CFABC0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</w:p>
    <w:p w14:paraId="0A0C7A7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private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OnKeys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object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sender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PreviewKeyDownEventArgs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e)</w:t>
      </w:r>
    </w:p>
    <w:p w14:paraId="1BC2EEDD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205260A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switch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e.KeyCode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</w:t>
      </w:r>
    </w:p>
    <w:p w14:paraId="13522A94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52382FA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Keys.Left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: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thetha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-= 1;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break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089FDBA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Keys.Right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: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thetha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+= 1;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break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8D7A867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Keys.PageUp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: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aw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-= 1;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break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64645D78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Keys.PageDown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: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aw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+= 1;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break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962AD91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Keys.Up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: S += 0.01;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break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9A97FDF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case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Keys.Down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: S -= 0.01;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break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569B72F0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249554BB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Invalidate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0FE040DC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924F0DE" w14:textId="77777777" w:rsidR="00746806" w:rsidRPr="00313148" w:rsidRDefault="00746806" w:rsidP="00746806">
      <w:pPr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0939504A" w14:textId="77777777" w:rsidR="00746806" w:rsidRPr="00313148" w:rsidRDefault="00746806" w:rsidP="00746806">
      <w:pPr>
        <w:rPr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76C9DFFA" w14:textId="77777777" w:rsidR="00746806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9A26365" w14:textId="77777777" w:rsidR="00746806" w:rsidRPr="003806A6" w:rsidRDefault="00746806" w:rsidP="00746806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25CBF0FC" w14:textId="77777777" w:rsidR="00746806" w:rsidRPr="003806A6" w:rsidRDefault="00746806" w:rsidP="00746806">
      <w:pPr>
        <w:jc w:val="both"/>
        <w:rPr>
          <w:rFonts w:eastAsiaTheme="majorEastAsia"/>
          <w:lang w:val="uk-UA"/>
        </w:rPr>
      </w:pPr>
    </w:p>
    <w:p w14:paraId="1BE8BE7A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4AE01A5F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System.Collections.Generic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260965E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System.Linq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E753E30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2DF6718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using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System.Threading.Tasks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1F82CB47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77BD282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namespace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PR6_Petrenko_program</w:t>
      </w:r>
    </w:p>
    <w:p w14:paraId="2EBB27D5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>{</w:t>
      </w:r>
    </w:p>
    <w:p w14:paraId="5CF3D5FE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partial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RenderControl</w:t>
      </w:r>
      <w:proofErr w:type="spellEnd"/>
    </w:p>
    <w:p w14:paraId="11655348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{</w:t>
      </w:r>
    </w:p>
    <w:p w14:paraId="7738BB1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class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Layout</w:t>
      </w:r>
      <w:proofErr w:type="spellEnd"/>
    </w:p>
    <w:p w14:paraId="566F05BA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{</w:t>
      </w:r>
    </w:p>
    <w:p w14:paraId="7C3B816A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delegate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outText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string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s,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x,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y,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z);</w:t>
      </w:r>
    </w:p>
    <w:p w14:paraId="11E0BF57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outText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;</w:t>
      </w:r>
    </w:p>
    <w:p w14:paraId="76191B95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3C441F10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DrawAxis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1C686D13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6D2D3795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(GL_LIGHTING);</w:t>
      </w:r>
    </w:p>
    <w:p w14:paraId="7ABA4C7B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glDisable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(GL_LIGHT0);</w:t>
      </w:r>
    </w:p>
    <w:p w14:paraId="5815068A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(3);</w:t>
      </w:r>
    </w:p>
    <w:p w14:paraId="39A8BFB7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19CF9252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glColor3d(0.4, 0.4, 0.4);</w:t>
      </w:r>
    </w:p>
    <w:p w14:paraId="4B2D082A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//glColor3d(1, 0, 0);</w:t>
      </w:r>
    </w:p>
    <w:p w14:paraId="199F0BD3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glVertex3d(0, 0, 0); glVertex3d(1.0, 0.0, 0.0);</w:t>
      </w:r>
    </w:p>
    <w:p w14:paraId="05956BF5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//glColor3d(0, 1, 0);</w:t>
      </w:r>
    </w:p>
    <w:p w14:paraId="505B425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glVertex3d(0, 0, 0); glVertex3d(0.0, 1.0, 0.0);</w:t>
      </w:r>
    </w:p>
    <w:p w14:paraId="580DB1A4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//glColor3d(0, 0, 1);</w:t>
      </w:r>
    </w:p>
    <w:p w14:paraId="2064C1D6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glVertex3d(0, 0, 0); glVertex3d(0.0, 0.0, 1.0);</w:t>
      </w:r>
    </w:p>
    <w:p w14:paraId="546CFFBD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749BDD0F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glColor3d(1, 1, 1);</w:t>
      </w:r>
    </w:p>
    <w:p w14:paraId="1A7C7BC4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("+X", 1, 0, 0);</w:t>
      </w:r>
    </w:p>
    <w:p w14:paraId="34A4D6A9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("+Y", 0, 1, 0);</w:t>
      </w:r>
    </w:p>
    <w:p w14:paraId="32CBDDA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Text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("+Z", 0, 0, 1);</w:t>
      </w:r>
    </w:p>
    <w:p w14:paraId="5203E5E0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7A96ACC5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016EFF13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public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void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DrawGrid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</w:t>
      </w:r>
    </w:p>
    <w:p w14:paraId="1A3C38F9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{</w:t>
      </w:r>
    </w:p>
    <w:p w14:paraId="13625D5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glLineWidth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(1);</w:t>
      </w:r>
    </w:p>
    <w:p w14:paraId="3FA45A8A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= 15;</w:t>
      </w:r>
    </w:p>
    <w:p w14:paraId="1F324699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66CB314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glColor3d(0.7, 0.7, 0.7);</w:t>
      </w:r>
    </w:p>
    <w:p w14:paraId="1C2F2906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glBegin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(GL_LINES);</w:t>
      </w:r>
    </w:p>
    <w:p w14:paraId="58457AAF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</w:p>
    <w:p w14:paraId="7C806B8E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i = 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; i &lt;=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; i +=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/ 10)</w:t>
      </w:r>
    </w:p>
    <w:p w14:paraId="65AB1A93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70275A22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glVertex3d(i, 0, 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30B9B74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glVertex3d(i, 0,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);</w:t>
      </w:r>
    </w:p>
    <w:p w14:paraId="5FB9BCA5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7386DE34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for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double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j = 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; j &lt;=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; j +=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/ 10)</w:t>
      </w:r>
    </w:p>
    <w:p w14:paraId="1807700C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{</w:t>
      </w:r>
    </w:p>
    <w:p w14:paraId="70623946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glVertex3d(-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0, j);</w:t>
      </w:r>
    </w:p>
    <w:p w14:paraId="033C261F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    glVertex3d(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size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, 0, j);</w:t>
      </w:r>
    </w:p>
    <w:p w14:paraId="358F381F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}</w:t>
      </w:r>
    </w:p>
    <w:p w14:paraId="5268D454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    </w:t>
      </w:r>
      <w:proofErr w:type="spellStart"/>
      <w:r w:rsidRPr="00313148">
        <w:rPr>
          <w:rFonts w:ascii="Courier New" w:eastAsiaTheme="majorEastAsia" w:hAnsi="Courier New"/>
          <w:sz w:val="18"/>
          <w:szCs w:val="18"/>
          <w:lang w:val="uk-UA"/>
        </w:rPr>
        <w:t>glEnd</w:t>
      </w:r>
      <w:proofErr w:type="spellEnd"/>
      <w:r w:rsidRPr="00313148">
        <w:rPr>
          <w:rFonts w:ascii="Courier New" w:eastAsiaTheme="majorEastAsia" w:hAnsi="Courier New"/>
          <w:sz w:val="18"/>
          <w:szCs w:val="18"/>
          <w:lang w:val="uk-UA"/>
        </w:rPr>
        <w:t>();</w:t>
      </w:r>
    </w:p>
    <w:p w14:paraId="1AA68DE8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    }</w:t>
      </w:r>
    </w:p>
    <w:p w14:paraId="029ECCA2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    }</w:t>
      </w:r>
    </w:p>
    <w:p w14:paraId="211D240B" w14:textId="77777777" w:rsidR="00746806" w:rsidRPr="00313148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 xml:space="preserve">    }</w:t>
      </w:r>
    </w:p>
    <w:p w14:paraId="75FC6E85" w14:textId="77777777" w:rsidR="00746806" w:rsidRPr="00A075C4" w:rsidRDefault="00746806" w:rsidP="00746806">
      <w:pPr>
        <w:spacing w:line="259" w:lineRule="auto"/>
        <w:rPr>
          <w:rFonts w:ascii="Courier New" w:eastAsiaTheme="majorEastAsia" w:hAnsi="Courier New"/>
          <w:sz w:val="18"/>
          <w:szCs w:val="18"/>
          <w:lang w:val="uk-UA"/>
        </w:rPr>
      </w:pPr>
      <w:r w:rsidRPr="00313148">
        <w:rPr>
          <w:rFonts w:ascii="Courier New" w:eastAsiaTheme="majorEastAsia" w:hAnsi="Courier New"/>
          <w:sz w:val="18"/>
          <w:szCs w:val="18"/>
          <w:lang w:val="uk-UA"/>
        </w:rPr>
        <w:t>}</w:t>
      </w:r>
    </w:p>
    <w:p w14:paraId="6A49A453" w14:textId="77777777" w:rsidR="006E7442" w:rsidRPr="00F71622" w:rsidRDefault="006E7442" w:rsidP="00A20BDF">
      <w:pPr>
        <w:spacing w:after="160" w:line="256" w:lineRule="auto"/>
        <w:jc w:val="both"/>
        <w:rPr>
          <w:lang w:val="uk-UA"/>
        </w:rPr>
      </w:pPr>
    </w:p>
    <w:sectPr w:rsidR="006E7442" w:rsidRPr="00F71622" w:rsidSect="00CB55EF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178C" w14:textId="77777777" w:rsidR="00355979" w:rsidRDefault="00355979" w:rsidP="00CB55EF">
      <w:r>
        <w:separator/>
      </w:r>
    </w:p>
    <w:p w14:paraId="7E30FCBF" w14:textId="77777777" w:rsidR="00355979" w:rsidRDefault="00355979"/>
  </w:endnote>
  <w:endnote w:type="continuationSeparator" w:id="0">
    <w:p w14:paraId="689FFE20" w14:textId="77777777" w:rsidR="00355979" w:rsidRDefault="00355979" w:rsidP="00CB55EF">
      <w:r>
        <w:continuationSeparator/>
      </w:r>
    </w:p>
    <w:p w14:paraId="5CE4F354" w14:textId="77777777" w:rsidR="00355979" w:rsidRDefault="003559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769E" w14:textId="77777777" w:rsidR="00355979" w:rsidRDefault="00355979" w:rsidP="00CB55EF">
      <w:r>
        <w:separator/>
      </w:r>
    </w:p>
    <w:p w14:paraId="4B6265FD" w14:textId="77777777" w:rsidR="00355979" w:rsidRDefault="00355979"/>
  </w:footnote>
  <w:footnote w:type="continuationSeparator" w:id="0">
    <w:p w14:paraId="331735AD" w14:textId="77777777" w:rsidR="00355979" w:rsidRDefault="00355979" w:rsidP="00CB55EF">
      <w:r>
        <w:continuationSeparator/>
      </w:r>
    </w:p>
    <w:p w14:paraId="1C72FFD2" w14:textId="77777777" w:rsidR="00355979" w:rsidRDefault="003559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0142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1E0990" w14:textId="1A791879" w:rsidR="00CB55EF" w:rsidRDefault="00CB55E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64329" w14:textId="77777777" w:rsidR="00CB55EF" w:rsidRDefault="00CB55EF">
    <w:pPr>
      <w:pStyle w:val="Header"/>
    </w:pPr>
  </w:p>
  <w:p w14:paraId="349094F7" w14:textId="77777777" w:rsidR="00000000" w:rsidRDefault="003559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72D6"/>
    <w:multiLevelType w:val="multilevel"/>
    <w:tmpl w:val="8D00B1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BB67C1C"/>
    <w:multiLevelType w:val="hybridMultilevel"/>
    <w:tmpl w:val="D5CA46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90037"/>
    <w:multiLevelType w:val="hybridMultilevel"/>
    <w:tmpl w:val="2E388CB4"/>
    <w:lvl w:ilvl="0" w:tplc="CC0EB098">
      <w:start w:val="2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CA6212C"/>
    <w:multiLevelType w:val="hybridMultilevel"/>
    <w:tmpl w:val="88C0D09E"/>
    <w:lvl w:ilvl="0" w:tplc="396EB43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733AD"/>
    <w:multiLevelType w:val="multilevel"/>
    <w:tmpl w:val="FAE6032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EE632AB"/>
    <w:multiLevelType w:val="multilevel"/>
    <w:tmpl w:val="8D00B1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F473D3F"/>
    <w:multiLevelType w:val="hybridMultilevel"/>
    <w:tmpl w:val="C59693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9" w15:restartNumberingAfterBreak="0">
    <w:nsid w:val="4B9C58EC"/>
    <w:multiLevelType w:val="hybridMultilevel"/>
    <w:tmpl w:val="535457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F22D9"/>
    <w:multiLevelType w:val="hybridMultilevel"/>
    <w:tmpl w:val="28A6D908"/>
    <w:lvl w:ilvl="0" w:tplc="BDCAA2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27FB1"/>
    <w:multiLevelType w:val="hybridMultilevel"/>
    <w:tmpl w:val="F56CB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C7188"/>
    <w:multiLevelType w:val="multilevel"/>
    <w:tmpl w:val="77FC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5" w15:restartNumberingAfterBreak="0">
    <w:nsid w:val="72021511"/>
    <w:multiLevelType w:val="hybridMultilevel"/>
    <w:tmpl w:val="AC4A204A"/>
    <w:lvl w:ilvl="0" w:tplc="977AD0CC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75F30"/>
    <w:multiLevelType w:val="hybridMultilevel"/>
    <w:tmpl w:val="F6B65D60"/>
    <w:lvl w:ilvl="0" w:tplc="BE46F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90" w:hanging="360"/>
      </w:pPr>
    </w:lvl>
    <w:lvl w:ilvl="2" w:tplc="0409001B">
      <w:start w:val="1"/>
      <w:numFmt w:val="lowerRoman"/>
      <w:lvlText w:val="%3."/>
      <w:lvlJc w:val="right"/>
      <w:pPr>
        <w:ind w:left="2510" w:hanging="180"/>
      </w:pPr>
    </w:lvl>
    <w:lvl w:ilvl="3" w:tplc="0409000F">
      <w:start w:val="1"/>
      <w:numFmt w:val="decimal"/>
      <w:lvlText w:val="%4."/>
      <w:lvlJc w:val="left"/>
      <w:pPr>
        <w:ind w:left="3230" w:hanging="360"/>
      </w:pPr>
    </w:lvl>
    <w:lvl w:ilvl="4" w:tplc="04090019">
      <w:start w:val="1"/>
      <w:numFmt w:val="lowerLetter"/>
      <w:lvlText w:val="%5."/>
      <w:lvlJc w:val="left"/>
      <w:pPr>
        <w:ind w:left="3950" w:hanging="360"/>
      </w:pPr>
    </w:lvl>
    <w:lvl w:ilvl="5" w:tplc="0409001B">
      <w:start w:val="1"/>
      <w:numFmt w:val="lowerRoman"/>
      <w:lvlText w:val="%6."/>
      <w:lvlJc w:val="right"/>
      <w:pPr>
        <w:ind w:left="4670" w:hanging="180"/>
      </w:pPr>
    </w:lvl>
    <w:lvl w:ilvl="6" w:tplc="0409000F">
      <w:start w:val="1"/>
      <w:numFmt w:val="decimal"/>
      <w:lvlText w:val="%7."/>
      <w:lvlJc w:val="left"/>
      <w:pPr>
        <w:ind w:left="5390" w:hanging="360"/>
      </w:pPr>
    </w:lvl>
    <w:lvl w:ilvl="7" w:tplc="04090019">
      <w:start w:val="1"/>
      <w:numFmt w:val="lowerLetter"/>
      <w:lvlText w:val="%8."/>
      <w:lvlJc w:val="left"/>
      <w:pPr>
        <w:ind w:left="6110" w:hanging="360"/>
      </w:pPr>
    </w:lvl>
    <w:lvl w:ilvl="8" w:tplc="0409001B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7"/>
  </w:num>
  <w:num w:numId="5">
    <w:abstractNumId w:val="1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13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  <w:num w:numId="16">
    <w:abstractNumId w:val="5"/>
  </w:num>
  <w:num w:numId="17">
    <w:abstractNumId w:val="4"/>
  </w:num>
  <w:num w:numId="18">
    <w:abstractNumId w:val="15"/>
  </w:num>
  <w:num w:numId="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21FE1"/>
    <w:rsid w:val="0009774C"/>
    <w:rsid w:val="000D5970"/>
    <w:rsid w:val="000F2382"/>
    <w:rsid w:val="000F6390"/>
    <w:rsid w:val="000F70AE"/>
    <w:rsid w:val="00105E24"/>
    <w:rsid w:val="00114AED"/>
    <w:rsid w:val="001347CB"/>
    <w:rsid w:val="0016698E"/>
    <w:rsid w:val="00177C0F"/>
    <w:rsid w:val="00234E52"/>
    <w:rsid w:val="00254187"/>
    <w:rsid w:val="00316A99"/>
    <w:rsid w:val="00355979"/>
    <w:rsid w:val="0036689B"/>
    <w:rsid w:val="003B02EE"/>
    <w:rsid w:val="003E7564"/>
    <w:rsid w:val="00423FE2"/>
    <w:rsid w:val="00447E0A"/>
    <w:rsid w:val="00453D87"/>
    <w:rsid w:val="004D178D"/>
    <w:rsid w:val="004D6F50"/>
    <w:rsid w:val="004F5850"/>
    <w:rsid w:val="005838C9"/>
    <w:rsid w:val="00591E90"/>
    <w:rsid w:val="00597E92"/>
    <w:rsid w:val="00635ECC"/>
    <w:rsid w:val="006E7442"/>
    <w:rsid w:val="00714C73"/>
    <w:rsid w:val="00746806"/>
    <w:rsid w:val="007549B0"/>
    <w:rsid w:val="00792253"/>
    <w:rsid w:val="00813FBC"/>
    <w:rsid w:val="00836877"/>
    <w:rsid w:val="00893F67"/>
    <w:rsid w:val="0091139C"/>
    <w:rsid w:val="00962194"/>
    <w:rsid w:val="00993EDF"/>
    <w:rsid w:val="0099473D"/>
    <w:rsid w:val="009C0FCE"/>
    <w:rsid w:val="00A20BDF"/>
    <w:rsid w:val="00A5632A"/>
    <w:rsid w:val="00A81630"/>
    <w:rsid w:val="00AD2D3B"/>
    <w:rsid w:val="00BA5FA1"/>
    <w:rsid w:val="00BC1C3B"/>
    <w:rsid w:val="00BC3051"/>
    <w:rsid w:val="00BF102C"/>
    <w:rsid w:val="00C36789"/>
    <w:rsid w:val="00C428DF"/>
    <w:rsid w:val="00CA66F5"/>
    <w:rsid w:val="00CA6CCE"/>
    <w:rsid w:val="00CB55EF"/>
    <w:rsid w:val="00D04505"/>
    <w:rsid w:val="00D22302"/>
    <w:rsid w:val="00D32D08"/>
    <w:rsid w:val="00D3743C"/>
    <w:rsid w:val="00D446F7"/>
    <w:rsid w:val="00D44AFC"/>
    <w:rsid w:val="00D7683A"/>
    <w:rsid w:val="00D82295"/>
    <w:rsid w:val="00DB5ED7"/>
    <w:rsid w:val="00DC03FD"/>
    <w:rsid w:val="00E2594D"/>
    <w:rsid w:val="00E43BD9"/>
    <w:rsid w:val="00E44F9B"/>
    <w:rsid w:val="00E71F20"/>
    <w:rsid w:val="00EA6A5E"/>
    <w:rsid w:val="00ED124E"/>
    <w:rsid w:val="00F043B2"/>
    <w:rsid w:val="00F67733"/>
    <w:rsid w:val="00F71622"/>
    <w:rsid w:val="00FB041B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1B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6F5"/>
    <w:pPr>
      <w:keepNext/>
      <w:keepLines/>
      <w:numPr>
        <w:ilvl w:val="1"/>
        <w:numId w:val="16"/>
      </w:numPr>
      <w:tabs>
        <w:tab w:val="left" w:pos="993"/>
      </w:tabs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02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55E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5EF"/>
    <w:rPr>
      <w:rFonts w:ascii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B55E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5EF"/>
    <w:rPr>
      <w:rFonts w:ascii="Times New Roman" w:hAnsi="Times New Roman" w:cs="Times New Roman"/>
      <w:sz w:val="28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A5FA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5FA1"/>
    <w:pPr>
      <w:spacing w:after="100"/>
    </w:pPr>
  </w:style>
  <w:style w:type="paragraph" w:styleId="NormalWeb">
    <w:name w:val="Normal (Web)"/>
    <w:link w:val="NormalWebChar"/>
    <w:uiPriority w:val="99"/>
    <w:semiHidden/>
    <w:unhideWhenUsed/>
    <w:qFormat/>
    <w:rsid w:val="00BA5FA1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Normalpt">
    <w:name w:val="Normal pt"/>
    <w:basedOn w:val="Normal"/>
    <w:uiPriority w:val="99"/>
    <w:semiHidden/>
    <w:qFormat/>
    <w:rsid w:val="00BA5FA1"/>
    <w:pPr>
      <w:spacing w:before="20" w:after="20"/>
      <w:jc w:val="center"/>
    </w:pPr>
    <w:rPr>
      <w:rFonts w:ascii="Arial" w:hAnsi="Arial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CA66F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BA5FA1"/>
    <w:pPr>
      <w:spacing w:after="100"/>
      <w:ind w:left="280"/>
    </w:pPr>
  </w:style>
  <w:style w:type="paragraph" w:customStyle="1" w:styleId="Code">
    <w:name w:val="Code"/>
    <w:basedOn w:val="NormalWeb"/>
    <w:link w:val="CodeChar"/>
    <w:qFormat/>
    <w:rsid w:val="00E71F20"/>
    <w:pPr>
      <w:spacing w:before="0" w:beforeAutospacing="0" w:after="0" w:afterAutospacing="0"/>
    </w:pPr>
    <w:rPr>
      <w:rFonts w:ascii="Courier New" w:eastAsia="Consolas" w:hAnsi="Courier New" w:cs="Courier New"/>
    </w:rPr>
  </w:style>
  <w:style w:type="paragraph" w:customStyle="1" w:styleId="RegularText">
    <w:name w:val="Regular Text"/>
    <w:basedOn w:val="Normal"/>
    <w:link w:val="RegularTextChar"/>
    <w:qFormat/>
    <w:rsid w:val="000F70AE"/>
    <w:pPr>
      <w:ind w:firstLine="567"/>
      <w:jc w:val="both"/>
    </w:pPr>
    <w:rPr>
      <w:lang w:val="uk-UA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E71F2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CodeChar">
    <w:name w:val="Code Char"/>
    <w:basedOn w:val="NormalWebChar"/>
    <w:link w:val="Code"/>
    <w:rsid w:val="00E71F20"/>
    <w:rPr>
      <w:rFonts w:ascii="Courier New" w:eastAsia="Consolas" w:hAnsi="Courier New" w:cs="Courier New"/>
      <w:sz w:val="24"/>
      <w:szCs w:val="24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223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RegularTextChar">
    <w:name w:val="Regular Text Char"/>
    <w:basedOn w:val="DefaultParagraphFont"/>
    <w:link w:val="RegularText"/>
    <w:rsid w:val="000F70AE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70086-454D-4594-8B67-ED75C399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21</Pages>
  <Words>15110</Words>
  <Characters>8613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Петренко</dc:creator>
  <cp:keywords/>
  <dc:description/>
  <cp:lastModifiedBy>Євгеній Петренко</cp:lastModifiedBy>
  <cp:revision>34</cp:revision>
  <dcterms:created xsi:type="dcterms:W3CDTF">2024-09-05T08:30:00Z</dcterms:created>
  <dcterms:modified xsi:type="dcterms:W3CDTF">2024-12-25T16:24:00Z</dcterms:modified>
</cp:coreProperties>
</file>