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9B5069" w14:textId="47F90318" w:rsidR="0028052B" w:rsidRDefault="00F00A23">
      <w:r>
        <w:rPr>
          <w:noProof/>
        </w:rPr>
        <mc:AlternateContent>
          <mc:Choice Requires="wps">
            <w:drawing>
              <wp:anchor distT="0" distB="0" distL="114300" distR="114300" simplePos="0" relativeHeight="251661312" behindDoc="0" locked="0" layoutInCell="1" allowOverlap="1" wp14:anchorId="579CFAB8" wp14:editId="2D6215D7">
                <wp:simplePos x="0" y="0"/>
                <wp:positionH relativeFrom="column">
                  <wp:posOffset>2159000</wp:posOffset>
                </wp:positionH>
                <wp:positionV relativeFrom="paragraph">
                  <wp:posOffset>301625</wp:posOffset>
                </wp:positionV>
                <wp:extent cx="1380067" cy="228600"/>
                <wp:effectExtent l="0" t="0" r="17145" b="12700"/>
                <wp:wrapNone/>
                <wp:docPr id="1974156224" name="Text Box 3"/>
                <wp:cNvGraphicFramePr/>
                <a:graphic xmlns:a="http://schemas.openxmlformats.org/drawingml/2006/main">
                  <a:graphicData uri="http://schemas.microsoft.com/office/word/2010/wordprocessingShape">
                    <wps:wsp>
                      <wps:cNvSpPr txBox="1"/>
                      <wps:spPr>
                        <a:xfrm>
                          <a:off x="0" y="0"/>
                          <a:ext cx="1380067" cy="228600"/>
                        </a:xfrm>
                        <a:prstGeom prst="rect">
                          <a:avLst/>
                        </a:prstGeom>
                        <a:solidFill>
                          <a:srgbClr val="002032"/>
                        </a:solidFill>
                        <a:ln w="6350">
                          <a:solidFill>
                            <a:prstClr val="black"/>
                          </a:solidFill>
                        </a:ln>
                      </wps:spPr>
                      <wps:txbx>
                        <w:txbxContent>
                          <w:p w14:paraId="43CB5576" w14:textId="33CBF56F" w:rsidR="00F00A23" w:rsidRPr="00F00A23" w:rsidRDefault="00F00A23" w:rsidP="00F00A23">
                            <w:pPr>
                              <w:shd w:val="clear" w:color="auto" w:fill="002032"/>
                              <w:rPr>
                                <w:rFonts w:asciiTheme="majorHAnsi" w:hAnsiTheme="majorHAnsi"/>
                                <w:b/>
                                <w:bCs/>
                                <w:color w:val="FFFFFF" w:themeColor="background1"/>
                                <w:sz w:val="16"/>
                                <w:szCs w:val="16"/>
                                <w:lang w:val="en-US"/>
                              </w:rPr>
                            </w:pPr>
                            <w:r w:rsidRPr="00F00A23">
                              <w:rPr>
                                <w:rFonts w:asciiTheme="majorHAnsi" w:hAnsiTheme="majorHAnsi"/>
                                <w:b/>
                                <w:bCs/>
                                <w:color w:val="FFFFFF" w:themeColor="background1"/>
                                <w:sz w:val="16"/>
                                <w:szCs w:val="16"/>
                                <w:lang w:val="en-US"/>
                              </w:rPr>
                              <w:t>The Smart Decision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CFAB8" id="_x0000_t202" coordsize="21600,21600" o:spt="202" path="m,l,21600r21600,l21600,xe">
                <v:stroke joinstyle="miter"/>
                <v:path gradientshapeok="t" o:connecttype="rect"/>
              </v:shapetype>
              <v:shape id="Text Box 3" o:spid="_x0000_s1026" type="#_x0000_t202" style="position:absolute;margin-left:170pt;margin-top:23.75pt;width:108.6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" fillcolor="#002032" strokeweight=".5pt">
                <v:textbox>
                  <w:txbxContent>
                    <w:p w14:paraId="43CB5576" w14:textId="33CBF56F" w:rsidR="00F00A23" w:rsidRPr="00F00A23" w:rsidRDefault="00F00A23" w:rsidP="00F00A23">
                      <w:pPr>
                        <w:shd w:val="clear" w:color="auto" w:fill="002032"/>
                        <w:rPr>
                          <w:rFonts w:asciiTheme="majorHAnsi" w:hAnsiTheme="majorHAnsi"/>
                          <w:b/>
                          <w:bCs/>
                          <w:color w:val="FFFFFF" w:themeColor="background1"/>
                          <w:sz w:val="16"/>
                          <w:szCs w:val="16"/>
                          <w:lang w:val="en-US"/>
                        </w:rPr>
                      </w:pPr>
                      <w:r w:rsidRPr="00F00A23">
                        <w:rPr>
                          <w:rFonts w:asciiTheme="majorHAnsi" w:hAnsiTheme="majorHAnsi"/>
                          <w:b/>
                          <w:bCs/>
                          <w:color w:val="FFFFFF" w:themeColor="background1"/>
                          <w:sz w:val="16"/>
                          <w:szCs w:val="16"/>
                          <w:lang w:val="en-US"/>
                        </w:rPr>
                        <w:t>The Smart Decision Group</w:t>
                      </w:r>
                    </w:p>
                  </w:txbxContent>
                </v:textbox>
              </v:shape>
            </w:pict>
          </mc:Fallback>
        </mc:AlternateContent>
      </w:r>
      <w:r w:rsidR="003A59C0">
        <w:rPr>
          <w:noProof/>
        </w:rPr>
        <mc:AlternateContent>
          <mc:Choice Requires="wps">
            <w:drawing>
              <wp:anchor distT="0" distB="0" distL="114300" distR="114300" simplePos="0" relativeHeight="251659264" behindDoc="0" locked="0" layoutInCell="1" allowOverlap="1" wp14:anchorId="1624B183" wp14:editId="46F670CD">
                <wp:simplePos x="0" y="0"/>
                <wp:positionH relativeFrom="column">
                  <wp:posOffset>-914400</wp:posOffset>
                </wp:positionH>
                <wp:positionV relativeFrom="paragraph">
                  <wp:posOffset>-942975</wp:posOffset>
                </wp:positionV>
                <wp:extent cx="7560310" cy="4199467"/>
                <wp:effectExtent l="0" t="0" r="8890" b="17145"/>
                <wp:wrapNone/>
                <wp:docPr id="422396568" name="Text Box 1"/>
                <wp:cNvGraphicFramePr/>
                <a:graphic xmlns:a="http://schemas.openxmlformats.org/drawingml/2006/main">
                  <a:graphicData uri="http://schemas.microsoft.com/office/word/2010/wordprocessingShape">
                    <wps:wsp>
                      <wps:cNvSpPr txBox="1"/>
                      <wps:spPr>
                        <a:xfrm>
                          <a:off x="0" y="0"/>
                          <a:ext cx="7560310" cy="4199467"/>
                        </a:xfrm>
                        <a:prstGeom prst="rect">
                          <a:avLst/>
                        </a:prstGeom>
                        <a:solidFill>
                          <a:srgbClr val="002032"/>
                        </a:solidFill>
                        <a:ln w="6350">
                          <a:solidFill>
                            <a:prstClr val="black"/>
                          </a:solidFill>
                        </a:ln>
                      </wps:spPr>
                      <wps:txbx>
                        <w:txbxContent>
                          <w:p w14:paraId="2CE5DEA3" w14:textId="77777777" w:rsidR="003A59C0" w:rsidRDefault="003A59C0" w:rsidP="003A59C0">
                            <w:pPr>
                              <w:jc w:val="center"/>
                              <w:rPr>
                                <w:b/>
                                <w:bCs/>
                                <w:color w:val="FFFFFF" w:themeColor="background1"/>
                                <w:sz w:val="36"/>
                                <w:szCs w:val="36"/>
                                <w:lang w:val="en-US"/>
                              </w:rPr>
                            </w:pPr>
                          </w:p>
                          <w:p w14:paraId="13D90E0D" w14:textId="77777777" w:rsidR="003A59C0" w:rsidRDefault="003A59C0" w:rsidP="003A59C0">
                            <w:pPr>
                              <w:jc w:val="center"/>
                              <w:rPr>
                                <w:b/>
                                <w:bCs/>
                                <w:color w:val="FFFFFF" w:themeColor="background1"/>
                                <w:sz w:val="36"/>
                                <w:szCs w:val="36"/>
                                <w:lang w:val="en-US"/>
                              </w:rPr>
                            </w:pPr>
                          </w:p>
                          <w:p w14:paraId="63765A91" w14:textId="77777777" w:rsidR="003A59C0" w:rsidRDefault="003A59C0" w:rsidP="003A59C0">
                            <w:pPr>
                              <w:jc w:val="center"/>
                              <w:rPr>
                                <w:b/>
                                <w:bCs/>
                                <w:color w:val="FFFFFF" w:themeColor="background1"/>
                                <w:sz w:val="36"/>
                                <w:szCs w:val="36"/>
                                <w:lang w:val="en-US"/>
                              </w:rPr>
                            </w:pPr>
                          </w:p>
                          <w:p w14:paraId="3AC43C8F" w14:textId="77777777" w:rsidR="003A59C0" w:rsidRDefault="003A59C0" w:rsidP="003A59C0">
                            <w:pPr>
                              <w:jc w:val="center"/>
                              <w:rPr>
                                <w:b/>
                                <w:bCs/>
                                <w:color w:val="FFFFFF" w:themeColor="background1"/>
                                <w:sz w:val="36"/>
                                <w:szCs w:val="36"/>
                                <w:lang w:val="en-US"/>
                              </w:rPr>
                            </w:pPr>
                          </w:p>
                          <w:p w14:paraId="56C70FB3" w14:textId="77777777" w:rsidR="003A59C0" w:rsidRDefault="003A59C0" w:rsidP="003A59C0">
                            <w:pPr>
                              <w:jc w:val="center"/>
                              <w:rPr>
                                <w:b/>
                                <w:bCs/>
                                <w:color w:val="FFFFFF" w:themeColor="background1"/>
                                <w:sz w:val="36"/>
                                <w:szCs w:val="36"/>
                                <w:lang w:val="en-US"/>
                              </w:rPr>
                            </w:pPr>
                          </w:p>
                          <w:p w14:paraId="25DC350E" w14:textId="77777777" w:rsidR="003A59C0" w:rsidRDefault="003A59C0" w:rsidP="003A59C0">
                            <w:pPr>
                              <w:jc w:val="center"/>
                              <w:rPr>
                                <w:b/>
                                <w:bCs/>
                                <w:color w:val="FFFFFF" w:themeColor="background1"/>
                                <w:sz w:val="36"/>
                                <w:szCs w:val="36"/>
                                <w:lang w:val="en-US"/>
                              </w:rPr>
                            </w:pPr>
                          </w:p>
                          <w:p w14:paraId="1C40D809" w14:textId="58A080E3" w:rsidR="003A59C0" w:rsidRPr="003A59C0" w:rsidRDefault="00095F94" w:rsidP="003A59C0">
                            <w:pPr>
                              <w:jc w:val="center"/>
                              <w:rPr>
                                <w:b/>
                                <w:bCs/>
                                <w:color w:val="FFFFFF" w:themeColor="background1"/>
                                <w:sz w:val="36"/>
                                <w:szCs w:val="36"/>
                                <w:lang w:val="en-US"/>
                              </w:rPr>
                            </w:pPr>
                            <w:r>
                              <w:rPr>
                                <w:b/>
                                <w:bCs/>
                                <w:color w:val="FFFFFF" w:themeColor="background1"/>
                                <w:sz w:val="36"/>
                                <w:szCs w:val="36"/>
                                <w:lang w:val="en-US"/>
                              </w:rPr>
                              <w:t xml:space="preserve">The Three </w:t>
                            </w:r>
                            <w:proofErr w:type="spellStart"/>
                            <w:r>
                              <w:rPr>
                                <w:b/>
                                <w:bCs/>
                                <w:color w:val="FFFFFF" w:themeColor="background1"/>
                                <w:sz w:val="36"/>
                                <w:szCs w:val="36"/>
                                <w:lang w:val="en-US"/>
                              </w:rPr>
                              <w:t>Optimisation</w:t>
                            </w:r>
                            <w:proofErr w:type="spellEnd"/>
                            <w:r>
                              <w:rPr>
                                <w:b/>
                                <w:bCs/>
                                <w:color w:val="FFFFFF" w:themeColor="background1"/>
                                <w:sz w:val="36"/>
                                <w:szCs w:val="36"/>
                                <w:lang w:val="en-US"/>
                              </w:rPr>
                              <w:t xml:space="preserve"> Curves </w:t>
                            </w:r>
                          </w:p>
                          <w:p w14:paraId="131117B9" w14:textId="77777777" w:rsidR="00095F94" w:rsidRDefault="00095F94" w:rsidP="003A59C0">
                            <w:pPr>
                              <w:jc w:val="center"/>
                            </w:pPr>
                            <w:r>
                              <w:t>Decision Cohesion: Why Organisations Struggle to Balance Risk, Revenue, and Growth — and How to Fix It</w:t>
                            </w:r>
                          </w:p>
                          <w:p w14:paraId="7BA30FCC" w14:textId="22A445A9" w:rsidR="003A59C0" w:rsidRDefault="003A59C0" w:rsidP="003A59C0">
                            <w:pPr>
                              <w:jc w:val="center"/>
                              <w:rPr>
                                <w:color w:val="FFFFFF" w:themeColor="background1"/>
                                <w:lang w:val="en-US"/>
                              </w:rPr>
                            </w:pPr>
                            <w:r>
                              <w:rPr>
                                <w:color w:val="FFFFFF" w:themeColor="background1"/>
                                <w:lang w:val="en-US"/>
                              </w:rPr>
                              <w:t>Analytics, Automation, Advantage</w:t>
                            </w:r>
                          </w:p>
                          <w:p w14:paraId="70817AFE" w14:textId="2429D990" w:rsidR="003A59C0" w:rsidRPr="003A59C0" w:rsidRDefault="003A59C0" w:rsidP="003A59C0">
                            <w:pPr>
                              <w:jc w:val="center"/>
                              <w:rPr>
                                <w:color w:val="FFFFFF" w:themeColor="background1"/>
                                <w:lang w:val="en-US"/>
                              </w:rPr>
                            </w:pPr>
                            <w:r>
                              <w:rPr>
                                <w:color w:val="FFFFFF" w:themeColor="background1"/>
                                <w:lang w:val="en-US"/>
                              </w:rPr>
                              <w:t>2025 White 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24B183" id="Text Box 1" o:spid="_x0000_s1027" type="#_x0000_t202" style="position:absolute;margin-left:-1in;margin-top:-74.25pt;width:595.3pt;height:330.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" fillcolor="#002032" strokeweight=".5pt">
                <v:textbox>
                  <w:txbxContent>
                    <w:p w14:paraId="2CE5DEA3" w14:textId="77777777" w:rsidR="003A59C0" w:rsidRDefault="003A59C0" w:rsidP="003A59C0">
                      <w:pPr>
                        <w:jc w:val="center"/>
                        <w:rPr>
                          <w:b/>
                          <w:bCs/>
                          <w:color w:val="FFFFFF" w:themeColor="background1"/>
                          <w:sz w:val="36"/>
                          <w:szCs w:val="36"/>
                          <w:lang w:val="en-US"/>
                        </w:rPr>
                      </w:pPr>
                    </w:p>
                    <w:p w14:paraId="13D90E0D" w14:textId="77777777" w:rsidR="003A59C0" w:rsidRDefault="003A59C0" w:rsidP="003A59C0">
                      <w:pPr>
                        <w:jc w:val="center"/>
                        <w:rPr>
                          <w:b/>
                          <w:bCs/>
                          <w:color w:val="FFFFFF" w:themeColor="background1"/>
                          <w:sz w:val="36"/>
                          <w:szCs w:val="36"/>
                          <w:lang w:val="en-US"/>
                        </w:rPr>
                      </w:pPr>
                    </w:p>
                    <w:p w14:paraId="63765A91" w14:textId="77777777" w:rsidR="003A59C0" w:rsidRDefault="003A59C0" w:rsidP="003A59C0">
                      <w:pPr>
                        <w:jc w:val="center"/>
                        <w:rPr>
                          <w:b/>
                          <w:bCs/>
                          <w:color w:val="FFFFFF" w:themeColor="background1"/>
                          <w:sz w:val="36"/>
                          <w:szCs w:val="36"/>
                          <w:lang w:val="en-US"/>
                        </w:rPr>
                      </w:pPr>
                    </w:p>
                    <w:p w14:paraId="3AC43C8F" w14:textId="77777777" w:rsidR="003A59C0" w:rsidRDefault="003A59C0" w:rsidP="003A59C0">
                      <w:pPr>
                        <w:jc w:val="center"/>
                        <w:rPr>
                          <w:b/>
                          <w:bCs/>
                          <w:color w:val="FFFFFF" w:themeColor="background1"/>
                          <w:sz w:val="36"/>
                          <w:szCs w:val="36"/>
                          <w:lang w:val="en-US"/>
                        </w:rPr>
                      </w:pPr>
                    </w:p>
                    <w:p w14:paraId="56C70FB3" w14:textId="77777777" w:rsidR="003A59C0" w:rsidRDefault="003A59C0" w:rsidP="003A59C0">
                      <w:pPr>
                        <w:jc w:val="center"/>
                        <w:rPr>
                          <w:b/>
                          <w:bCs/>
                          <w:color w:val="FFFFFF" w:themeColor="background1"/>
                          <w:sz w:val="36"/>
                          <w:szCs w:val="36"/>
                          <w:lang w:val="en-US"/>
                        </w:rPr>
                      </w:pPr>
                    </w:p>
                    <w:p w14:paraId="25DC350E" w14:textId="77777777" w:rsidR="003A59C0" w:rsidRDefault="003A59C0" w:rsidP="003A59C0">
                      <w:pPr>
                        <w:jc w:val="center"/>
                        <w:rPr>
                          <w:b/>
                          <w:bCs/>
                          <w:color w:val="FFFFFF" w:themeColor="background1"/>
                          <w:sz w:val="36"/>
                          <w:szCs w:val="36"/>
                          <w:lang w:val="en-US"/>
                        </w:rPr>
                      </w:pPr>
                    </w:p>
                    <w:p w14:paraId="1C40D809" w14:textId="58A080E3" w:rsidR="003A59C0" w:rsidRPr="003A59C0" w:rsidRDefault="00095F94" w:rsidP="003A59C0">
                      <w:pPr>
                        <w:jc w:val="center"/>
                        <w:rPr>
                          <w:b/>
                          <w:bCs/>
                          <w:color w:val="FFFFFF" w:themeColor="background1"/>
                          <w:sz w:val="36"/>
                          <w:szCs w:val="36"/>
                          <w:lang w:val="en-US"/>
                        </w:rPr>
                      </w:pPr>
                      <w:r>
                        <w:rPr>
                          <w:b/>
                          <w:bCs/>
                          <w:color w:val="FFFFFF" w:themeColor="background1"/>
                          <w:sz w:val="36"/>
                          <w:szCs w:val="36"/>
                          <w:lang w:val="en-US"/>
                        </w:rPr>
                        <w:t xml:space="preserve">The Three </w:t>
                      </w:r>
                      <w:proofErr w:type="spellStart"/>
                      <w:r>
                        <w:rPr>
                          <w:b/>
                          <w:bCs/>
                          <w:color w:val="FFFFFF" w:themeColor="background1"/>
                          <w:sz w:val="36"/>
                          <w:szCs w:val="36"/>
                          <w:lang w:val="en-US"/>
                        </w:rPr>
                        <w:t>Optimisation</w:t>
                      </w:r>
                      <w:proofErr w:type="spellEnd"/>
                      <w:r>
                        <w:rPr>
                          <w:b/>
                          <w:bCs/>
                          <w:color w:val="FFFFFF" w:themeColor="background1"/>
                          <w:sz w:val="36"/>
                          <w:szCs w:val="36"/>
                          <w:lang w:val="en-US"/>
                        </w:rPr>
                        <w:t xml:space="preserve"> Curves </w:t>
                      </w:r>
                    </w:p>
                    <w:p w14:paraId="131117B9" w14:textId="77777777" w:rsidR="00095F94" w:rsidRDefault="00095F94" w:rsidP="003A59C0">
                      <w:pPr>
                        <w:jc w:val="center"/>
                      </w:pPr>
                      <w:r>
                        <w:t>Decision Cohesion: Why Organisations Struggle to Balance Risk, Revenue, and Growth — and How to Fix It</w:t>
                      </w:r>
                    </w:p>
                    <w:p w14:paraId="7BA30FCC" w14:textId="22A445A9" w:rsidR="003A59C0" w:rsidRDefault="003A59C0" w:rsidP="003A59C0">
                      <w:pPr>
                        <w:jc w:val="center"/>
                        <w:rPr>
                          <w:color w:val="FFFFFF" w:themeColor="background1"/>
                          <w:lang w:val="en-US"/>
                        </w:rPr>
                      </w:pPr>
                      <w:r>
                        <w:rPr>
                          <w:color w:val="FFFFFF" w:themeColor="background1"/>
                          <w:lang w:val="en-US"/>
                        </w:rPr>
                        <w:t>Analytics, Automation, Advantage</w:t>
                      </w:r>
                    </w:p>
                    <w:p w14:paraId="70817AFE" w14:textId="2429D990" w:rsidR="003A59C0" w:rsidRPr="003A59C0" w:rsidRDefault="003A59C0" w:rsidP="003A59C0">
                      <w:pPr>
                        <w:jc w:val="center"/>
                        <w:rPr>
                          <w:color w:val="FFFFFF" w:themeColor="background1"/>
                          <w:lang w:val="en-US"/>
                        </w:rPr>
                      </w:pPr>
                      <w:r>
                        <w:rPr>
                          <w:color w:val="FFFFFF" w:themeColor="background1"/>
                          <w:lang w:val="en-US"/>
                        </w:rPr>
                        <w:t>2025 White Paper</w:t>
                      </w:r>
                    </w:p>
                  </w:txbxContent>
                </v:textbox>
              </v:shape>
            </w:pict>
          </mc:Fallback>
        </mc:AlternateContent>
      </w:r>
    </w:p>
    <w:p w14:paraId="65A3BF6E" w14:textId="09CE3CA4" w:rsidR="00F611DC" w:rsidRDefault="00F00A23" w:rsidP="0028052B">
      <w:r>
        <w:rPr>
          <w:noProof/>
        </w:rPr>
        <mc:AlternateContent>
          <mc:Choice Requires="wps">
            <w:drawing>
              <wp:anchor distT="0" distB="0" distL="114300" distR="114300" simplePos="0" relativeHeight="251660288" behindDoc="0" locked="0" layoutInCell="1" allowOverlap="1" wp14:anchorId="4E129ECE" wp14:editId="694CEB86">
                <wp:simplePos x="0" y="0"/>
                <wp:positionH relativeFrom="column">
                  <wp:posOffset>1879600</wp:posOffset>
                </wp:positionH>
                <wp:positionV relativeFrom="paragraph">
                  <wp:posOffset>37677</wp:posOffset>
                </wp:positionV>
                <wp:extent cx="228600" cy="169121"/>
                <wp:effectExtent l="0" t="0" r="12700" b="8890"/>
                <wp:wrapNone/>
                <wp:docPr id="1098752816" name="Rounded Rectangle 2"/>
                <wp:cNvGraphicFramePr/>
                <a:graphic xmlns:a="http://schemas.openxmlformats.org/drawingml/2006/main">
                  <a:graphicData uri="http://schemas.microsoft.com/office/word/2010/wordprocessingShape">
                    <wps:wsp>
                      <wps:cNvSpPr/>
                      <wps:spPr>
                        <a:xfrm>
                          <a:off x="0" y="0"/>
                          <a:ext cx="228600" cy="169121"/>
                        </a:xfrm>
                        <a:prstGeom prst="roundRect">
                          <a:avLst/>
                        </a:prstGeom>
                        <a:gradFill flip="none" rotWithShape="1">
                          <a:gsLst>
                            <a:gs pos="0">
                              <a:srgbClr val="002022"/>
                            </a:gs>
                            <a:gs pos="50000">
                              <a:srgbClr val="002022"/>
                            </a:gs>
                            <a:gs pos="100000">
                              <a:schemeClr val="accent1">
                                <a:shade val="100000"/>
                                <a:satMod val="115000"/>
                              </a:schemeClr>
                            </a:gs>
                          </a:gsLst>
                          <a:path path="circle">
                            <a:fillToRect r="100000" b="100000"/>
                          </a:path>
                          <a:tileRect l="-100000" t="-10000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2E334" id="Rounded Rectangle 2" o:spid="_x0000_s1026" style="position:absolute;margin-left:148pt;margin-top:2.95pt;width:18pt;height:1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" fillcolor="#002022" strokecolor="#0b0f19 [484]" strokeweight="1pt">
                <v:fill color2="#4a66ac [3204]" rotate="t" colors="0 #002022;.5 #002022;1 #4363b3" focus="100%" type="gradientRadial"/>
                <v:stroke joinstyle="miter"/>
              </v:roundrect>
            </w:pict>
          </mc:Fallback>
        </mc:AlternateContent>
      </w:r>
      <w:r w:rsidR="00F611DC">
        <w:br w:type="page"/>
      </w:r>
    </w:p>
    <w:p w14:paraId="3E079CDA" w14:textId="49DA2561" w:rsidR="00770B53" w:rsidRPr="00682DF3" w:rsidRDefault="00770B53" w:rsidP="00682DF3">
      <w:pPr>
        <w:pStyle w:val="Heading1"/>
        <w:shd w:val="clear" w:color="auto" w:fill="002022"/>
      </w:pPr>
      <w:r w:rsidRPr="00682DF3">
        <w:lastRenderedPageBreak/>
        <w:t>Executive Summary</w:t>
      </w:r>
    </w:p>
    <w:p w14:paraId="36E7B5A0" w14:textId="77777777" w:rsidR="00862B4E"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Most organisations are not short of data, analytics, or models.</w:t>
      </w:r>
    </w:p>
    <w:p w14:paraId="1938BF30" w14:textId="71630611" w:rsidR="00095F94" w:rsidRPr="00095F94"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What they lack is decision cohesion — a unified system that aligns risk, revenue, and growth decisions across functions.</w:t>
      </w:r>
    </w:p>
    <w:p w14:paraId="310B50C2" w14:textId="77777777" w:rsidR="00095F94" w:rsidRPr="00095F94"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Risk teams optimise for minimum losses.</w:t>
      </w:r>
      <w:r w:rsidRPr="00095F94">
        <w:rPr>
          <w:rFonts w:eastAsia="Times New Roman" w:cs="Times New Roman"/>
          <w:color w:val="000000"/>
          <w:sz w:val="20"/>
          <w:szCs w:val="20"/>
          <w:lang w:eastAsia="en-GB"/>
        </w:rPr>
        <w:br/>
        <w:t>Finance optimises for maximum profit.</w:t>
      </w:r>
      <w:r w:rsidRPr="00095F94">
        <w:rPr>
          <w:rFonts w:eastAsia="Times New Roman" w:cs="Times New Roman"/>
          <w:color w:val="000000"/>
          <w:sz w:val="20"/>
          <w:szCs w:val="20"/>
          <w:lang w:eastAsia="en-GB"/>
        </w:rPr>
        <w:br/>
        <w:t>Sales optimises for maximum approvals and volume.</w:t>
      </w:r>
      <w:r w:rsidRPr="00095F94">
        <w:rPr>
          <w:rFonts w:eastAsia="Times New Roman" w:cs="Times New Roman"/>
          <w:color w:val="000000"/>
          <w:sz w:val="20"/>
          <w:szCs w:val="20"/>
          <w:lang w:eastAsia="en-GB"/>
        </w:rPr>
        <w:br/>
        <w:t>Product optimises for engagement and uptake.</w:t>
      </w:r>
    </w:p>
    <w:p w14:paraId="1A25DE6C" w14:textId="77777777" w:rsidR="00095F94" w:rsidRPr="00095F94"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Each group is rational within its mandate — but the organisation becomes irrational as a whole.</w:t>
      </w:r>
    </w:p>
    <w:p w14:paraId="39D294B3" w14:textId="77777777" w:rsidR="00095F94" w:rsidRPr="00095F94"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The result is conflict, inconsistent decisions, friction in customer journeys, and underperformance that cannot be solved by “more AI”, “another scorecard”, or “more rules”.</w:t>
      </w:r>
    </w:p>
    <w:p w14:paraId="1B804FD7" w14:textId="39164EF7" w:rsidR="00F44760" w:rsidRPr="00095F94" w:rsidRDefault="00095F94" w:rsidP="00095F94">
      <w:pPr>
        <w:spacing w:before="100" w:beforeAutospacing="1" w:after="100" w:afterAutospacing="1" w:line="240" w:lineRule="auto"/>
        <w:rPr>
          <w:rFonts w:eastAsia="Times New Roman" w:cs="Times New Roman"/>
          <w:color w:val="000000"/>
          <w:sz w:val="20"/>
          <w:szCs w:val="20"/>
          <w:lang w:eastAsia="en-GB"/>
        </w:rPr>
      </w:pPr>
      <w:r w:rsidRPr="00095F94">
        <w:rPr>
          <w:rFonts w:eastAsia="Times New Roman" w:cs="Times New Roman"/>
          <w:color w:val="000000"/>
          <w:sz w:val="20"/>
          <w:szCs w:val="20"/>
          <w:lang w:eastAsia="en-GB"/>
        </w:rPr>
        <w:t>This paper explains why decision cohesion is now essential, how to diagnose the gaps, and how modern decision engines provide the governance and automation needed to align decisions across the business.</w:t>
      </w:r>
    </w:p>
    <w:p w14:paraId="28370925" w14:textId="2FE6E78D" w:rsidR="00F44760" w:rsidRDefault="00F44760" w:rsidP="00F44760">
      <w:pPr>
        <w:pStyle w:val="Heading1"/>
        <w:shd w:val="clear" w:color="auto" w:fill="002022"/>
      </w:pPr>
      <w:r>
        <w:t>Detail</w:t>
      </w:r>
    </w:p>
    <w:p w14:paraId="4EE53272" w14:textId="6E4EA3E3" w:rsidR="000E424D" w:rsidRPr="00862B4E" w:rsidRDefault="00095F94" w:rsidP="00862B4E">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The Problem: Fragmented Decisions</w:t>
      </w:r>
    </w:p>
    <w:p w14:paraId="096DB083" w14:textId="77777777" w:rsidR="00095F94" w:rsidRDefault="00095F94" w:rsidP="00D830FF">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Business performance drops not because teams are doing the wrong things, but because they’re optimising different things.</w:t>
      </w:r>
    </w:p>
    <w:p w14:paraId="242C6ACC" w14:textId="77777777" w:rsidR="00095F94" w:rsidRDefault="00095F94" w:rsidP="00D830FF">
      <w:pPr>
        <w:spacing w:after="0" w:line="240" w:lineRule="auto"/>
        <w:jc w:val="both"/>
        <w:rPr>
          <w:rFonts w:eastAsia="Times New Roman" w:cs="Times New Roman"/>
          <w:color w:val="000000"/>
          <w:sz w:val="20"/>
          <w:szCs w:val="20"/>
          <w:lang w:eastAsia="en-GB"/>
        </w:rPr>
      </w:pPr>
    </w:p>
    <w:p w14:paraId="09171BE9" w14:textId="77777777" w:rsidR="00095F94" w:rsidRPr="00095F94" w:rsidRDefault="00095F94" w:rsidP="00095F94">
      <w:pPr>
        <w:spacing w:after="0" w:line="240" w:lineRule="auto"/>
        <w:jc w:val="both"/>
        <w:rPr>
          <w:rFonts w:eastAsia="Times New Roman" w:cs="Times New Roman"/>
          <w:b/>
          <w:bCs/>
          <w:color w:val="000000"/>
          <w:sz w:val="20"/>
          <w:szCs w:val="20"/>
          <w:lang w:eastAsia="en-GB"/>
        </w:rPr>
      </w:pPr>
      <w:r w:rsidRPr="00095F94">
        <w:rPr>
          <w:rFonts w:eastAsia="Times New Roman" w:cs="Times New Roman"/>
          <w:b/>
          <w:bCs/>
          <w:color w:val="000000"/>
          <w:sz w:val="20"/>
          <w:szCs w:val="20"/>
          <w:lang w:eastAsia="en-GB"/>
        </w:rPr>
        <w:t>Risk optimises:</w:t>
      </w:r>
    </w:p>
    <w:p w14:paraId="5FB08374"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Loss minimisation</w:t>
      </w:r>
    </w:p>
    <w:p w14:paraId="24E6CEB2"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Exposure control</w:t>
      </w:r>
    </w:p>
    <w:p w14:paraId="56966434" w14:textId="11AFEB69"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Portfolio stability</w:t>
      </w:r>
    </w:p>
    <w:p w14:paraId="677F949A" w14:textId="77777777" w:rsidR="00095F94" w:rsidRPr="00095F94" w:rsidRDefault="00095F94" w:rsidP="00095F94">
      <w:pPr>
        <w:spacing w:after="0" w:line="240" w:lineRule="auto"/>
        <w:ind w:left="360"/>
        <w:jc w:val="both"/>
        <w:rPr>
          <w:rFonts w:eastAsia="Times New Roman" w:cs="Times New Roman"/>
          <w:iCs w:val="0"/>
          <w:color w:val="000000"/>
          <w:sz w:val="20"/>
          <w:szCs w:val="20"/>
          <w:lang w:eastAsia="en-GB"/>
        </w:rPr>
      </w:pPr>
    </w:p>
    <w:p w14:paraId="628EFF52" w14:textId="77777777" w:rsidR="00095F94" w:rsidRPr="00095F94" w:rsidRDefault="00095F94" w:rsidP="00095F94">
      <w:pPr>
        <w:spacing w:after="0" w:line="240" w:lineRule="auto"/>
        <w:jc w:val="both"/>
        <w:rPr>
          <w:rFonts w:eastAsia="Times New Roman" w:cs="Times New Roman"/>
          <w:b/>
          <w:bCs/>
          <w:color w:val="000000"/>
          <w:sz w:val="20"/>
          <w:szCs w:val="20"/>
          <w:lang w:eastAsia="en-GB"/>
        </w:rPr>
      </w:pPr>
      <w:r w:rsidRPr="00095F94">
        <w:rPr>
          <w:rFonts w:eastAsia="Times New Roman" w:cs="Times New Roman"/>
          <w:b/>
          <w:bCs/>
          <w:color w:val="000000"/>
          <w:sz w:val="20"/>
          <w:szCs w:val="20"/>
          <w:lang w:eastAsia="en-GB"/>
        </w:rPr>
        <w:t>Finance optimises:</w:t>
      </w:r>
    </w:p>
    <w:p w14:paraId="7F61C2FE"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Margin</w:t>
      </w:r>
    </w:p>
    <w:p w14:paraId="7D18D24F"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Pricing</w:t>
      </w:r>
    </w:p>
    <w:p w14:paraId="22E5E43A" w14:textId="64827D96"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Capital efficiency</w:t>
      </w:r>
    </w:p>
    <w:p w14:paraId="459BB4AC" w14:textId="77777777" w:rsidR="00095F94" w:rsidRPr="00095F94" w:rsidRDefault="00095F94" w:rsidP="00095F94">
      <w:pPr>
        <w:spacing w:after="0" w:line="240" w:lineRule="auto"/>
        <w:ind w:left="360"/>
        <w:jc w:val="both"/>
        <w:rPr>
          <w:rFonts w:eastAsia="Times New Roman" w:cs="Times New Roman"/>
          <w:iCs w:val="0"/>
          <w:color w:val="000000"/>
          <w:sz w:val="20"/>
          <w:szCs w:val="20"/>
          <w:lang w:eastAsia="en-GB"/>
        </w:rPr>
      </w:pPr>
    </w:p>
    <w:p w14:paraId="68714D13" w14:textId="77777777" w:rsidR="00095F94" w:rsidRPr="00095F94" w:rsidRDefault="00095F94" w:rsidP="00095F94">
      <w:pPr>
        <w:spacing w:after="0" w:line="240" w:lineRule="auto"/>
        <w:jc w:val="both"/>
        <w:rPr>
          <w:rFonts w:eastAsia="Times New Roman" w:cs="Times New Roman"/>
          <w:b/>
          <w:bCs/>
          <w:color w:val="000000"/>
          <w:sz w:val="20"/>
          <w:szCs w:val="20"/>
          <w:lang w:eastAsia="en-GB"/>
        </w:rPr>
      </w:pPr>
      <w:r w:rsidRPr="00095F94">
        <w:rPr>
          <w:rFonts w:eastAsia="Times New Roman" w:cs="Times New Roman"/>
          <w:b/>
          <w:bCs/>
          <w:color w:val="000000"/>
          <w:sz w:val="20"/>
          <w:szCs w:val="20"/>
          <w:lang w:eastAsia="en-GB"/>
        </w:rPr>
        <w:t>Sales &amp; Marketing optimise:</w:t>
      </w:r>
    </w:p>
    <w:p w14:paraId="519C63E9"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Volume</w:t>
      </w:r>
    </w:p>
    <w:p w14:paraId="7B6373D5"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Approvals</w:t>
      </w:r>
    </w:p>
    <w:p w14:paraId="5DA6C118" w14:textId="77B1CF1D"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Conversion</w:t>
      </w:r>
    </w:p>
    <w:p w14:paraId="7B2C71D8" w14:textId="77777777" w:rsidR="00095F94" w:rsidRPr="00095F94" w:rsidRDefault="00095F94" w:rsidP="00095F94">
      <w:pPr>
        <w:spacing w:after="0" w:line="240" w:lineRule="auto"/>
        <w:ind w:left="360"/>
        <w:jc w:val="both"/>
        <w:rPr>
          <w:rFonts w:eastAsia="Times New Roman" w:cs="Times New Roman"/>
          <w:iCs w:val="0"/>
          <w:color w:val="000000"/>
          <w:sz w:val="20"/>
          <w:szCs w:val="20"/>
          <w:lang w:eastAsia="en-GB"/>
        </w:rPr>
      </w:pPr>
    </w:p>
    <w:p w14:paraId="614AA4D6" w14:textId="77777777" w:rsidR="00095F94" w:rsidRPr="00095F94" w:rsidRDefault="00095F94" w:rsidP="00095F94">
      <w:pPr>
        <w:spacing w:after="0" w:line="240" w:lineRule="auto"/>
        <w:jc w:val="both"/>
        <w:rPr>
          <w:rFonts w:eastAsia="Times New Roman" w:cs="Times New Roman"/>
          <w:b/>
          <w:bCs/>
          <w:color w:val="000000"/>
          <w:sz w:val="20"/>
          <w:szCs w:val="20"/>
          <w:lang w:eastAsia="en-GB"/>
        </w:rPr>
      </w:pPr>
      <w:r w:rsidRPr="00095F94">
        <w:rPr>
          <w:rFonts w:eastAsia="Times New Roman" w:cs="Times New Roman"/>
          <w:b/>
          <w:bCs/>
          <w:color w:val="000000"/>
          <w:sz w:val="20"/>
          <w:szCs w:val="20"/>
          <w:lang w:eastAsia="en-GB"/>
        </w:rPr>
        <w:t>Product optimises:</w:t>
      </w:r>
    </w:p>
    <w:p w14:paraId="09BA4B3E"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Engagement</w:t>
      </w:r>
    </w:p>
    <w:p w14:paraId="553453C3"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Retention</w:t>
      </w:r>
    </w:p>
    <w:p w14:paraId="07A28DE5" w14:textId="4AE52E76"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Customer experience</w:t>
      </w:r>
    </w:p>
    <w:p w14:paraId="2B7AA544" w14:textId="77777777" w:rsidR="00095F94" w:rsidRPr="00095F94" w:rsidRDefault="00095F94" w:rsidP="00095F94">
      <w:pPr>
        <w:spacing w:after="0" w:line="240" w:lineRule="auto"/>
        <w:ind w:left="360"/>
        <w:jc w:val="both"/>
        <w:rPr>
          <w:rFonts w:eastAsia="Times New Roman" w:cs="Times New Roman"/>
          <w:iCs w:val="0"/>
          <w:color w:val="000000"/>
          <w:sz w:val="20"/>
          <w:szCs w:val="20"/>
          <w:lang w:eastAsia="en-GB"/>
        </w:rPr>
      </w:pPr>
    </w:p>
    <w:p w14:paraId="022A501B" w14:textId="4CB577E2" w:rsidR="00095F94" w:rsidRP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Individually, these are valid.</w:t>
      </w:r>
      <w:r>
        <w:rPr>
          <w:rFonts w:eastAsia="Times New Roman" w:cs="Times New Roman"/>
          <w:color w:val="000000"/>
          <w:sz w:val="20"/>
          <w:szCs w:val="20"/>
          <w:lang w:eastAsia="en-GB"/>
        </w:rPr>
        <w:t xml:space="preserve"> </w:t>
      </w:r>
      <w:r w:rsidRPr="00095F94">
        <w:rPr>
          <w:rFonts w:eastAsia="Times New Roman" w:cs="Times New Roman"/>
          <w:color w:val="000000"/>
          <w:sz w:val="20"/>
          <w:szCs w:val="20"/>
          <w:lang w:eastAsia="en-GB"/>
        </w:rPr>
        <w:t xml:space="preserve">Collectively, they create </w:t>
      </w:r>
      <w:r w:rsidRPr="00095F94">
        <w:rPr>
          <w:rFonts w:eastAsia="Times New Roman" w:cs="Times New Roman"/>
          <w:b/>
          <w:bCs/>
          <w:color w:val="000000"/>
          <w:sz w:val="20"/>
          <w:szCs w:val="20"/>
          <w:lang w:eastAsia="en-GB"/>
        </w:rPr>
        <w:t>decision conflict</w:t>
      </w:r>
      <w:r w:rsidRPr="00095F94">
        <w:rPr>
          <w:rFonts w:eastAsia="Times New Roman" w:cs="Times New Roman"/>
          <w:color w:val="000000"/>
          <w:sz w:val="20"/>
          <w:szCs w:val="20"/>
          <w:lang w:eastAsia="en-GB"/>
        </w:rPr>
        <w:t>:</w:t>
      </w:r>
    </w:p>
    <w:p w14:paraId="2C4FBAFB"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Scorecards recommend one thing</w:t>
      </w:r>
    </w:p>
    <w:p w14:paraId="09C4F83F"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Rules enforce another</w:t>
      </w:r>
    </w:p>
    <w:p w14:paraId="647430D2"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Pricing tables are outdated</w:t>
      </w:r>
    </w:p>
    <w:p w14:paraId="5881E15F" w14:textId="78ADBA3B"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Sales incentives</w:t>
      </w:r>
      <w:r w:rsidR="00862B4E">
        <w:rPr>
          <w:rFonts w:eastAsia="Times New Roman" w:cs="Times New Roman"/>
          <w:iCs w:val="0"/>
          <w:color w:val="000000"/>
          <w:sz w:val="20"/>
          <w:szCs w:val="20"/>
          <w:lang w:eastAsia="en-GB"/>
        </w:rPr>
        <w:t xml:space="preserve"> and campaigns</w:t>
      </w:r>
      <w:r w:rsidRPr="00095F94">
        <w:rPr>
          <w:rFonts w:eastAsia="Times New Roman" w:cs="Times New Roman"/>
          <w:iCs w:val="0"/>
          <w:color w:val="000000"/>
          <w:sz w:val="20"/>
          <w:szCs w:val="20"/>
          <w:lang w:eastAsia="en-GB"/>
        </w:rPr>
        <w:t xml:space="preserve"> contradict risk appetite</w:t>
      </w:r>
    </w:p>
    <w:p w14:paraId="09AFE7BC"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Manual overrides creep in</w:t>
      </w:r>
    </w:p>
    <w:p w14:paraId="3C59D231"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lastRenderedPageBreak/>
        <w:t>Decisions differ by which analyst handled the case</w:t>
      </w:r>
    </w:p>
    <w:p w14:paraId="5B5AC58A" w14:textId="77777777" w:rsidR="00862B4E" w:rsidRPr="00862B4E" w:rsidRDefault="00862B4E" w:rsidP="00862B4E">
      <w:pPr>
        <w:spacing w:after="0" w:line="240" w:lineRule="auto"/>
        <w:ind w:left="360"/>
        <w:jc w:val="both"/>
        <w:rPr>
          <w:rFonts w:eastAsia="Times New Roman" w:cs="Times New Roman"/>
          <w:iCs w:val="0"/>
          <w:color w:val="000000"/>
          <w:sz w:val="20"/>
          <w:szCs w:val="20"/>
          <w:lang w:eastAsia="en-GB"/>
        </w:rPr>
      </w:pPr>
    </w:p>
    <w:p w14:paraId="1AD4ABC6" w14:textId="29CA1A5C" w:rsidR="00770B53"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This misalignment is expensive</w:t>
      </w:r>
      <w:r w:rsidR="00862B4E">
        <w:rPr>
          <w:rFonts w:eastAsia="Times New Roman" w:cs="Times New Roman"/>
          <w:color w:val="000000"/>
          <w:sz w:val="20"/>
          <w:szCs w:val="20"/>
          <w:lang w:eastAsia="en-GB"/>
        </w:rPr>
        <w:t>, a</w:t>
      </w:r>
      <w:r w:rsidRPr="00095F94">
        <w:rPr>
          <w:rFonts w:eastAsia="Times New Roman" w:cs="Times New Roman"/>
          <w:color w:val="000000"/>
          <w:sz w:val="20"/>
          <w:szCs w:val="20"/>
          <w:lang w:eastAsia="en-GB"/>
        </w:rPr>
        <w:t>nd it compounds daily.</w:t>
      </w:r>
    </w:p>
    <w:p w14:paraId="505B4EAF" w14:textId="77777777" w:rsidR="00A76095" w:rsidRDefault="00A76095" w:rsidP="00095F94">
      <w:pPr>
        <w:spacing w:after="0" w:line="240" w:lineRule="auto"/>
        <w:jc w:val="both"/>
        <w:rPr>
          <w:rFonts w:eastAsia="Times New Roman" w:cs="Times New Roman"/>
          <w:color w:val="000000"/>
          <w:sz w:val="20"/>
          <w:szCs w:val="20"/>
          <w:lang w:eastAsia="en-GB"/>
        </w:rPr>
      </w:pPr>
    </w:p>
    <w:p w14:paraId="79E21C98" w14:textId="726FFCEF" w:rsidR="00A76095" w:rsidRDefault="00AE0DE7" w:rsidP="00095F94">
      <w:pPr>
        <w:spacing w:after="0" w:line="240" w:lineRule="auto"/>
        <w:jc w:val="both"/>
        <w:rPr>
          <w:rFonts w:eastAsia="Times New Roman" w:cs="Times New Roman"/>
          <w:color w:val="000000"/>
          <w:sz w:val="20"/>
          <w:szCs w:val="20"/>
          <w:lang w:eastAsia="en-GB"/>
        </w:rPr>
      </w:pPr>
      <w:r>
        <w:rPr>
          <w:noProof/>
          <w:color w:val="FF6B00"/>
        </w:rPr>
      </w:r>
      <w:r w:rsidR="00AE0DE7">
        <w:rPr>
          <w:noProof/>
          <w:color w:val="FF6B00"/>
        </w:rPr>
        <w:pict w14:anchorId="4D47577B">
          <v:rect id="_x0000_i1025" alt="" style="width:451.3pt;height:.05pt;mso-width-percent:0;mso-height-percent:0;mso-width-percent:0;mso-height-percent:0" o:hralign="center" o:hrstd="t" o:hr="t" fillcolor="#a0a0a0" stroked="f"/>
        </w:pict>
      </w:r>
    </w:p>
    <w:p w14:paraId="1AED40BF" w14:textId="77777777" w:rsidR="00095F94" w:rsidRPr="00095F94" w:rsidRDefault="00095F94" w:rsidP="00095F94">
      <w:pPr>
        <w:spacing w:after="0" w:line="240" w:lineRule="auto"/>
        <w:jc w:val="both"/>
        <w:rPr>
          <w:rFonts w:eastAsia="Times New Roman" w:cs="Times New Roman"/>
          <w:color w:val="000000"/>
          <w:sz w:val="20"/>
          <w:szCs w:val="20"/>
          <w:lang w:eastAsia="en-GB"/>
        </w:rPr>
      </w:pPr>
    </w:p>
    <w:p w14:paraId="6BCE7B42" w14:textId="4D643EA1" w:rsidR="00770B53" w:rsidRDefault="00095F94" w:rsidP="00682DF3">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The Hidden cost: Unaligned Decision Loops</w:t>
      </w:r>
    </w:p>
    <w:p w14:paraId="29D9D6F1" w14:textId="77777777" w:rsidR="00095F94" w:rsidRP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The core issue is not the model or the data — it's that each team is running its own decision loop:</w:t>
      </w:r>
    </w:p>
    <w:p w14:paraId="33C1B797" w14:textId="77777777" w:rsidR="00095F94" w:rsidRDefault="00095F94" w:rsidP="00095F94">
      <w:pPr>
        <w:spacing w:after="0" w:line="240" w:lineRule="auto"/>
        <w:jc w:val="both"/>
        <w:rPr>
          <w:rFonts w:eastAsia="Times New Roman" w:cs="Times New Roman"/>
          <w:color w:val="000000"/>
          <w:sz w:val="20"/>
          <w:szCs w:val="20"/>
          <w:lang w:eastAsia="en-GB"/>
        </w:rPr>
      </w:pPr>
    </w:p>
    <w:p w14:paraId="25179F83" w14:textId="4DEA6216" w:rsidR="00095F94" w:rsidRPr="00095F94" w:rsidRDefault="00095F94" w:rsidP="00095F94">
      <w:pPr>
        <w:spacing w:after="0" w:line="240" w:lineRule="auto"/>
        <w:jc w:val="both"/>
        <w:rPr>
          <w:rFonts w:eastAsia="Times New Roman" w:cs="Times New Roman"/>
          <w:b/>
          <w:bCs/>
          <w:color w:val="000000"/>
          <w:sz w:val="22"/>
          <w:szCs w:val="22"/>
          <w:lang w:eastAsia="en-GB"/>
        </w:rPr>
      </w:pPr>
      <w:r w:rsidRPr="00095F94">
        <w:rPr>
          <w:rFonts w:eastAsia="Times New Roman" w:cs="Times New Roman"/>
          <w:b/>
          <w:bCs/>
          <w:color w:val="000000"/>
          <w:sz w:val="22"/>
          <w:szCs w:val="22"/>
          <w:lang w:eastAsia="en-GB"/>
        </w:rPr>
        <w:t>Data → Analysis → Decision → Action → Learning</w:t>
      </w:r>
    </w:p>
    <w:p w14:paraId="6A3DEC23" w14:textId="77777777" w:rsidR="00095F94" w:rsidRDefault="00095F94" w:rsidP="00095F94">
      <w:pPr>
        <w:spacing w:after="0" w:line="240" w:lineRule="auto"/>
        <w:jc w:val="both"/>
        <w:rPr>
          <w:rFonts w:eastAsia="Times New Roman" w:cs="Times New Roman"/>
          <w:color w:val="000000"/>
          <w:sz w:val="20"/>
          <w:szCs w:val="20"/>
          <w:lang w:eastAsia="en-GB"/>
        </w:rPr>
      </w:pPr>
    </w:p>
    <w:p w14:paraId="164F34C4" w14:textId="29ACEE47" w:rsidR="00095F94" w:rsidRP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But each loop is separate:</w:t>
      </w:r>
    </w:p>
    <w:p w14:paraId="77A80450"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Risk models evolve independently</w:t>
      </w:r>
    </w:p>
    <w:p w14:paraId="03BA6B59"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Pricing moves separately from segmentation</w:t>
      </w:r>
    </w:p>
    <w:p w14:paraId="21B4F998"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Rules grow organically without governance</w:t>
      </w:r>
    </w:p>
    <w:p w14:paraId="36D801E7" w14:textId="77777777" w:rsidR="00095F94" w:rsidRP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Manual judgement fills the gaps</w:t>
      </w:r>
    </w:p>
    <w:p w14:paraId="17CDD1EA" w14:textId="77777777" w:rsidR="00095F94" w:rsidRDefault="00095F94" w:rsidP="00095F94">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095F94">
        <w:rPr>
          <w:rFonts w:eastAsia="Times New Roman" w:cs="Times New Roman"/>
          <w:iCs w:val="0"/>
          <w:color w:val="000000"/>
          <w:sz w:val="20"/>
          <w:szCs w:val="20"/>
          <w:lang w:eastAsia="en-GB"/>
        </w:rPr>
        <w:t>Feedback loops are broken</w:t>
      </w:r>
    </w:p>
    <w:p w14:paraId="1B41E5A1" w14:textId="77777777" w:rsidR="00D63B10" w:rsidRPr="00D63B10" w:rsidRDefault="00D63B10" w:rsidP="00D63B10">
      <w:pPr>
        <w:spacing w:after="0" w:line="240" w:lineRule="auto"/>
        <w:ind w:left="360"/>
        <w:jc w:val="both"/>
        <w:rPr>
          <w:rFonts w:eastAsia="Times New Roman" w:cs="Times New Roman"/>
          <w:iCs w:val="0"/>
          <w:color w:val="000000"/>
          <w:sz w:val="20"/>
          <w:szCs w:val="20"/>
          <w:lang w:eastAsia="en-GB"/>
        </w:rPr>
      </w:pPr>
    </w:p>
    <w:p w14:paraId="1D6ED616" w14:textId="77777777" w:rsid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AI cannot fix unclear strategy.</w:t>
      </w:r>
    </w:p>
    <w:p w14:paraId="4DFAAD10" w14:textId="0229ECD2" w:rsidR="00095F94" w:rsidRP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Automation accelerates inconsistency when decision logic is misaligned.</w:t>
      </w:r>
    </w:p>
    <w:p w14:paraId="24CE1B5A" w14:textId="77777777" w:rsidR="00095F94" w:rsidRDefault="00095F94" w:rsidP="00095F94">
      <w:pPr>
        <w:spacing w:after="0" w:line="240" w:lineRule="auto"/>
        <w:jc w:val="both"/>
        <w:rPr>
          <w:rFonts w:eastAsia="Times New Roman" w:cs="Times New Roman"/>
          <w:color w:val="000000"/>
          <w:sz w:val="20"/>
          <w:szCs w:val="20"/>
          <w:lang w:eastAsia="en-GB"/>
        </w:rPr>
      </w:pPr>
      <w:r w:rsidRPr="00095F94">
        <w:rPr>
          <w:rFonts w:eastAsia="Times New Roman" w:cs="Times New Roman"/>
          <w:color w:val="000000"/>
          <w:sz w:val="20"/>
          <w:szCs w:val="20"/>
          <w:lang w:eastAsia="en-GB"/>
        </w:rPr>
        <w:t>Most organisations have a technical architecture — but no decision architecture.</w:t>
      </w:r>
    </w:p>
    <w:p w14:paraId="7B28A0B4" w14:textId="77777777" w:rsidR="00A76095" w:rsidRDefault="00A76095" w:rsidP="00095F94">
      <w:pPr>
        <w:spacing w:after="0" w:line="240" w:lineRule="auto"/>
        <w:jc w:val="both"/>
        <w:rPr>
          <w:rFonts w:eastAsia="Times New Roman" w:cs="Times New Roman"/>
          <w:color w:val="000000"/>
          <w:sz w:val="20"/>
          <w:szCs w:val="20"/>
          <w:lang w:eastAsia="en-GB"/>
        </w:rPr>
      </w:pPr>
    </w:p>
    <w:p w14:paraId="4F61C3EA" w14:textId="74A5C8BD" w:rsidR="00A76095" w:rsidRPr="00095F94" w:rsidRDefault="00AE0DE7" w:rsidP="00095F94">
      <w:pPr>
        <w:spacing w:after="0" w:line="240" w:lineRule="auto"/>
        <w:jc w:val="both"/>
        <w:rPr>
          <w:rFonts w:eastAsia="Times New Roman" w:cs="Times New Roman"/>
          <w:color w:val="000000"/>
          <w:sz w:val="20"/>
          <w:szCs w:val="20"/>
          <w:lang w:eastAsia="en-GB"/>
        </w:rPr>
      </w:pPr>
      <w:r>
        <w:rPr>
          <w:noProof/>
          <w:color w:val="FF6B00"/>
        </w:rPr>
      </w:r>
      <w:r w:rsidR="00AE0DE7">
        <w:rPr>
          <w:noProof/>
          <w:color w:val="FF6B00"/>
        </w:rPr>
        <w:pict w14:anchorId="1712E79C">
          <v:rect id="_x0000_i1026" alt="" style="width:451.3pt;height:.05pt;mso-width-percent:0;mso-height-percent:0;mso-width-percent:0;mso-height-percent:0" o:hralign="center" o:hrstd="t" o:hr="t" fillcolor="#a0a0a0" stroked="f"/>
        </w:pict>
      </w:r>
    </w:p>
    <w:p w14:paraId="6A7D01A4" w14:textId="0DB6E9B4" w:rsidR="00770B53" w:rsidRDefault="00770B53" w:rsidP="00770B53"/>
    <w:p w14:paraId="64BC5549" w14:textId="7BBB973A" w:rsidR="00D63B10" w:rsidRPr="00862B4E" w:rsidRDefault="00D63B10" w:rsidP="00862B4E">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The Solution: Decision Cohesion</w:t>
      </w:r>
    </w:p>
    <w:p w14:paraId="0F75ABA5"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Decision Cohesion means aligning every decision component — data, models, rules, pricing, policies, and feedback — into one governed framework.</w:t>
      </w:r>
    </w:p>
    <w:p w14:paraId="542E76FF" w14:textId="77777777" w:rsidR="00D63B10" w:rsidRPr="00D63B10" w:rsidRDefault="00D63B10" w:rsidP="00D63B10">
      <w:pPr>
        <w:spacing w:after="0" w:line="240" w:lineRule="auto"/>
        <w:jc w:val="both"/>
        <w:rPr>
          <w:rFonts w:eastAsia="Times New Roman" w:cs="Times New Roman"/>
          <w:color w:val="000000"/>
          <w:sz w:val="20"/>
          <w:szCs w:val="20"/>
          <w:lang w:eastAsia="en-GB"/>
        </w:rPr>
      </w:pPr>
    </w:p>
    <w:p w14:paraId="3046A046" w14:textId="77777777" w:rsidR="00D63B10" w:rsidRPr="00D63B10" w:rsidRDefault="00D63B10" w:rsidP="00D63B10">
      <w:pPr>
        <w:spacing w:after="0" w:line="240" w:lineRule="auto"/>
        <w:jc w:val="both"/>
        <w:rPr>
          <w:rFonts w:eastAsia="Times New Roman" w:cs="Times New Roman"/>
          <w:b/>
          <w:bCs/>
          <w:color w:val="000000"/>
          <w:sz w:val="22"/>
          <w:szCs w:val="22"/>
          <w:lang w:eastAsia="en-GB"/>
        </w:rPr>
      </w:pPr>
      <w:r w:rsidRPr="00D63B10">
        <w:rPr>
          <w:rFonts w:eastAsia="Times New Roman" w:cs="Times New Roman"/>
          <w:b/>
          <w:bCs/>
          <w:color w:val="000000"/>
          <w:sz w:val="22"/>
          <w:szCs w:val="22"/>
          <w:lang w:eastAsia="en-GB"/>
        </w:rPr>
        <w:t>Decision Cohesion = the alignment of Risk + Revenue + Growth goals through a unified decision system.</w:t>
      </w:r>
    </w:p>
    <w:p w14:paraId="03DD8AE1" w14:textId="77777777" w:rsidR="00D63B10" w:rsidRPr="00D63B10" w:rsidRDefault="00D63B10" w:rsidP="00D63B10">
      <w:pPr>
        <w:spacing w:after="0" w:line="240" w:lineRule="auto"/>
        <w:jc w:val="both"/>
        <w:rPr>
          <w:rFonts w:eastAsia="Times New Roman" w:cs="Times New Roman"/>
          <w:b/>
          <w:bCs/>
          <w:color w:val="000000"/>
          <w:sz w:val="22"/>
          <w:szCs w:val="22"/>
          <w:lang w:eastAsia="en-GB"/>
        </w:rPr>
      </w:pPr>
    </w:p>
    <w:p w14:paraId="207F7446"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This requires:</w:t>
      </w:r>
    </w:p>
    <w:p w14:paraId="549C68E9"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1. Clear segmentation</w:t>
      </w:r>
    </w:p>
    <w:p w14:paraId="6A0224A4"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Different customers behave differently.</w:t>
      </w:r>
    </w:p>
    <w:p w14:paraId="0F71976D" w14:textId="5780246C"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Decision fairness and profitability depend on recognising this.</w:t>
      </w:r>
    </w:p>
    <w:p w14:paraId="13CAEFD7"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2. Scorecards aligned to segments</w:t>
      </w:r>
    </w:p>
    <w:p w14:paraId="36B34974"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A single blended model forces mispriced risk.</w:t>
      </w:r>
    </w:p>
    <w:p w14:paraId="6B5FCA45" w14:textId="32E92EC0"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Segment-aligned scorecards increase predictive power and stability.</w:t>
      </w:r>
    </w:p>
    <w:p w14:paraId="54DF97A0"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3. Rules that support the scorecard strategy</w:t>
      </w:r>
    </w:p>
    <w:p w14:paraId="20C8B7CF"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 xml:space="preserve">Rules must </w:t>
      </w:r>
      <w:r w:rsidRPr="00D63B10">
        <w:rPr>
          <w:rFonts w:eastAsia="Times New Roman" w:cs="Times New Roman"/>
          <w:b/>
          <w:bCs/>
          <w:color w:val="000000"/>
          <w:sz w:val="20"/>
          <w:szCs w:val="20"/>
          <w:lang w:eastAsia="en-GB"/>
        </w:rPr>
        <w:t>explain</w:t>
      </w:r>
      <w:r w:rsidRPr="00D63B10">
        <w:rPr>
          <w:rFonts w:eastAsia="Times New Roman" w:cs="Times New Roman"/>
          <w:color w:val="000000"/>
          <w:sz w:val="20"/>
          <w:szCs w:val="20"/>
          <w:lang w:eastAsia="en-GB"/>
        </w:rPr>
        <w:t xml:space="preserve"> and </w:t>
      </w:r>
      <w:r w:rsidRPr="00D63B10">
        <w:rPr>
          <w:rFonts w:eastAsia="Times New Roman" w:cs="Times New Roman"/>
          <w:b/>
          <w:bCs/>
          <w:color w:val="000000"/>
          <w:sz w:val="20"/>
          <w:szCs w:val="20"/>
          <w:lang w:eastAsia="en-GB"/>
        </w:rPr>
        <w:t>reinforce</w:t>
      </w:r>
      <w:r w:rsidRPr="00D63B10">
        <w:rPr>
          <w:rFonts w:eastAsia="Times New Roman" w:cs="Times New Roman"/>
          <w:color w:val="000000"/>
          <w:sz w:val="20"/>
          <w:szCs w:val="20"/>
          <w:lang w:eastAsia="en-GB"/>
        </w:rPr>
        <w:t xml:space="preserve"> model logic — not fight it.</w:t>
      </w:r>
    </w:p>
    <w:p w14:paraId="4F403C24"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4. Pricing aligned with risk appetite</w:t>
      </w:r>
    </w:p>
    <w:p w14:paraId="0BB61EB4"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Pricing is a decision, not an admin function.</w:t>
      </w:r>
    </w:p>
    <w:p w14:paraId="6E5016E7" w14:textId="34ED3925"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It must reflect risk, elasticity, and product strategy — not legacy tables.</w:t>
      </w:r>
    </w:p>
    <w:p w14:paraId="118B965B"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5. Governance built into workflows</w:t>
      </w:r>
    </w:p>
    <w:p w14:paraId="3313CCE5"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Every decision should be explainable:</w:t>
      </w:r>
    </w:p>
    <w:p w14:paraId="19A82AA3"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Why it was made</w:t>
      </w:r>
    </w:p>
    <w:p w14:paraId="63786097"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lastRenderedPageBreak/>
        <w:t>Which data was used</w:t>
      </w:r>
    </w:p>
    <w:p w14:paraId="1C1E7599"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Which rules applied</w:t>
      </w:r>
    </w:p>
    <w:p w14:paraId="579221E8"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Which model version was active</w:t>
      </w:r>
    </w:p>
    <w:p w14:paraId="1C2BAB62"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6. Feedback loops that actually close</w:t>
      </w:r>
    </w:p>
    <w:p w14:paraId="525A89DE"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A decision system must learn:</w:t>
      </w:r>
    </w:p>
    <w:p w14:paraId="7667FD7C"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Approvals → Performance → Model/Risk calibration</w:t>
      </w:r>
    </w:p>
    <w:p w14:paraId="0E747736"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Pricing → Behaviour → Elasticity</w:t>
      </w:r>
    </w:p>
    <w:p w14:paraId="250DFB28"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Rules → Overrides → Governance actions</w:t>
      </w:r>
    </w:p>
    <w:p w14:paraId="374E3904" w14:textId="77777777" w:rsidR="00D63B10" w:rsidRPr="00D63B10" w:rsidRDefault="00D63B10" w:rsidP="00D63B10">
      <w:pPr>
        <w:spacing w:after="0" w:line="240" w:lineRule="auto"/>
        <w:ind w:left="360"/>
        <w:jc w:val="both"/>
        <w:rPr>
          <w:rFonts w:eastAsia="Times New Roman" w:cs="Times New Roman"/>
          <w:iCs w:val="0"/>
          <w:color w:val="000000"/>
          <w:sz w:val="20"/>
          <w:szCs w:val="20"/>
          <w:lang w:eastAsia="en-GB"/>
        </w:rPr>
      </w:pPr>
    </w:p>
    <w:p w14:paraId="2468EB46" w14:textId="2A9F2B56" w:rsidR="00D63B10" w:rsidRDefault="00D63B10" w:rsidP="00D63B10">
      <w:pPr>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Cohesion replaces fragmented thinking with an integrated decision architecture.</w:t>
      </w:r>
    </w:p>
    <w:p w14:paraId="0DC5158A" w14:textId="77777777" w:rsidR="00A76095" w:rsidRDefault="00A76095" w:rsidP="00D63B10">
      <w:pPr>
        <w:spacing w:after="0" w:line="240" w:lineRule="auto"/>
        <w:jc w:val="both"/>
        <w:rPr>
          <w:rFonts w:eastAsia="Times New Roman" w:cs="Times New Roman"/>
          <w:iCs w:val="0"/>
          <w:color w:val="000000"/>
          <w:sz w:val="20"/>
          <w:szCs w:val="20"/>
          <w:lang w:eastAsia="en-GB"/>
        </w:rPr>
      </w:pPr>
    </w:p>
    <w:p w14:paraId="68CF9EF0" w14:textId="001140D9" w:rsidR="00A76095" w:rsidRPr="00D63B10" w:rsidRDefault="00AE0DE7" w:rsidP="00D63B10">
      <w:pPr>
        <w:spacing w:after="0" w:line="240" w:lineRule="auto"/>
        <w:jc w:val="both"/>
        <w:rPr>
          <w:rFonts w:eastAsia="Times New Roman" w:cs="Times New Roman"/>
          <w:iCs w:val="0"/>
          <w:color w:val="000000"/>
          <w:sz w:val="20"/>
          <w:szCs w:val="20"/>
          <w:lang w:eastAsia="en-GB"/>
        </w:rPr>
      </w:pPr>
      <w:r>
        <w:rPr>
          <w:noProof/>
          <w:color w:val="FF6B00"/>
        </w:rPr>
      </w:r>
      <w:r w:rsidR="00AE0DE7">
        <w:rPr>
          <w:noProof/>
          <w:color w:val="FF6B00"/>
        </w:rPr>
        <w:pict w14:anchorId="30F16846">
          <v:rect id="_x0000_i1027" alt="" style="width:451.3pt;height:.05pt;mso-width-percent:0;mso-height-percent:0;mso-width-percent:0;mso-height-percent:0" o:hralign="center" o:hrstd="t" o:hr="t" fillcolor="#a0a0a0" stroked="f"/>
        </w:pict>
      </w:r>
    </w:p>
    <w:p w14:paraId="14144F7E" w14:textId="232222A5" w:rsidR="00770B53" w:rsidRDefault="00770B53" w:rsidP="00770B53"/>
    <w:p w14:paraId="74D36390" w14:textId="6616448E" w:rsidR="00D63B10" w:rsidRPr="00862B4E" w:rsidRDefault="00D63B10" w:rsidP="00862B4E">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A Practical Model: The Cohesion Blueprint</w:t>
      </w:r>
    </w:p>
    <w:p w14:paraId="36C3CA48"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1 — Define what you want to optimise</w:t>
      </w:r>
    </w:p>
    <w:p w14:paraId="11A2A1DD"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Risk? Profit? Sales? Retention?</w:t>
      </w:r>
    </w:p>
    <w:p w14:paraId="1033F9DC" w14:textId="46DC6F32"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Without clarity here, everything breaks downstream.</w:t>
      </w:r>
    </w:p>
    <w:p w14:paraId="35052E43"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2 — Map the decision loop</w:t>
      </w:r>
    </w:p>
    <w:p w14:paraId="22CC82CE"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Identify where decisions are duplicated, manual, or missing.</w:t>
      </w:r>
    </w:p>
    <w:p w14:paraId="1AC2D0BC"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3 — Align scoring, rules, and pricing</w:t>
      </w:r>
    </w:p>
    <w:p w14:paraId="217B1E59"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Scorecards predict risk.</w:t>
      </w:r>
    </w:p>
    <w:p w14:paraId="63151ADE"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Rules operationalise strategy.</w:t>
      </w:r>
    </w:p>
    <w:p w14:paraId="1C1FFA2B"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Pricing monetises the prediction.</w:t>
      </w:r>
    </w:p>
    <w:p w14:paraId="13886F3D" w14:textId="3BB4A4B8"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All three must speak the same language.</w:t>
      </w:r>
    </w:p>
    <w:p w14:paraId="7420351F"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4 — Identify fixed, flexible, and judgement decisions</w:t>
      </w:r>
    </w:p>
    <w:p w14:paraId="12A2EEC9"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Fixed: Regulatory rules, policy thresholds</w:t>
      </w:r>
    </w:p>
    <w:p w14:paraId="0FAF468D"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Flexible: Risk-based limits, offer tiers, pricing</w:t>
      </w:r>
    </w:p>
    <w:p w14:paraId="5232452C" w14:textId="77777777" w:rsidR="00D63B10" w:rsidRPr="00D63B10" w:rsidRDefault="00D63B10" w:rsidP="00D63B10">
      <w:pPr>
        <w:pStyle w:val="ListParagraph"/>
        <w:numPr>
          <w:ilvl w:val="0"/>
          <w:numId w:val="15"/>
        </w:numPr>
        <w:tabs>
          <w:tab w:val="clear" w:pos="720"/>
        </w:tabs>
        <w:spacing w:after="0" w:line="240" w:lineRule="auto"/>
        <w:jc w:val="both"/>
        <w:rPr>
          <w:rFonts w:eastAsia="Times New Roman" w:cs="Times New Roman"/>
          <w:iCs w:val="0"/>
          <w:color w:val="000000"/>
          <w:sz w:val="20"/>
          <w:szCs w:val="20"/>
          <w:lang w:eastAsia="en-GB"/>
        </w:rPr>
      </w:pPr>
      <w:r w:rsidRPr="00D63B10">
        <w:rPr>
          <w:rFonts w:eastAsia="Times New Roman" w:cs="Times New Roman"/>
          <w:iCs w:val="0"/>
          <w:color w:val="000000"/>
          <w:sz w:val="20"/>
          <w:szCs w:val="20"/>
          <w:lang w:eastAsia="en-GB"/>
        </w:rPr>
        <w:t>Judgement: Exceptions, edge cases, nuance</w:t>
      </w:r>
    </w:p>
    <w:p w14:paraId="6D947A6E"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5 — Establish governance</w:t>
      </w:r>
    </w:p>
    <w:p w14:paraId="7429B8CE" w14:textId="77777777" w:rsidR="00D63B10" w:rsidRP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Create versioning, audit trails, reason codes, and monitoring.</w:t>
      </w:r>
    </w:p>
    <w:p w14:paraId="7FA3B7C9" w14:textId="77777777" w:rsidR="00D63B10" w:rsidRPr="00D63B10" w:rsidRDefault="00D63B10" w:rsidP="00D63B10">
      <w:pPr>
        <w:pStyle w:val="EEHEading2"/>
        <w:numPr>
          <w:ilvl w:val="1"/>
          <w:numId w:val="41"/>
        </w:numPr>
        <w:rPr>
          <w:sz w:val="24"/>
          <w:szCs w:val="24"/>
          <w14:shadow w14:blurRad="0" w14:dist="0" w14:dir="0" w14:sx="0" w14:sy="0" w14:kx="0" w14:ky="0" w14:algn="none">
            <w14:srgbClr w14:val="000000"/>
          </w14:shadow>
        </w:rPr>
      </w:pPr>
      <w:r w:rsidRPr="00D63B10">
        <w:rPr>
          <w:sz w:val="24"/>
          <w:szCs w:val="24"/>
          <w14:shadow w14:blurRad="0" w14:dist="0" w14:dir="0" w14:sx="0" w14:sy="0" w14:kx="0" w14:ky="0" w14:algn="none">
            <w14:srgbClr w14:val="000000"/>
          </w14:shadow>
        </w:rPr>
        <w:t>Step 6 — Automate in a decision engine</w:t>
      </w:r>
    </w:p>
    <w:p w14:paraId="08A3B562" w14:textId="77777777"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Automation without cohesion creates faster chaos.</w:t>
      </w:r>
    </w:p>
    <w:p w14:paraId="46CE8B16" w14:textId="7F194CC9" w:rsidR="00D63B10" w:rsidRDefault="00D63B10" w:rsidP="00D63B10">
      <w:pPr>
        <w:spacing w:after="0" w:line="240" w:lineRule="auto"/>
        <w:jc w:val="both"/>
        <w:rPr>
          <w:rFonts w:eastAsia="Times New Roman" w:cs="Times New Roman"/>
          <w:color w:val="000000"/>
          <w:sz w:val="20"/>
          <w:szCs w:val="20"/>
          <w:lang w:eastAsia="en-GB"/>
        </w:rPr>
      </w:pPr>
      <w:r w:rsidRPr="00D63B10">
        <w:rPr>
          <w:rFonts w:eastAsia="Times New Roman" w:cs="Times New Roman"/>
          <w:color w:val="000000"/>
          <w:sz w:val="20"/>
          <w:szCs w:val="20"/>
          <w:lang w:eastAsia="en-GB"/>
        </w:rPr>
        <w:t>Automation with cohesion creates controlled, measurable uplift.</w:t>
      </w:r>
    </w:p>
    <w:p w14:paraId="25E97895" w14:textId="77777777" w:rsidR="00A76095" w:rsidRDefault="00A76095" w:rsidP="00D63B10">
      <w:pPr>
        <w:spacing w:after="0" w:line="240" w:lineRule="auto"/>
        <w:jc w:val="both"/>
        <w:rPr>
          <w:rFonts w:eastAsia="Times New Roman" w:cs="Times New Roman"/>
          <w:color w:val="000000"/>
          <w:sz w:val="20"/>
          <w:szCs w:val="20"/>
          <w:lang w:eastAsia="en-GB"/>
        </w:rPr>
      </w:pPr>
    </w:p>
    <w:p w14:paraId="2EC90263" w14:textId="438CDD08" w:rsidR="00770B53" w:rsidRDefault="00AE0DE7" w:rsidP="00A76095">
      <w:pPr>
        <w:spacing w:after="0" w:line="240" w:lineRule="auto"/>
        <w:jc w:val="both"/>
        <w:rPr>
          <w:rFonts w:eastAsia="Times New Roman" w:cs="Times New Roman"/>
          <w:color w:val="000000"/>
          <w:sz w:val="20"/>
          <w:szCs w:val="20"/>
          <w:lang w:eastAsia="en-GB"/>
        </w:rPr>
      </w:pPr>
      <w:r>
        <w:rPr>
          <w:noProof/>
          <w:color w:val="FF6B00"/>
        </w:rPr>
      </w:r>
      <w:r w:rsidR="00AE0DE7">
        <w:rPr>
          <w:noProof/>
          <w:color w:val="FF6B00"/>
        </w:rPr>
        <w:pict w14:anchorId="529B4AD8">
          <v:rect id="_x0000_i1028" alt="" style="width:451.3pt;height:.05pt;mso-width-percent:0;mso-height-percent:0;mso-width-percent:0;mso-height-percent:0" o:hralign="center" o:hrstd="t" o:hr="t" fillcolor="#a0a0a0" stroked="f"/>
        </w:pict>
      </w:r>
    </w:p>
    <w:p w14:paraId="6FA91F3F" w14:textId="77777777" w:rsidR="00A76095" w:rsidRPr="00A76095" w:rsidRDefault="00A76095" w:rsidP="00A76095">
      <w:pPr>
        <w:spacing w:after="0" w:line="240" w:lineRule="auto"/>
        <w:jc w:val="both"/>
        <w:rPr>
          <w:rFonts w:eastAsia="Times New Roman" w:cs="Times New Roman"/>
          <w:color w:val="000000"/>
          <w:sz w:val="20"/>
          <w:szCs w:val="20"/>
          <w:lang w:eastAsia="en-GB"/>
        </w:rPr>
      </w:pPr>
    </w:p>
    <w:p w14:paraId="7340C702" w14:textId="52DBD83A" w:rsidR="00634F2E" w:rsidRPr="00862B4E" w:rsidRDefault="00634F2E" w:rsidP="00862B4E">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Case Example (Anonymised)</w:t>
      </w:r>
    </w:p>
    <w:p w14:paraId="7DD85675" w14:textId="77777777"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A lender’s performance deteriorated:</w:t>
      </w:r>
    </w:p>
    <w:p w14:paraId="6F79BC83"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Approval rates dropping</w:t>
      </w:r>
    </w:p>
    <w:p w14:paraId="2C41F117"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Losses increasing</w:t>
      </w:r>
    </w:p>
    <w:p w14:paraId="78CAD0CD"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Sales pressure rising</w:t>
      </w:r>
    </w:p>
    <w:p w14:paraId="17B93353"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Calls to rebuild scorecards</w:t>
      </w:r>
    </w:p>
    <w:p w14:paraId="2D594ADD" w14:textId="77777777" w:rsidR="00862B4E" w:rsidRPr="00862B4E" w:rsidRDefault="00862B4E" w:rsidP="00862B4E">
      <w:pPr>
        <w:spacing w:after="0" w:line="240" w:lineRule="auto"/>
        <w:ind w:left="360"/>
        <w:jc w:val="both"/>
        <w:rPr>
          <w:rFonts w:eastAsia="Times New Roman" w:cs="Times New Roman"/>
          <w:iCs w:val="0"/>
          <w:color w:val="000000"/>
          <w:sz w:val="20"/>
          <w:szCs w:val="20"/>
          <w:lang w:eastAsia="en-GB"/>
        </w:rPr>
      </w:pPr>
    </w:p>
    <w:p w14:paraId="36F2AB61" w14:textId="77777777" w:rsid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But the scorecards were not the issue.</w:t>
      </w:r>
    </w:p>
    <w:p w14:paraId="6672C917" w14:textId="77777777" w:rsidR="00862B4E" w:rsidRPr="00634F2E" w:rsidRDefault="00862B4E" w:rsidP="00634F2E">
      <w:pPr>
        <w:spacing w:after="0" w:line="240" w:lineRule="auto"/>
        <w:jc w:val="both"/>
        <w:rPr>
          <w:rFonts w:eastAsia="Times New Roman" w:cs="Times New Roman"/>
          <w:color w:val="000000"/>
          <w:sz w:val="20"/>
          <w:szCs w:val="20"/>
          <w:lang w:eastAsia="en-GB"/>
        </w:rPr>
      </w:pPr>
    </w:p>
    <w:p w14:paraId="16A572DF" w14:textId="77777777"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lastRenderedPageBreak/>
        <w:t>Three materially different customer groups were being treated the same:</w:t>
      </w:r>
    </w:p>
    <w:p w14:paraId="64348530"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Repeat customers</w:t>
      </w:r>
    </w:p>
    <w:p w14:paraId="4DE67AC6"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New-to-provider customers</w:t>
      </w:r>
    </w:p>
    <w:p w14:paraId="1E00CCD5"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New-to-credit customers</w:t>
      </w:r>
    </w:p>
    <w:p w14:paraId="027BE971" w14:textId="77777777" w:rsidR="00862B4E" w:rsidRDefault="00862B4E" w:rsidP="00634F2E">
      <w:pPr>
        <w:spacing w:after="0" w:line="240" w:lineRule="auto"/>
        <w:jc w:val="both"/>
        <w:rPr>
          <w:rFonts w:eastAsia="Times New Roman" w:cs="Times New Roman"/>
          <w:color w:val="000000"/>
          <w:sz w:val="20"/>
          <w:szCs w:val="20"/>
          <w:lang w:eastAsia="en-GB"/>
        </w:rPr>
      </w:pPr>
    </w:p>
    <w:p w14:paraId="1FBEC51F" w14:textId="4D45C539"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Same rules.</w:t>
      </w:r>
      <w:r w:rsidR="00862B4E">
        <w:rPr>
          <w:rFonts w:eastAsia="Times New Roman" w:cs="Times New Roman"/>
          <w:color w:val="000000"/>
          <w:sz w:val="20"/>
          <w:szCs w:val="20"/>
          <w:lang w:eastAsia="en-GB"/>
        </w:rPr>
        <w:t xml:space="preserve"> </w:t>
      </w:r>
      <w:r w:rsidRPr="00634F2E">
        <w:rPr>
          <w:rFonts w:eastAsia="Times New Roman" w:cs="Times New Roman"/>
          <w:color w:val="000000"/>
          <w:sz w:val="20"/>
          <w:szCs w:val="20"/>
          <w:lang w:eastAsia="en-GB"/>
        </w:rPr>
        <w:t>Same pricing.</w:t>
      </w:r>
      <w:r w:rsidR="00862B4E">
        <w:rPr>
          <w:rFonts w:eastAsia="Times New Roman" w:cs="Times New Roman"/>
          <w:color w:val="000000"/>
          <w:sz w:val="20"/>
          <w:szCs w:val="20"/>
          <w:lang w:eastAsia="en-GB"/>
        </w:rPr>
        <w:t xml:space="preserve"> </w:t>
      </w:r>
      <w:r w:rsidRPr="00634F2E">
        <w:rPr>
          <w:rFonts w:eastAsia="Times New Roman" w:cs="Times New Roman"/>
          <w:color w:val="000000"/>
          <w:sz w:val="20"/>
          <w:szCs w:val="20"/>
          <w:lang w:eastAsia="en-GB"/>
        </w:rPr>
        <w:t>Same data expectations.</w:t>
      </w:r>
      <w:r w:rsidR="00862B4E">
        <w:rPr>
          <w:rFonts w:eastAsia="Times New Roman" w:cs="Times New Roman"/>
          <w:color w:val="000000"/>
          <w:sz w:val="20"/>
          <w:szCs w:val="20"/>
          <w:lang w:eastAsia="en-GB"/>
        </w:rPr>
        <w:t xml:space="preserve"> </w:t>
      </w:r>
      <w:r w:rsidRPr="00634F2E">
        <w:rPr>
          <w:rFonts w:eastAsia="Times New Roman" w:cs="Times New Roman"/>
          <w:color w:val="000000"/>
          <w:sz w:val="20"/>
          <w:szCs w:val="20"/>
          <w:lang w:eastAsia="en-GB"/>
        </w:rPr>
        <w:t>Same decision flow.</w:t>
      </w:r>
    </w:p>
    <w:p w14:paraId="274A246F" w14:textId="77777777" w:rsidR="00634F2E" w:rsidRDefault="00634F2E" w:rsidP="00634F2E">
      <w:pPr>
        <w:spacing w:after="0" w:line="240" w:lineRule="auto"/>
        <w:jc w:val="both"/>
        <w:rPr>
          <w:rFonts w:eastAsia="Times New Roman" w:cs="Times New Roman"/>
          <w:color w:val="000000"/>
          <w:sz w:val="20"/>
          <w:szCs w:val="20"/>
          <w:lang w:eastAsia="en-GB"/>
        </w:rPr>
      </w:pPr>
    </w:p>
    <w:p w14:paraId="749D0383" w14:textId="69A2D820"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Once segmentation, scorecards, rules, and pricing were re-aligned into one cohesive framework, results shifted in weeks:</w:t>
      </w:r>
    </w:p>
    <w:p w14:paraId="76D9ED6D"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Approvals increased</w:t>
      </w:r>
    </w:p>
    <w:p w14:paraId="558E8251"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Losses stabilised</w:t>
      </w:r>
    </w:p>
    <w:p w14:paraId="08356D49"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Price realisation improved</w:t>
      </w:r>
    </w:p>
    <w:p w14:paraId="2C8EE6FD"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Overrides dropped</w:t>
      </w:r>
    </w:p>
    <w:p w14:paraId="1B1CE978"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Decision time reduced</w:t>
      </w:r>
    </w:p>
    <w:p w14:paraId="469C9CD8" w14:textId="01404ED5"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Customer experience improved</w:t>
      </w:r>
    </w:p>
    <w:p w14:paraId="7CECA7F1" w14:textId="77777777" w:rsidR="00634F2E" w:rsidRPr="00862B4E" w:rsidRDefault="00634F2E" w:rsidP="00862B4E">
      <w:pPr>
        <w:spacing w:after="0" w:line="240" w:lineRule="auto"/>
        <w:ind w:left="360"/>
        <w:jc w:val="both"/>
        <w:rPr>
          <w:rFonts w:eastAsia="Times New Roman" w:cs="Times New Roman"/>
          <w:iCs w:val="0"/>
          <w:color w:val="000000"/>
          <w:sz w:val="20"/>
          <w:szCs w:val="20"/>
          <w:lang w:eastAsia="en-GB"/>
        </w:rPr>
      </w:pPr>
    </w:p>
    <w:p w14:paraId="2A18F145" w14:textId="77777777" w:rsid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The uplift did not come from “more AI”.</w:t>
      </w:r>
    </w:p>
    <w:p w14:paraId="0139E5A9" w14:textId="2F59FBAD" w:rsid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It came from decision cohesion.</w:t>
      </w:r>
    </w:p>
    <w:p w14:paraId="4BBB8C05" w14:textId="77777777" w:rsidR="00A76095" w:rsidRDefault="00A76095" w:rsidP="00634F2E">
      <w:pPr>
        <w:spacing w:after="0" w:line="240" w:lineRule="auto"/>
        <w:jc w:val="both"/>
        <w:rPr>
          <w:rFonts w:eastAsia="Times New Roman" w:cs="Times New Roman"/>
          <w:color w:val="000000"/>
          <w:sz w:val="20"/>
          <w:szCs w:val="20"/>
          <w:lang w:eastAsia="en-GB"/>
        </w:rPr>
      </w:pPr>
    </w:p>
    <w:p w14:paraId="5295003F" w14:textId="393755D1" w:rsidR="00A76095" w:rsidRPr="00634F2E" w:rsidRDefault="00AE0DE7" w:rsidP="00634F2E">
      <w:pPr>
        <w:spacing w:after="0" w:line="240" w:lineRule="auto"/>
        <w:jc w:val="both"/>
        <w:rPr>
          <w:rFonts w:eastAsia="Times New Roman" w:cs="Times New Roman"/>
          <w:color w:val="000000"/>
          <w:sz w:val="20"/>
          <w:szCs w:val="20"/>
          <w:lang w:eastAsia="en-GB"/>
        </w:rPr>
      </w:pPr>
      <w:r>
        <w:rPr>
          <w:noProof/>
          <w:color w:val="FF6B00"/>
        </w:rPr>
      </w:r>
      <w:r w:rsidR="00AE0DE7">
        <w:rPr>
          <w:noProof/>
          <w:color w:val="FF6B00"/>
        </w:rPr>
        <w:pict w14:anchorId="1AE4001B">
          <v:rect id="_x0000_i1029" alt="" style="width:451.3pt;height:.05pt;mso-width-percent:0;mso-height-percent:0;mso-width-percent:0;mso-height-percent:0" o:hralign="center" o:hrstd="t" o:hr="t" fillcolor="#a0a0a0" stroked="f"/>
        </w:pict>
      </w:r>
    </w:p>
    <w:p w14:paraId="6FCEBC11" w14:textId="31C38C41" w:rsidR="00770B53" w:rsidRDefault="00770B53" w:rsidP="00770B53"/>
    <w:p w14:paraId="6911C5CB" w14:textId="2ADC6901" w:rsidR="00770B53" w:rsidRDefault="00634F2E" w:rsidP="00D830FF">
      <w:pPr>
        <w:pStyle w:val="EEHEading2"/>
        <w:numPr>
          <w:ilvl w:val="0"/>
          <w:numId w:val="41"/>
        </w:numPr>
        <w:rPr>
          <w:b/>
          <w:bCs w:val="0"/>
          <w14:shadow w14:blurRad="0" w14:dist="0" w14:dir="0" w14:sx="0" w14:sy="0" w14:kx="0" w14:ky="0" w14:algn="none">
            <w14:srgbClr w14:val="000000"/>
          </w14:shadow>
        </w:rPr>
      </w:pPr>
      <w:r>
        <w:rPr>
          <w:b/>
          <w:bCs w:val="0"/>
          <w14:shadow w14:blurRad="0" w14:dist="0" w14:dir="0" w14:sx="0" w14:sy="0" w14:kx="0" w14:ky="0" w14:algn="none">
            <w14:srgbClr w14:val="000000"/>
          </w14:shadow>
        </w:rPr>
        <w:t>The Role of Modern AI</w:t>
      </w:r>
    </w:p>
    <w:p w14:paraId="617D6E1A" w14:textId="77777777" w:rsid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AI amplifies decisioning, but only when the underlying logic is clear.</w:t>
      </w:r>
    </w:p>
    <w:p w14:paraId="65E214A0" w14:textId="77777777" w:rsidR="00862B4E" w:rsidRPr="00634F2E" w:rsidRDefault="00862B4E" w:rsidP="00634F2E">
      <w:pPr>
        <w:spacing w:after="0" w:line="240" w:lineRule="auto"/>
        <w:jc w:val="both"/>
        <w:rPr>
          <w:rFonts w:eastAsia="Times New Roman" w:cs="Times New Roman"/>
          <w:color w:val="000000"/>
          <w:sz w:val="20"/>
          <w:szCs w:val="20"/>
          <w:lang w:eastAsia="en-GB"/>
        </w:rPr>
      </w:pPr>
    </w:p>
    <w:p w14:paraId="23F5D0EF" w14:textId="77777777"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AI can:</w:t>
      </w:r>
    </w:p>
    <w:p w14:paraId="285D3379"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Find micro-segments</w:t>
      </w:r>
    </w:p>
    <w:p w14:paraId="1A8C69D9"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Enhance scorecard inputs</w:t>
      </w:r>
    </w:p>
    <w:p w14:paraId="17C568D9"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Predict behaviour</w:t>
      </w:r>
    </w:p>
    <w:p w14:paraId="0B541D75"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Optimise offers</w:t>
      </w:r>
    </w:p>
    <w:p w14:paraId="34FAD610"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Provide decision recommendations</w:t>
      </w:r>
    </w:p>
    <w:p w14:paraId="7544EB0C" w14:textId="77777777" w:rsidR="00634F2E" w:rsidRPr="00634F2E" w:rsidRDefault="00634F2E" w:rsidP="00634F2E">
      <w:pPr>
        <w:spacing w:after="0" w:line="240" w:lineRule="auto"/>
        <w:ind w:left="360"/>
        <w:jc w:val="both"/>
        <w:rPr>
          <w:rFonts w:eastAsia="Times New Roman" w:cs="Times New Roman"/>
          <w:iCs w:val="0"/>
          <w:color w:val="000000"/>
          <w:sz w:val="20"/>
          <w:szCs w:val="20"/>
          <w:lang w:eastAsia="en-GB"/>
        </w:rPr>
      </w:pPr>
    </w:p>
    <w:p w14:paraId="15F3055F" w14:textId="77777777"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But AI cannot:</w:t>
      </w:r>
    </w:p>
    <w:p w14:paraId="2721D405"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Define business strategy</w:t>
      </w:r>
    </w:p>
    <w:p w14:paraId="57CF9ABB"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Resolve conflicting objectives</w:t>
      </w:r>
    </w:p>
    <w:p w14:paraId="526FECBF"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Replace governance</w:t>
      </w:r>
    </w:p>
    <w:p w14:paraId="2ADA3C0C" w14:textId="77777777" w:rsidR="00634F2E" w:rsidRP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Make declines explainable on its own</w:t>
      </w:r>
    </w:p>
    <w:p w14:paraId="113E57FA" w14:textId="77777777" w:rsidR="00634F2E" w:rsidRDefault="00634F2E" w:rsidP="00634F2E">
      <w:pPr>
        <w:pStyle w:val="ListParagraph"/>
        <w:numPr>
          <w:ilvl w:val="0"/>
          <w:numId w:val="30"/>
        </w:numPr>
        <w:tabs>
          <w:tab w:val="clear" w:pos="720"/>
        </w:tabs>
        <w:spacing w:after="0" w:line="240" w:lineRule="auto"/>
        <w:jc w:val="both"/>
        <w:rPr>
          <w:rFonts w:eastAsia="Times New Roman" w:cs="Times New Roman"/>
          <w:iCs w:val="0"/>
          <w:color w:val="000000"/>
          <w:sz w:val="20"/>
          <w:szCs w:val="20"/>
          <w:lang w:eastAsia="en-GB"/>
        </w:rPr>
      </w:pPr>
      <w:r w:rsidRPr="00634F2E">
        <w:rPr>
          <w:rFonts w:eastAsia="Times New Roman" w:cs="Times New Roman"/>
          <w:iCs w:val="0"/>
          <w:color w:val="000000"/>
          <w:sz w:val="20"/>
          <w:szCs w:val="20"/>
          <w:lang w:eastAsia="en-GB"/>
        </w:rPr>
        <w:t>Fix inconsistent rules</w:t>
      </w:r>
    </w:p>
    <w:p w14:paraId="051068D2" w14:textId="77777777" w:rsidR="00634F2E" w:rsidRPr="00634F2E" w:rsidRDefault="00634F2E" w:rsidP="00634F2E">
      <w:pPr>
        <w:spacing w:after="0" w:line="240" w:lineRule="auto"/>
        <w:ind w:left="360"/>
        <w:jc w:val="both"/>
        <w:rPr>
          <w:rFonts w:eastAsia="Times New Roman" w:cs="Times New Roman"/>
          <w:iCs w:val="0"/>
          <w:color w:val="000000"/>
          <w:sz w:val="20"/>
          <w:szCs w:val="20"/>
          <w:lang w:eastAsia="en-GB"/>
        </w:rPr>
      </w:pPr>
    </w:p>
    <w:p w14:paraId="1FC1CD77" w14:textId="2495CE82" w:rsidR="00634F2E" w:rsidRDefault="00634F2E" w:rsidP="00634F2E">
      <w:pPr>
        <w:spacing w:after="0" w:line="240" w:lineRule="auto"/>
        <w:jc w:val="both"/>
        <w:rPr>
          <w:rFonts w:eastAsia="Times New Roman" w:cs="Times New Roman"/>
          <w:b/>
          <w:bCs/>
          <w:color w:val="000000"/>
          <w:sz w:val="22"/>
          <w:szCs w:val="22"/>
          <w:lang w:eastAsia="en-GB"/>
        </w:rPr>
      </w:pPr>
      <w:r w:rsidRPr="00634F2E">
        <w:rPr>
          <w:rFonts w:eastAsia="Times New Roman" w:cs="Times New Roman"/>
          <w:b/>
          <w:bCs/>
          <w:color w:val="000000"/>
          <w:sz w:val="22"/>
          <w:szCs w:val="22"/>
          <w:lang w:eastAsia="en-GB"/>
        </w:rPr>
        <w:t>AI + Decision Engine =</w:t>
      </w:r>
      <w:r>
        <w:rPr>
          <w:rFonts w:eastAsia="Times New Roman" w:cs="Times New Roman"/>
          <w:b/>
          <w:bCs/>
          <w:color w:val="000000"/>
          <w:sz w:val="22"/>
          <w:szCs w:val="22"/>
          <w:lang w:eastAsia="en-GB"/>
        </w:rPr>
        <w:t xml:space="preserve"> </w:t>
      </w:r>
      <w:r w:rsidRPr="00634F2E">
        <w:rPr>
          <w:rFonts w:eastAsia="Times New Roman" w:cs="Times New Roman"/>
          <w:b/>
          <w:bCs/>
          <w:color w:val="000000"/>
          <w:sz w:val="22"/>
          <w:szCs w:val="22"/>
          <w:lang w:eastAsia="en-GB"/>
        </w:rPr>
        <w:t>Flexible intelligence + Governed execution</w:t>
      </w:r>
    </w:p>
    <w:p w14:paraId="1C78EEA1" w14:textId="77777777" w:rsidR="00634F2E" w:rsidRPr="00634F2E" w:rsidRDefault="00634F2E" w:rsidP="00634F2E">
      <w:pPr>
        <w:spacing w:after="0" w:line="240" w:lineRule="auto"/>
        <w:jc w:val="both"/>
        <w:rPr>
          <w:rFonts w:eastAsia="Times New Roman" w:cs="Times New Roman"/>
          <w:b/>
          <w:bCs/>
          <w:color w:val="000000"/>
          <w:sz w:val="22"/>
          <w:szCs w:val="22"/>
          <w:lang w:eastAsia="en-GB"/>
        </w:rPr>
      </w:pPr>
    </w:p>
    <w:p w14:paraId="314973CD" w14:textId="5A5D436B" w:rsidR="00770B53"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This is the architecture of modern, scalable, defensible decisioning.</w:t>
      </w:r>
    </w:p>
    <w:p w14:paraId="419AECCA" w14:textId="77777777" w:rsidR="00A76095" w:rsidRDefault="00A76095" w:rsidP="00634F2E">
      <w:pPr>
        <w:spacing w:after="0" w:line="240" w:lineRule="auto"/>
        <w:jc w:val="both"/>
        <w:rPr>
          <w:rFonts w:eastAsia="Times New Roman" w:cs="Times New Roman"/>
          <w:color w:val="000000"/>
          <w:sz w:val="20"/>
          <w:szCs w:val="20"/>
          <w:lang w:eastAsia="en-GB"/>
        </w:rPr>
      </w:pPr>
    </w:p>
    <w:p w14:paraId="55C8FBEE" w14:textId="1A75CFA0" w:rsidR="00A76095" w:rsidRDefault="00AE0DE7" w:rsidP="00634F2E">
      <w:pPr>
        <w:spacing w:after="0" w:line="240" w:lineRule="auto"/>
        <w:jc w:val="both"/>
        <w:rPr>
          <w:rFonts w:eastAsia="Times New Roman" w:cs="Times New Roman"/>
          <w:color w:val="000000"/>
          <w:sz w:val="20"/>
          <w:szCs w:val="20"/>
          <w:lang w:eastAsia="en-GB"/>
        </w:rPr>
      </w:pPr>
      <w:r>
        <w:rPr>
          <w:noProof/>
          <w:color w:val="FF6B00"/>
        </w:rPr>
      </w:r>
      <w:r w:rsidR="00AE0DE7">
        <w:rPr>
          <w:noProof/>
          <w:color w:val="FF6B00"/>
        </w:rPr>
        <w:pict w14:anchorId="34AAF1C3">
          <v:rect id="_x0000_i1030" alt="" style="width:451.3pt;height:.05pt;mso-width-percent:0;mso-height-percent:0;mso-width-percent:0;mso-height-percent:0" o:hralign="center" o:hrstd="t" o:hr="t" fillcolor="#a0a0a0" stroked="f"/>
        </w:pict>
      </w:r>
    </w:p>
    <w:p w14:paraId="7777976F" w14:textId="77777777" w:rsidR="00634F2E" w:rsidRDefault="00634F2E" w:rsidP="00634F2E">
      <w:pPr>
        <w:spacing w:after="0" w:line="240" w:lineRule="auto"/>
        <w:jc w:val="both"/>
        <w:rPr>
          <w:rFonts w:eastAsia="Times New Roman" w:cs="Times New Roman"/>
          <w:color w:val="000000"/>
          <w:sz w:val="20"/>
          <w:szCs w:val="20"/>
          <w:lang w:eastAsia="en-GB"/>
        </w:rPr>
      </w:pPr>
    </w:p>
    <w:p w14:paraId="19F98F9D" w14:textId="77777777" w:rsidR="00AE0DE7" w:rsidRDefault="00AE0DE7" w:rsidP="00634F2E">
      <w:pPr>
        <w:spacing w:after="0" w:line="240" w:lineRule="auto"/>
        <w:jc w:val="both"/>
        <w:rPr>
          <w:rFonts w:eastAsia="Times New Roman" w:cs="Times New Roman"/>
          <w:color w:val="000000"/>
          <w:sz w:val="20"/>
          <w:szCs w:val="20"/>
          <w:lang w:eastAsia="en-GB"/>
        </w:rPr>
      </w:pPr>
    </w:p>
    <w:p w14:paraId="2D809FB8" w14:textId="77777777" w:rsidR="00AE0DE7" w:rsidRDefault="00AE0DE7" w:rsidP="00634F2E">
      <w:pPr>
        <w:spacing w:after="0" w:line="240" w:lineRule="auto"/>
        <w:jc w:val="both"/>
        <w:rPr>
          <w:rFonts w:eastAsia="Times New Roman" w:cs="Times New Roman"/>
          <w:color w:val="000000"/>
          <w:sz w:val="20"/>
          <w:szCs w:val="20"/>
          <w:lang w:eastAsia="en-GB"/>
        </w:rPr>
      </w:pPr>
    </w:p>
    <w:p w14:paraId="46C2DAD4" w14:textId="77777777" w:rsidR="00AE0DE7" w:rsidRDefault="00AE0DE7" w:rsidP="00634F2E">
      <w:pPr>
        <w:spacing w:after="0" w:line="240" w:lineRule="auto"/>
        <w:jc w:val="both"/>
        <w:rPr>
          <w:rFonts w:eastAsia="Times New Roman" w:cs="Times New Roman"/>
          <w:color w:val="000000"/>
          <w:sz w:val="20"/>
          <w:szCs w:val="20"/>
          <w:lang w:eastAsia="en-GB"/>
        </w:rPr>
      </w:pPr>
    </w:p>
    <w:p w14:paraId="2836A535" w14:textId="77777777" w:rsidR="00AE0DE7" w:rsidRDefault="00AE0DE7" w:rsidP="00634F2E">
      <w:pPr>
        <w:spacing w:after="0" w:line="240" w:lineRule="auto"/>
        <w:jc w:val="both"/>
        <w:rPr>
          <w:rFonts w:eastAsia="Times New Roman" w:cs="Times New Roman"/>
          <w:color w:val="000000"/>
          <w:sz w:val="20"/>
          <w:szCs w:val="20"/>
          <w:lang w:eastAsia="en-GB"/>
        </w:rPr>
      </w:pPr>
    </w:p>
    <w:p w14:paraId="0D02DBB2" w14:textId="77777777" w:rsidR="00AE0DE7" w:rsidRDefault="00AE0DE7" w:rsidP="00634F2E">
      <w:pPr>
        <w:spacing w:after="0" w:line="240" w:lineRule="auto"/>
        <w:jc w:val="both"/>
        <w:rPr>
          <w:rFonts w:eastAsia="Times New Roman" w:cs="Times New Roman"/>
          <w:color w:val="000000"/>
          <w:sz w:val="20"/>
          <w:szCs w:val="20"/>
          <w:lang w:eastAsia="en-GB"/>
        </w:rPr>
      </w:pPr>
    </w:p>
    <w:p w14:paraId="0ACECFC2" w14:textId="77777777" w:rsidR="00AE0DE7" w:rsidRDefault="00AE0DE7" w:rsidP="00634F2E">
      <w:pPr>
        <w:spacing w:after="0" w:line="240" w:lineRule="auto"/>
        <w:jc w:val="both"/>
        <w:rPr>
          <w:rFonts w:eastAsia="Times New Roman" w:cs="Times New Roman"/>
          <w:color w:val="000000"/>
          <w:sz w:val="20"/>
          <w:szCs w:val="20"/>
          <w:lang w:eastAsia="en-GB"/>
        </w:rPr>
      </w:pPr>
    </w:p>
    <w:p w14:paraId="4B17000F" w14:textId="77777777" w:rsidR="00AE0DE7" w:rsidRDefault="00AE0DE7" w:rsidP="00634F2E">
      <w:pPr>
        <w:spacing w:after="0" w:line="240" w:lineRule="auto"/>
        <w:jc w:val="both"/>
        <w:rPr>
          <w:rFonts w:eastAsia="Times New Roman" w:cs="Times New Roman"/>
          <w:color w:val="000000"/>
          <w:sz w:val="20"/>
          <w:szCs w:val="20"/>
          <w:lang w:eastAsia="en-GB"/>
        </w:rPr>
      </w:pPr>
    </w:p>
    <w:p w14:paraId="1E645188" w14:textId="77777777" w:rsidR="00AE0DE7" w:rsidRPr="00634F2E" w:rsidRDefault="00AE0DE7" w:rsidP="00634F2E">
      <w:pPr>
        <w:spacing w:after="0" w:line="240" w:lineRule="auto"/>
        <w:jc w:val="both"/>
        <w:rPr>
          <w:rFonts w:eastAsia="Times New Roman" w:cs="Times New Roman"/>
          <w:color w:val="000000"/>
          <w:sz w:val="20"/>
          <w:szCs w:val="20"/>
          <w:lang w:eastAsia="en-GB"/>
        </w:rPr>
      </w:pPr>
    </w:p>
    <w:p w14:paraId="69EC527E" w14:textId="792FA4FD" w:rsidR="00770B53" w:rsidRDefault="00770B53" w:rsidP="00D830FF">
      <w:pPr>
        <w:pStyle w:val="EEHEading2"/>
        <w:numPr>
          <w:ilvl w:val="0"/>
          <w:numId w:val="41"/>
        </w:numPr>
        <w:rPr>
          <w:b/>
          <w:bCs w:val="0"/>
          <w14:shadow w14:blurRad="0" w14:dist="0" w14:dir="0" w14:sx="0" w14:sy="0" w14:kx="0" w14:ky="0" w14:algn="none">
            <w14:srgbClr w14:val="000000"/>
          </w14:shadow>
        </w:rPr>
      </w:pPr>
      <w:r w:rsidRPr="00D830FF">
        <w:rPr>
          <w:b/>
          <w:bCs w:val="0"/>
          <w14:shadow w14:blurRad="0" w14:dist="0" w14:dir="0" w14:sx="0" w14:sy="0" w14:kx="0" w14:ky="0" w14:algn="none">
            <w14:srgbClr w14:val="000000"/>
          </w14:shadow>
        </w:rPr>
        <w:lastRenderedPageBreak/>
        <w:t>Conclusion</w:t>
      </w:r>
    </w:p>
    <w:p w14:paraId="5DB9F98D" w14:textId="77777777" w:rsidR="00634F2E" w:rsidRDefault="00634F2E" w:rsidP="00634F2E">
      <w:pPr>
        <w:pStyle w:val="EEHEading2"/>
        <w:numPr>
          <w:ilvl w:val="0"/>
          <w:numId w:val="0"/>
        </w:numPr>
        <w:ind w:left="720" w:hanging="360"/>
        <w:rPr>
          <w:b/>
          <w:bCs w:val="0"/>
          <w14:shadow w14:blurRad="0" w14:dist="0" w14:dir="0" w14:sx="0" w14:sy="0" w14:kx="0" w14:ky="0" w14:algn="none">
            <w14:srgbClr w14:val="000000"/>
          </w14:shadow>
        </w:rPr>
      </w:pPr>
    </w:p>
    <w:p w14:paraId="1FB33B98" w14:textId="77777777" w:rsid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Organisations that compete on analytics will win occasionally.</w:t>
      </w:r>
    </w:p>
    <w:p w14:paraId="6DF33EF0" w14:textId="5B4C7862"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Organisations that compete on decision cohesion will win consistently.</w:t>
      </w:r>
    </w:p>
    <w:p w14:paraId="27C26809" w14:textId="77777777" w:rsidR="00634F2E" w:rsidRPr="00634F2E" w:rsidRDefault="00634F2E" w:rsidP="00634F2E">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The future of decisioning is not “more AI”, but aligned, governed decision systems that optimise risk, revenue, and growth together.</w:t>
      </w:r>
    </w:p>
    <w:p w14:paraId="4DFD10BD" w14:textId="7CD2B849" w:rsidR="00327A96" w:rsidRPr="00634F2E" w:rsidRDefault="00634F2E" w:rsidP="00D830FF">
      <w:pPr>
        <w:spacing w:after="0" w:line="240" w:lineRule="auto"/>
        <w:jc w:val="both"/>
        <w:rPr>
          <w:rFonts w:eastAsia="Times New Roman" w:cs="Times New Roman"/>
          <w:color w:val="000000"/>
          <w:sz w:val="20"/>
          <w:szCs w:val="20"/>
          <w:lang w:eastAsia="en-GB"/>
        </w:rPr>
      </w:pPr>
      <w:r w:rsidRPr="00634F2E">
        <w:rPr>
          <w:rFonts w:eastAsia="Times New Roman" w:cs="Times New Roman"/>
          <w:color w:val="000000"/>
          <w:sz w:val="20"/>
          <w:szCs w:val="20"/>
          <w:lang w:eastAsia="en-GB"/>
        </w:rPr>
        <w:t>A modern decision engine is the foundation that makes this achievable — auditable, explainable, scalable, and fast.</w:t>
      </w:r>
    </w:p>
    <w:p w14:paraId="6ED1E946" w14:textId="77777777" w:rsidR="00327A96" w:rsidRDefault="00327A96" w:rsidP="00D830FF">
      <w:pPr>
        <w:spacing w:after="0" w:line="240" w:lineRule="auto"/>
        <w:jc w:val="both"/>
        <w:rPr>
          <w:rFonts w:eastAsia="Times New Roman" w:cs="Times New Roman"/>
          <w:b/>
          <w:bCs/>
          <w:color w:val="000000"/>
          <w:sz w:val="20"/>
          <w:szCs w:val="20"/>
          <w:lang w:eastAsia="en-GB"/>
        </w:rPr>
      </w:pPr>
    </w:p>
    <w:p w14:paraId="420AB2DB" w14:textId="77777777" w:rsidR="00327A96" w:rsidRDefault="00327A96" w:rsidP="00D830FF">
      <w:pPr>
        <w:spacing w:after="0" w:line="240" w:lineRule="auto"/>
        <w:jc w:val="both"/>
        <w:rPr>
          <w:rFonts w:eastAsia="Times New Roman" w:cs="Times New Roman"/>
          <w:b/>
          <w:bCs/>
          <w:color w:val="000000"/>
          <w:sz w:val="20"/>
          <w:szCs w:val="20"/>
          <w:lang w:eastAsia="en-GB"/>
        </w:rPr>
      </w:pPr>
    </w:p>
    <w:p w14:paraId="521B4240" w14:textId="1A942270" w:rsidR="00327A96" w:rsidRDefault="00AE0DE7" w:rsidP="00D830FF">
      <w:pPr>
        <w:spacing w:after="0" w:line="240" w:lineRule="auto"/>
        <w:jc w:val="both"/>
        <w:rPr>
          <w:rFonts w:eastAsia="Times New Roman" w:cs="Times New Roman"/>
          <w:b/>
          <w:bCs/>
          <w:color w:val="000000"/>
          <w:sz w:val="20"/>
          <w:szCs w:val="20"/>
          <w:lang w:eastAsia="en-GB"/>
        </w:rPr>
      </w:pPr>
      <w:r>
        <w:rPr>
          <w:noProof/>
          <w:color w:val="FF6B00"/>
        </w:rPr>
      </w:r>
      <w:r w:rsidR="00AE0DE7">
        <w:rPr>
          <w:noProof/>
          <w:color w:val="FF6B00"/>
        </w:rPr>
        <w:pict w14:anchorId="3FF9D604">
          <v:rect id="_x0000_i1031" alt="" style="width:451.3pt;height:.05pt;mso-width-percent:0;mso-height-percent:0;mso-width-percent:0;mso-height-percent:0" o:hralign="center" o:hrstd="t" o:hr="t" fillcolor="#a0a0a0" stroked="f"/>
        </w:pict>
      </w:r>
    </w:p>
    <w:p w14:paraId="1B1E4E8A" w14:textId="77777777" w:rsidR="00327A96" w:rsidRPr="00D830FF" w:rsidRDefault="00327A96" w:rsidP="00D830FF">
      <w:pPr>
        <w:spacing w:after="0" w:line="240" w:lineRule="auto"/>
        <w:jc w:val="both"/>
        <w:rPr>
          <w:rFonts w:eastAsia="Times New Roman" w:cs="Times New Roman"/>
          <w:color w:val="000000"/>
          <w:sz w:val="20"/>
          <w:szCs w:val="20"/>
          <w:lang w:eastAsia="en-GB"/>
        </w:rPr>
      </w:pPr>
    </w:p>
    <w:p w14:paraId="1B6C94F2" w14:textId="77777777" w:rsidR="00A462F7" w:rsidRDefault="00A462F7" w:rsidP="00C94439">
      <w:pPr>
        <w:spacing w:after="0" w:line="240" w:lineRule="auto"/>
        <w:jc w:val="both"/>
        <w:rPr>
          <w:rFonts w:eastAsia="Times New Roman" w:cs="Times New Roman"/>
          <w:color w:val="000000"/>
          <w:sz w:val="20"/>
          <w:szCs w:val="20"/>
          <w:lang w:eastAsia="en-GB"/>
        </w:rPr>
      </w:pPr>
    </w:p>
    <w:p w14:paraId="6C7A4261" w14:textId="77777777" w:rsidR="00862B4E" w:rsidRDefault="00862B4E" w:rsidP="00C94439">
      <w:pPr>
        <w:spacing w:after="0" w:line="240" w:lineRule="auto"/>
        <w:jc w:val="both"/>
        <w:rPr>
          <w:rFonts w:eastAsia="Times New Roman" w:cs="Times New Roman"/>
          <w:color w:val="000000"/>
          <w:sz w:val="20"/>
          <w:szCs w:val="20"/>
          <w:lang w:eastAsia="en-GB"/>
        </w:rPr>
      </w:pPr>
    </w:p>
    <w:p w14:paraId="36D61BAE" w14:textId="77777777" w:rsidR="00862B4E" w:rsidRDefault="00862B4E" w:rsidP="00C94439">
      <w:pPr>
        <w:spacing w:after="0" w:line="240" w:lineRule="auto"/>
        <w:jc w:val="both"/>
        <w:rPr>
          <w:rFonts w:eastAsia="Times New Roman" w:cs="Times New Roman"/>
          <w:color w:val="000000"/>
          <w:sz w:val="20"/>
          <w:szCs w:val="20"/>
          <w:lang w:eastAsia="en-GB"/>
        </w:rPr>
      </w:pPr>
    </w:p>
    <w:p w14:paraId="3AB8ACE7" w14:textId="77777777" w:rsidR="00AE0DE7" w:rsidRDefault="00AE0DE7" w:rsidP="00C94439">
      <w:pPr>
        <w:spacing w:after="0" w:line="240" w:lineRule="auto"/>
        <w:jc w:val="both"/>
        <w:rPr>
          <w:rFonts w:eastAsia="Times New Roman" w:cs="Times New Roman"/>
          <w:color w:val="000000"/>
          <w:sz w:val="20"/>
          <w:szCs w:val="20"/>
          <w:lang w:eastAsia="en-GB"/>
        </w:rPr>
      </w:pPr>
    </w:p>
    <w:p w14:paraId="4D9A04D0" w14:textId="77777777" w:rsidR="00AE0DE7" w:rsidRDefault="00AE0DE7" w:rsidP="00C94439">
      <w:pPr>
        <w:spacing w:after="0" w:line="240" w:lineRule="auto"/>
        <w:jc w:val="both"/>
        <w:rPr>
          <w:rFonts w:eastAsia="Times New Roman" w:cs="Times New Roman"/>
          <w:color w:val="000000"/>
          <w:sz w:val="20"/>
          <w:szCs w:val="20"/>
          <w:lang w:eastAsia="en-GB"/>
        </w:rPr>
      </w:pPr>
    </w:p>
    <w:p w14:paraId="2023E854" w14:textId="77777777" w:rsidR="00AE0DE7" w:rsidRDefault="00AE0DE7" w:rsidP="00C94439">
      <w:pPr>
        <w:spacing w:after="0" w:line="240" w:lineRule="auto"/>
        <w:jc w:val="both"/>
        <w:rPr>
          <w:rFonts w:eastAsia="Times New Roman" w:cs="Times New Roman"/>
          <w:color w:val="000000"/>
          <w:sz w:val="20"/>
          <w:szCs w:val="20"/>
          <w:lang w:eastAsia="en-GB"/>
        </w:rPr>
      </w:pPr>
    </w:p>
    <w:p w14:paraId="0B77E606" w14:textId="77777777" w:rsidR="00AE0DE7" w:rsidRDefault="00AE0DE7" w:rsidP="00C94439">
      <w:pPr>
        <w:spacing w:after="0" w:line="240" w:lineRule="auto"/>
        <w:jc w:val="both"/>
        <w:rPr>
          <w:rFonts w:eastAsia="Times New Roman" w:cs="Times New Roman"/>
          <w:color w:val="000000"/>
          <w:sz w:val="20"/>
          <w:szCs w:val="20"/>
          <w:lang w:eastAsia="en-GB"/>
        </w:rPr>
      </w:pPr>
    </w:p>
    <w:p w14:paraId="170E238E" w14:textId="77777777" w:rsidR="00AE0DE7" w:rsidRDefault="00AE0DE7" w:rsidP="00C94439">
      <w:pPr>
        <w:spacing w:after="0" w:line="240" w:lineRule="auto"/>
        <w:jc w:val="both"/>
        <w:rPr>
          <w:rFonts w:eastAsia="Times New Roman" w:cs="Times New Roman"/>
          <w:color w:val="000000"/>
          <w:sz w:val="20"/>
          <w:szCs w:val="20"/>
          <w:lang w:eastAsia="en-GB"/>
        </w:rPr>
      </w:pPr>
    </w:p>
    <w:p w14:paraId="2A51ADB3" w14:textId="77777777" w:rsidR="00AE0DE7" w:rsidRDefault="00AE0DE7" w:rsidP="00C94439">
      <w:pPr>
        <w:spacing w:after="0" w:line="240" w:lineRule="auto"/>
        <w:jc w:val="both"/>
        <w:rPr>
          <w:rFonts w:eastAsia="Times New Roman" w:cs="Times New Roman"/>
          <w:color w:val="000000"/>
          <w:sz w:val="20"/>
          <w:szCs w:val="20"/>
          <w:lang w:eastAsia="en-GB"/>
        </w:rPr>
      </w:pPr>
    </w:p>
    <w:p w14:paraId="736724EF" w14:textId="77777777" w:rsidR="00AE0DE7" w:rsidRDefault="00AE0DE7" w:rsidP="00C94439">
      <w:pPr>
        <w:spacing w:after="0" w:line="240" w:lineRule="auto"/>
        <w:jc w:val="both"/>
        <w:rPr>
          <w:rFonts w:eastAsia="Times New Roman" w:cs="Times New Roman"/>
          <w:color w:val="000000"/>
          <w:sz w:val="20"/>
          <w:szCs w:val="20"/>
          <w:lang w:eastAsia="en-GB"/>
        </w:rPr>
      </w:pPr>
    </w:p>
    <w:p w14:paraId="56008A80" w14:textId="77777777" w:rsidR="00AE0DE7" w:rsidRDefault="00AE0DE7" w:rsidP="00C94439">
      <w:pPr>
        <w:spacing w:after="0" w:line="240" w:lineRule="auto"/>
        <w:jc w:val="both"/>
        <w:rPr>
          <w:rFonts w:eastAsia="Times New Roman" w:cs="Times New Roman"/>
          <w:color w:val="000000"/>
          <w:sz w:val="20"/>
          <w:szCs w:val="20"/>
          <w:lang w:eastAsia="en-GB"/>
        </w:rPr>
      </w:pPr>
    </w:p>
    <w:p w14:paraId="1CFE11F5" w14:textId="77777777" w:rsidR="00AE0DE7" w:rsidRDefault="00AE0DE7" w:rsidP="00C94439">
      <w:pPr>
        <w:spacing w:after="0" w:line="240" w:lineRule="auto"/>
        <w:jc w:val="both"/>
        <w:rPr>
          <w:rFonts w:eastAsia="Times New Roman" w:cs="Times New Roman"/>
          <w:color w:val="000000"/>
          <w:sz w:val="20"/>
          <w:szCs w:val="20"/>
          <w:lang w:eastAsia="en-GB"/>
        </w:rPr>
      </w:pPr>
    </w:p>
    <w:p w14:paraId="56DCDB19" w14:textId="77777777" w:rsidR="00AE0DE7" w:rsidRDefault="00AE0DE7" w:rsidP="00C94439">
      <w:pPr>
        <w:spacing w:after="0" w:line="240" w:lineRule="auto"/>
        <w:jc w:val="both"/>
        <w:rPr>
          <w:rFonts w:eastAsia="Times New Roman" w:cs="Times New Roman"/>
          <w:color w:val="000000"/>
          <w:sz w:val="20"/>
          <w:szCs w:val="20"/>
          <w:lang w:eastAsia="en-GB"/>
        </w:rPr>
      </w:pPr>
    </w:p>
    <w:p w14:paraId="0B90E969" w14:textId="77777777" w:rsidR="00AE0DE7" w:rsidRDefault="00AE0DE7" w:rsidP="00C94439">
      <w:pPr>
        <w:spacing w:after="0" w:line="240" w:lineRule="auto"/>
        <w:jc w:val="both"/>
        <w:rPr>
          <w:rFonts w:eastAsia="Times New Roman" w:cs="Times New Roman"/>
          <w:color w:val="000000"/>
          <w:sz w:val="20"/>
          <w:szCs w:val="20"/>
          <w:lang w:eastAsia="en-GB"/>
        </w:rPr>
      </w:pPr>
    </w:p>
    <w:p w14:paraId="17540BB1" w14:textId="77777777" w:rsidR="00AE0DE7" w:rsidRDefault="00AE0DE7" w:rsidP="00C94439">
      <w:pPr>
        <w:spacing w:after="0" w:line="240" w:lineRule="auto"/>
        <w:jc w:val="both"/>
        <w:rPr>
          <w:rFonts w:eastAsia="Times New Roman" w:cs="Times New Roman"/>
          <w:color w:val="000000"/>
          <w:sz w:val="20"/>
          <w:szCs w:val="20"/>
          <w:lang w:eastAsia="en-GB"/>
        </w:rPr>
      </w:pPr>
    </w:p>
    <w:p w14:paraId="5E99E957" w14:textId="77777777" w:rsidR="00AE0DE7" w:rsidRDefault="00AE0DE7" w:rsidP="00C94439">
      <w:pPr>
        <w:spacing w:after="0" w:line="240" w:lineRule="auto"/>
        <w:jc w:val="both"/>
        <w:rPr>
          <w:rFonts w:eastAsia="Times New Roman" w:cs="Times New Roman"/>
          <w:color w:val="000000"/>
          <w:sz w:val="20"/>
          <w:szCs w:val="20"/>
          <w:lang w:eastAsia="en-GB"/>
        </w:rPr>
      </w:pPr>
    </w:p>
    <w:p w14:paraId="0D10ECB0" w14:textId="77777777" w:rsidR="00AE0DE7" w:rsidRDefault="00AE0DE7" w:rsidP="00C94439">
      <w:pPr>
        <w:spacing w:after="0" w:line="240" w:lineRule="auto"/>
        <w:jc w:val="both"/>
        <w:rPr>
          <w:rFonts w:eastAsia="Times New Roman" w:cs="Times New Roman"/>
          <w:color w:val="000000"/>
          <w:sz w:val="20"/>
          <w:szCs w:val="20"/>
          <w:lang w:eastAsia="en-GB"/>
        </w:rPr>
      </w:pPr>
    </w:p>
    <w:p w14:paraId="1C074BC4" w14:textId="77777777" w:rsidR="00AE0DE7" w:rsidRDefault="00AE0DE7" w:rsidP="00C94439">
      <w:pPr>
        <w:spacing w:after="0" w:line="240" w:lineRule="auto"/>
        <w:jc w:val="both"/>
        <w:rPr>
          <w:rFonts w:eastAsia="Times New Roman" w:cs="Times New Roman"/>
          <w:color w:val="000000"/>
          <w:sz w:val="20"/>
          <w:szCs w:val="20"/>
          <w:lang w:eastAsia="en-GB"/>
        </w:rPr>
      </w:pPr>
    </w:p>
    <w:p w14:paraId="127083A9" w14:textId="77777777" w:rsidR="00AE0DE7" w:rsidRDefault="00AE0DE7" w:rsidP="00C94439">
      <w:pPr>
        <w:spacing w:after="0" w:line="240" w:lineRule="auto"/>
        <w:jc w:val="both"/>
        <w:rPr>
          <w:rFonts w:eastAsia="Times New Roman" w:cs="Times New Roman"/>
          <w:color w:val="000000"/>
          <w:sz w:val="20"/>
          <w:szCs w:val="20"/>
          <w:lang w:eastAsia="en-GB"/>
        </w:rPr>
      </w:pPr>
    </w:p>
    <w:p w14:paraId="65ED3A4D" w14:textId="77777777" w:rsidR="00AE0DE7" w:rsidRDefault="00AE0DE7" w:rsidP="00C94439">
      <w:pPr>
        <w:spacing w:after="0" w:line="240" w:lineRule="auto"/>
        <w:jc w:val="both"/>
        <w:rPr>
          <w:rFonts w:eastAsia="Times New Roman" w:cs="Times New Roman"/>
          <w:color w:val="000000"/>
          <w:sz w:val="20"/>
          <w:szCs w:val="20"/>
          <w:lang w:eastAsia="en-GB"/>
        </w:rPr>
      </w:pPr>
    </w:p>
    <w:p w14:paraId="05E22644" w14:textId="77777777" w:rsidR="00AE0DE7" w:rsidRDefault="00AE0DE7" w:rsidP="00C94439">
      <w:pPr>
        <w:spacing w:after="0" w:line="240" w:lineRule="auto"/>
        <w:jc w:val="both"/>
        <w:rPr>
          <w:rFonts w:eastAsia="Times New Roman" w:cs="Times New Roman"/>
          <w:color w:val="000000"/>
          <w:sz w:val="20"/>
          <w:szCs w:val="20"/>
          <w:lang w:eastAsia="en-GB"/>
        </w:rPr>
      </w:pPr>
    </w:p>
    <w:p w14:paraId="48D7297E" w14:textId="77777777" w:rsidR="00AE0DE7" w:rsidRDefault="00AE0DE7" w:rsidP="00C94439">
      <w:pPr>
        <w:spacing w:after="0" w:line="240" w:lineRule="auto"/>
        <w:jc w:val="both"/>
        <w:rPr>
          <w:rFonts w:eastAsia="Times New Roman" w:cs="Times New Roman"/>
          <w:color w:val="000000"/>
          <w:sz w:val="20"/>
          <w:szCs w:val="20"/>
          <w:lang w:eastAsia="en-GB"/>
        </w:rPr>
      </w:pPr>
    </w:p>
    <w:p w14:paraId="4C7C1A63" w14:textId="77777777" w:rsidR="00AE0DE7" w:rsidRDefault="00AE0DE7" w:rsidP="00C94439">
      <w:pPr>
        <w:spacing w:after="0" w:line="240" w:lineRule="auto"/>
        <w:jc w:val="both"/>
        <w:rPr>
          <w:rFonts w:eastAsia="Times New Roman" w:cs="Times New Roman"/>
          <w:color w:val="000000"/>
          <w:sz w:val="20"/>
          <w:szCs w:val="20"/>
          <w:lang w:eastAsia="en-GB"/>
        </w:rPr>
      </w:pPr>
    </w:p>
    <w:p w14:paraId="250CFF7F" w14:textId="77777777" w:rsidR="00AE0DE7" w:rsidRDefault="00AE0DE7" w:rsidP="00C94439">
      <w:pPr>
        <w:spacing w:after="0" w:line="240" w:lineRule="auto"/>
        <w:jc w:val="both"/>
        <w:rPr>
          <w:rFonts w:eastAsia="Times New Roman" w:cs="Times New Roman"/>
          <w:color w:val="000000"/>
          <w:sz w:val="20"/>
          <w:szCs w:val="20"/>
          <w:lang w:eastAsia="en-GB"/>
        </w:rPr>
      </w:pPr>
    </w:p>
    <w:p w14:paraId="1F70D5D8" w14:textId="77777777" w:rsidR="00AE0DE7" w:rsidRDefault="00AE0DE7" w:rsidP="00C94439">
      <w:pPr>
        <w:spacing w:after="0" w:line="240" w:lineRule="auto"/>
        <w:jc w:val="both"/>
        <w:rPr>
          <w:rFonts w:eastAsia="Times New Roman" w:cs="Times New Roman"/>
          <w:color w:val="000000"/>
          <w:sz w:val="20"/>
          <w:szCs w:val="20"/>
          <w:lang w:eastAsia="en-GB"/>
        </w:rPr>
      </w:pPr>
    </w:p>
    <w:p w14:paraId="132DBCBE" w14:textId="77777777" w:rsidR="00AE0DE7" w:rsidRDefault="00AE0DE7" w:rsidP="00C94439">
      <w:pPr>
        <w:spacing w:after="0" w:line="240" w:lineRule="auto"/>
        <w:jc w:val="both"/>
        <w:rPr>
          <w:rFonts w:eastAsia="Times New Roman" w:cs="Times New Roman"/>
          <w:color w:val="000000"/>
          <w:sz w:val="20"/>
          <w:szCs w:val="20"/>
          <w:lang w:eastAsia="en-GB"/>
        </w:rPr>
      </w:pPr>
    </w:p>
    <w:p w14:paraId="2FE96ECA" w14:textId="77777777" w:rsidR="00AE0DE7" w:rsidRDefault="00AE0DE7" w:rsidP="00C94439">
      <w:pPr>
        <w:spacing w:after="0" w:line="240" w:lineRule="auto"/>
        <w:jc w:val="both"/>
        <w:rPr>
          <w:rFonts w:eastAsia="Times New Roman" w:cs="Times New Roman"/>
          <w:color w:val="000000"/>
          <w:sz w:val="20"/>
          <w:szCs w:val="20"/>
          <w:lang w:eastAsia="en-GB"/>
        </w:rPr>
      </w:pPr>
    </w:p>
    <w:p w14:paraId="649DD6FC" w14:textId="77777777" w:rsidR="00AE0DE7" w:rsidRDefault="00AE0DE7" w:rsidP="00C94439">
      <w:pPr>
        <w:spacing w:after="0" w:line="240" w:lineRule="auto"/>
        <w:jc w:val="both"/>
        <w:rPr>
          <w:rFonts w:eastAsia="Times New Roman" w:cs="Times New Roman"/>
          <w:color w:val="000000"/>
          <w:sz w:val="20"/>
          <w:szCs w:val="20"/>
          <w:lang w:eastAsia="en-GB"/>
        </w:rPr>
      </w:pPr>
    </w:p>
    <w:p w14:paraId="32332591" w14:textId="77777777" w:rsidR="00AE0DE7" w:rsidRDefault="00AE0DE7" w:rsidP="00C94439">
      <w:pPr>
        <w:spacing w:after="0" w:line="240" w:lineRule="auto"/>
        <w:jc w:val="both"/>
        <w:rPr>
          <w:rFonts w:eastAsia="Times New Roman" w:cs="Times New Roman"/>
          <w:color w:val="000000"/>
          <w:sz w:val="20"/>
          <w:szCs w:val="20"/>
          <w:lang w:eastAsia="en-GB"/>
        </w:rPr>
      </w:pPr>
    </w:p>
    <w:p w14:paraId="5F07B74C" w14:textId="77777777" w:rsidR="00AE0DE7" w:rsidRDefault="00AE0DE7" w:rsidP="00C94439">
      <w:pPr>
        <w:spacing w:after="0" w:line="240" w:lineRule="auto"/>
        <w:jc w:val="both"/>
        <w:rPr>
          <w:rFonts w:eastAsia="Times New Roman" w:cs="Times New Roman"/>
          <w:color w:val="000000"/>
          <w:sz w:val="20"/>
          <w:szCs w:val="20"/>
          <w:lang w:eastAsia="en-GB"/>
        </w:rPr>
      </w:pPr>
    </w:p>
    <w:p w14:paraId="671AC34E" w14:textId="77777777" w:rsidR="00AE0DE7" w:rsidRDefault="00AE0DE7" w:rsidP="00C94439">
      <w:pPr>
        <w:spacing w:after="0" w:line="240" w:lineRule="auto"/>
        <w:jc w:val="both"/>
        <w:rPr>
          <w:rFonts w:eastAsia="Times New Roman" w:cs="Times New Roman"/>
          <w:color w:val="000000"/>
          <w:sz w:val="20"/>
          <w:szCs w:val="20"/>
          <w:lang w:eastAsia="en-GB"/>
        </w:rPr>
      </w:pPr>
    </w:p>
    <w:p w14:paraId="4E116360" w14:textId="77777777" w:rsidR="00AE0DE7" w:rsidRDefault="00AE0DE7" w:rsidP="00C94439">
      <w:pPr>
        <w:spacing w:after="0" w:line="240" w:lineRule="auto"/>
        <w:jc w:val="both"/>
        <w:rPr>
          <w:rFonts w:eastAsia="Times New Roman" w:cs="Times New Roman"/>
          <w:color w:val="000000"/>
          <w:sz w:val="20"/>
          <w:szCs w:val="20"/>
          <w:lang w:eastAsia="en-GB"/>
        </w:rPr>
      </w:pPr>
    </w:p>
    <w:p w14:paraId="7FFD2AC4" w14:textId="77777777" w:rsidR="00AE0DE7" w:rsidRDefault="00AE0DE7" w:rsidP="00C94439">
      <w:pPr>
        <w:spacing w:after="0" w:line="240" w:lineRule="auto"/>
        <w:jc w:val="both"/>
        <w:rPr>
          <w:rFonts w:eastAsia="Times New Roman" w:cs="Times New Roman"/>
          <w:color w:val="000000"/>
          <w:sz w:val="20"/>
          <w:szCs w:val="20"/>
          <w:lang w:eastAsia="en-GB"/>
        </w:rPr>
      </w:pPr>
    </w:p>
    <w:p w14:paraId="7FD01F9C" w14:textId="77777777" w:rsidR="00AE0DE7" w:rsidRDefault="00AE0DE7" w:rsidP="00C94439">
      <w:pPr>
        <w:spacing w:after="0" w:line="240" w:lineRule="auto"/>
        <w:jc w:val="both"/>
        <w:rPr>
          <w:rFonts w:eastAsia="Times New Roman" w:cs="Times New Roman"/>
          <w:color w:val="000000"/>
          <w:sz w:val="20"/>
          <w:szCs w:val="20"/>
          <w:lang w:eastAsia="en-GB"/>
        </w:rPr>
      </w:pPr>
    </w:p>
    <w:p w14:paraId="0071F43B" w14:textId="77777777" w:rsidR="00AE0DE7" w:rsidRDefault="00AE0DE7" w:rsidP="00C94439">
      <w:pPr>
        <w:spacing w:after="0" w:line="240" w:lineRule="auto"/>
        <w:jc w:val="both"/>
        <w:rPr>
          <w:rFonts w:eastAsia="Times New Roman" w:cs="Times New Roman"/>
          <w:color w:val="000000"/>
          <w:sz w:val="20"/>
          <w:szCs w:val="20"/>
          <w:lang w:eastAsia="en-GB"/>
        </w:rPr>
      </w:pPr>
    </w:p>
    <w:p w14:paraId="2C0167F9" w14:textId="77777777" w:rsidR="00AE0DE7" w:rsidRPr="008E1A76" w:rsidRDefault="00AE0DE7" w:rsidP="00C94439">
      <w:pPr>
        <w:spacing w:after="0" w:line="240" w:lineRule="auto"/>
        <w:jc w:val="both"/>
        <w:rPr>
          <w:rFonts w:eastAsia="Times New Roman" w:cs="Times New Roman"/>
          <w:color w:val="000000"/>
          <w:sz w:val="20"/>
          <w:szCs w:val="20"/>
          <w:lang w:eastAsia="en-GB"/>
        </w:rPr>
      </w:pPr>
    </w:p>
    <w:p w14:paraId="150BEB24" w14:textId="77777777" w:rsidR="008E1A76" w:rsidRPr="008E1A76" w:rsidRDefault="008E1A76" w:rsidP="00C94439">
      <w:pPr>
        <w:spacing w:after="0" w:line="240" w:lineRule="auto"/>
        <w:jc w:val="both"/>
        <w:rPr>
          <w:rFonts w:eastAsia="Times New Roman" w:cs="Times New Roman"/>
          <w:b/>
          <w:bCs/>
          <w:color w:val="4A66AC" w:themeColor="accent1"/>
          <w:sz w:val="20"/>
          <w:szCs w:val="20"/>
          <w:lang w:eastAsia="en-GB"/>
        </w:rPr>
      </w:pPr>
      <w:r w:rsidRPr="008E1A76">
        <w:rPr>
          <w:rFonts w:eastAsia="Times New Roman" w:cs="Times New Roman"/>
          <w:b/>
          <w:bCs/>
          <w:color w:val="4A66AC" w:themeColor="accent1"/>
          <w:sz w:val="20"/>
          <w:szCs w:val="20"/>
          <w:lang w:eastAsia="en-GB"/>
        </w:rPr>
        <w:t>Contact Details</w:t>
      </w:r>
    </w:p>
    <w:p w14:paraId="05486E91" w14:textId="77777777" w:rsidR="008E1A76" w:rsidRPr="008E1A76" w:rsidRDefault="008E1A76" w:rsidP="00C94439">
      <w:pPr>
        <w:spacing w:after="0" w:line="240" w:lineRule="auto"/>
        <w:jc w:val="both"/>
        <w:rPr>
          <w:rFonts w:eastAsia="Times New Roman" w:cs="Times New Roman"/>
          <w:color w:val="000000"/>
          <w:sz w:val="20"/>
          <w:szCs w:val="20"/>
          <w:lang w:eastAsia="en-GB"/>
        </w:rPr>
      </w:pPr>
      <w:r w:rsidRPr="008E1A76">
        <w:rPr>
          <w:rFonts w:eastAsia="Times New Roman" w:cs="Times New Roman"/>
          <w:color w:val="000000"/>
          <w:sz w:val="20"/>
          <w:szCs w:val="20"/>
          <w:lang w:eastAsia="en-GB"/>
        </w:rPr>
        <w:t>The Smart Decision Group (TSDG)</w:t>
      </w:r>
    </w:p>
    <w:p w14:paraId="46C663C7" w14:textId="21B5B076" w:rsidR="008E1A76" w:rsidRPr="008E1A76" w:rsidRDefault="008E1A76" w:rsidP="00C94439">
      <w:pPr>
        <w:spacing w:after="0" w:line="240" w:lineRule="auto"/>
        <w:jc w:val="both"/>
        <w:rPr>
          <w:rFonts w:eastAsia="Times New Roman" w:cs="Times New Roman"/>
          <w:color w:val="000000"/>
          <w:sz w:val="20"/>
          <w:szCs w:val="20"/>
          <w:lang w:eastAsia="en-GB"/>
        </w:rPr>
      </w:pPr>
      <w:r w:rsidRPr="008E1A76">
        <w:rPr>
          <w:rFonts w:eastAsia="Times New Roman" w:cs="Times New Roman"/>
          <w:color w:val="000000"/>
          <w:sz w:val="20"/>
          <w:szCs w:val="20"/>
          <w:lang w:eastAsia="en-GB"/>
        </w:rPr>
        <w:t xml:space="preserve">Email: </w:t>
      </w:r>
      <w:r w:rsidR="002B2D5C">
        <w:rPr>
          <w:rFonts w:eastAsia="Times New Roman" w:cs="Times New Roman"/>
          <w:color w:val="000000"/>
          <w:sz w:val="20"/>
          <w:szCs w:val="20"/>
          <w:lang w:eastAsia="en-GB"/>
        </w:rPr>
        <w:t>contact@tsdg.co.za</w:t>
      </w:r>
    </w:p>
    <w:p w14:paraId="3AD317B7" w14:textId="5AE18047" w:rsidR="008601B6" w:rsidRPr="006F3B05" w:rsidRDefault="008E1A76" w:rsidP="006F3B05">
      <w:pPr>
        <w:spacing w:after="0" w:line="240" w:lineRule="auto"/>
        <w:jc w:val="both"/>
        <w:rPr>
          <w:rFonts w:eastAsia="Times New Roman" w:cs="Times New Roman"/>
          <w:color w:val="000000"/>
          <w:sz w:val="20"/>
          <w:szCs w:val="20"/>
          <w:lang w:eastAsia="en-GB"/>
        </w:rPr>
      </w:pPr>
      <w:r w:rsidRPr="008E1A76">
        <w:rPr>
          <w:rFonts w:eastAsia="Times New Roman" w:cs="Times New Roman"/>
          <w:color w:val="000000"/>
          <w:sz w:val="20"/>
          <w:szCs w:val="20"/>
          <w:lang w:eastAsia="en-GB"/>
        </w:rPr>
        <w:t>Web: www.tsdg.co.za</w:t>
      </w:r>
    </w:p>
    <w:sectPr w:rsidR="008601B6" w:rsidRPr="006F3B05" w:rsidSect="0028052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87A8" w14:textId="77777777" w:rsidR="00E82F48" w:rsidRDefault="00E82F48" w:rsidP="008601B6">
      <w:pPr>
        <w:spacing w:after="0" w:line="240" w:lineRule="auto"/>
      </w:pPr>
      <w:r>
        <w:separator/>
      </w:r>
    </w:p>
  </w:endnote>
  <w:endnote w:type="continuationSeparator" w:id="0">
    <w:p w14:paraId="46AF222F" w14:textId="77777777" w:rsidR="00E82F48" w:rsidRDefault="00E82F48" w:rsidP="00860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 w:name="Zapf Dingbat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810720"/>
      <w:docPartObj>
        <w:docPartGallery w:val="Page Numbers (Bottom of Page)"/>
        <w:docPartUnique/>
      </w:docPartObj>
    </w:sdtPr>
    <w:sdtContent>
      <w:p w14:paraId="2F13E196" w14:textId="3684AE0C" w:rsidR="0028052B" w:rsidRDefault="0028052B" w:rsidP="00F20E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53059480"/>
      <w:docPartObj>
        <w:docPartGallery w:val="Page Numbers (Bottom of Page)"/>
        <w:docPartUnique/>
      </w:docPartObj>
    </w:sdtPr>
    <w:sdtContent>
      <w:p w14:paraId="51C19E1A" w14:textId="6FBF63DF" w:rsidR="008601B6" w:rsidRDefault="008601B6" w:rsidP="0028052B">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7212C4" w14:textId="77777777" w:rsidR="008601B6" w:rsidRDefault="00860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847545"/>
      <w:docPartObj>
        <w:docPartGallery w:val="Page Numbers (Bottom of Page)"/>
        <w:docPartUnique/>
      </w:docPartObj>
    </w:sdtPr>
    <w:sdtEndPr>
      <w:rPr>
        <w:rStyle w:val="PageNumber"/>
        <w:color w:val="002060"/>
        <w:sz w:val="16"/>
        <w:szCs w:val="16"/>
      </w:rPr>
    </w:sdtEndPr>
    <w:sdtContent>
      <w:p w14:paraId="48D197B2" w14:textId="5663D7FE" w:rsidR="008601B6" w:rsidRPr="0028052B" w:rsidRDefault="008601B6" w:rsidP="0028052B">
        <w:pPr>
          <w:pStyle w:val="Footer"/>
          <w:framePr w:wrap="none" w:vAnchor="text" w:hAnchor="margin" w:xAlign="right" w:y="1"/>
          <w:rPr>
            <w:rStyle w:val="PageNumber"/>
            <w:color w:val="002060"/>
            <w:sz w:val="16"/>
            <w:szCs w:val="16"/>
          </w:rPr>
        </w:pPr>
        <w:r w:rsidRPr="0028052B">
          <w:rPr>
            <w:rStyle w:val="PageNumber"/>
            <w:color w:val="002060"/>
            <w:sz w:val="16"/>
            <w:szCs w:val="16"/>
          </w:rPr>
          <w:fldChar w:fldCharType="begin"/>
        </w:r>
        <w:r w:rsidRPr="0028052B">
          <w:rPr>
            <w:rStyle w:val="PageNumber"/>
            <w:color w:val="002060"/>
            <w:sz w:val="16"/>
            <w:szCs w:val="16"/>
          </w:rPr>
          <w:instrText xml:space="preserve"> PAGE </w:instrText>
        </w:r>
        <w:r w:rsidRPr="0028052B">
          <w:rPr>
            <w:rStyle w:val="PageNumber"/>
            <w:color w:val="002060"/>
            <w:sz w:val="16"/>
            <w:szCs w:val="16"/>
          </w:rPr>
          <w:fldChar w:fldCharType="separate"/>
        </w:r>
        <w:r w:rsidRPr="0028052B">
          <w:rPr>
            <w:rStyle w:val="PageNumber"/>
            <w:noProof/>
            <w:color w:val="002060"/>
            <w:sz w:val="16"/>
            <w:szCs w:val="16"/>
          </w:rPr>
          <w:t>1</w:t>
        </w:r>
        <w:r w:rsidRPr="0028052B">
          <w:rPr>
            <w:rStyle w:val="PageNumber"/>
            <w:color w:val="002060"/>
            <w:sz w:val="16"/>
            <w:szCs w:val="16"/>
          </w:rPr>
          <w:fldChar w:fldCharType="end"/>
        </w:r>
      </w:p>
    </w:sdtContent>
  </w:sdt>
  <w:p w14:paraId="2F9BFC8E" w14:textId="2166A4DB" w:rsidR="0028052B" w:rsidRPr="0028052B" w:rsidRDefault="0028052B" w:rsidP="0028052B">
    <w:pPr>
      <w:pStyle w:val="p1"/>
      <w:ind w:right="360"/>
      <w:jc w:val="right"/>
      <w:rPr>
        <w:color w:val="002060"/>
        <w:sz w:val="16"/>
        <w:szCs w:val="16"/>
      </w:rPr>
    </w:pPr>
    <w:r w:rsidRPr="0028052B">
      <w:rPr>
        <w:color w:val="002060"/>
        <w:sz w:val="16"/>
        <w:szCs w:val="16"/>
      </w:rPr>
      <w:t xml:space="preserve">The Smart Decision Group • Analytics. Automation. Advantage. • © 2025 TSDG • Page </w:t>
    </w:r>
  </w:p>
  <w:p w14:paraId="2338C384" w14:textId="38F52512" w:rsidR="008601B6" w:rsidRPr="00F611DC" w:rsidRDefault="008601B6" w:rsidP="0028052B">
    <w:pPr>
      <w:pStyle w:val="Footer"/>
      <w:rPr>
        <w:color w:val="0020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4639" w14:textId="77777777" w:rsidR="00C90E88" w:rsidRDefault="00C90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F7EEE" w14:textId="77777777" w:rsidR="00E82F48" w:rsidRDefault="00E82F48" w:rsidP="008601B6">
      <w:pPr>
        <w:spacing w:after="0" w:line="240" w:lineRule="auto"/>
      </w:pPr>
      <w:r>
        <w:separator/>
      </w:r>
    </w:p>
  </w:footnote>
  <w:footnote w:type="continuationSeparator" w:id="0">
    <w:p w14:paraId="655F9BE8" w14:textId="77777777" w:rsidR="00E82F48" w:rsidRDefault="00E82F48" w:rsidP="00860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C2A5" w14:textId="77777777" w:rsidR="008601B6" w:rsidRDefault="008601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8660" w14:textId="77777777" w:rsidR="008601B6" w:rsidRDefault="008601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F8A6" w14:textId="77777777" w:rsidR="008601B6" w:rsidRDefault="00860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DEC"/>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187"/>
    <w:multiLevelType w:val="multilevel"/>
    <w:tmpl w:val="BF0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41D7"/>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7267"/>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673E"/>
    <w:multiLevelType w:val="multilevel"/>
    <w:tmpl w:val="BC80F91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3DFD"/>
    <w:multiLevelType w:val="multilevel"/>
    <w:tmpl w:val="B81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E47CA"/>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41F21"/>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9737E"/>
    <w:multiLevelType w:val="multilevel"/>
    <w:tmpl w:val="DED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27A9D"/>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E5A7E"/>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51BFB"/>
    <w:multiLevelType w:val="multilevel"/>
    <w:tmpl w:val="3F8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F7A60"/>
    <w:multiLevelType w:val="multilevel"/>
    <w:tmpl w:val="BC80F91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027B7"/>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F603F"/>
    <w:multiLevelType w:val="hybridMultilevel"/>
    <w:tmpl w:val="EA5ED99E"/>
    <w:lvl w:ilvl="0" w:tplc="2E6A2924">
      <w:start w:val="1"/>
      <w:numFmt w:val="decimal"/>
      <w:pStyle w:val="Heading2"/>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262552"/>
    <w:multiLevelType w:val="multilevel"/>
    <w:tmpl w:val="CC6E1A60"/>
    <w:lvl w:ilvl="0">
      <w:start w:val="1"/>
      <w:numFmt w:val="decimal"/>
      <w:lvlText w:val="%1."/>
      <w:lvlJc w:val="left"/>
      <w:pPr>
        <w:ind w:left="720" w:hanging="360"/>
      </w:pPr>
      <w:rPr>
        <w:rFonts w:asciiTheme="majorHAnsi" w:hAnsiTheme="majorHAnsi" w:hint="default"/>
        <w:color w:val="4A66AC" w:themeColor="accent1"/>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100FE"/>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B3D57"/>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17348"/>
    <w:multiLevelType w:val="multilevel"/>
    <w:tmpl w:val="BBB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3760B"/>
    <w:multiLevelType w:val="multilevel"/>
    <w:tmpl w:val="A67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41398"/>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F1817"/>
    <w:multiLevelType w:val="multilevel"/>
    <w:tmpl w:val="CC6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D243B"/>
    <w:multiLevelType w:val="multilevel"/>
    <w:tmpl w:val="345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419D3"/>
    <w:multiLevelType w:val="multilevel"/>
    <w:tmpl w:val="D10E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92E3D"/>
    <w:multiLevelType w:val="multilevel"/>
    <w:tmpl w:val="CC6E1A60"/>
    <w:lvl w:ilvl="0">
      <w:start w:val="1"/>
      <w:numFmt w:val="decimal"/>
      <w:lvlText w:val="%1."/>
      <w:lvlJc w:val="left"/>
      <w:pPr>
        <w:ind w:left="720" w:hanging="360"/>
      </w:pPr>
      <w:rPr>
        <w:rFonts w:asciiTheme="majorHAnsi" w:hAnsiTheme="majorHAnsi" w:hint="default"/>
        <w:color w:val="4A66AC" w:themeColor="accent1"/>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F0FE4"/>
    <w:multiLevelType w:val="multilevel"/>
    <w:tmpl w:val="876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24E88"/>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02F40"/>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B2B1A"/>
    <w:multiLevelType w:val="hybridMultilevel"/>
    <w:tmpl w:val="8B18AF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EB69C3"/>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0334B"/>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B7FF0"/>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1709B"/>
    <w:multiLevelType w:val="hybridMultilevel"/>
    <w:tmpl w:val="205245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9324D24"/>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20B82"/>
    <w:multiLevelType w:val="multilevel"/>
    <w:tmpl w:val="6FB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09911">
    <w:abstractNumId w:val="34"/>
  </w:num>
  <w:num w:numId="2" w16cid:durableId="51580499">
    <w:abstractNumId w:val="34"/>
  </w:num>
  <w:num w:numId="3" w16cid:durableId="243415626">
    <w:abstractNumId w:val="28"/>
  </w:num>
  <w:num w:numId="4" w16cid:durableId="1975402223">
    <w:abstractNumId w:val="32"/>
  </w:num>
  <w:num w:numId="5" w16cid:durableId="1595745269">
    <w:abstractNumId w:val="14"/>
  </w:num>
  <w:num w:numId="6" w16cid:durableId="786049367">
    <w:abstractNumId w:val="14"/>
  </w:num>
  <w:num w:numId="7" w16cid:durableId="2146702853">
    <w:abstractNumId w:val="14"/>
  </w:num>
  <w:num w:numId="8" w16cid:durableId="1218660200">
    <w:abstractNumId w:val="14"/>
  </w:num>
  <w:num w:numId="9" w16cid:durableId="358164039">
    <w:abstractNumId w:val="14"/>
  </w:num>
  <w:num w:numId="10" w16cid:durableId="276640229">
    <w:abstractNumId w:val="14"/>
  </w:num>
  <w:num w:numId="11" w16cid:durableId="936401775">
    <w:abstractNumId w:val="14"/>
  </w:num>
  <w:num w:numId="12" w16cid:durableId="1479955118">
    <w:abstractNumId w:val="14"/>
  </w:num>
  <w:num w:numId="13" w16cid:durableId="2053722965">
    <w:abstractNumId w:val="14"/>
  </w:num>
  <w:num w:numId="14" w16cid:durableId="1788235637">
    <w:abstractNumId w:val="15"/>
  </w:num>
  <w:num w:numId="15" w16cid:durableId="1657033616">
    <w:abstractNumId w:val="7"/>
  </w:num>
  <w:num w:numId="16" w16cid:durableId="2135053177">
    <w:abstractNumId w:val="0"/>
  </w:num>
  <w:num w:numId="17" w16cid:durableId="1310403626">
    <w:abstractNumId w:val="10"/>
  </w:num>
  <w:num w:numId="18" w16cid:durableId="1594701918">
    <w:abstractNumId w:val="31"/>
  </w:num>
  <w:num w:numId="19" w16cid:durableId="1467549195">
    <w:abstractNumId w:val="13"/>
  </w:num>
  <w:num w:numId="20" w16cid:durableId="1539471917">
    <w:abstractNumId w:val="6"/>
  </w:num>
  <w:num w:numId="21" w16cid:durableId="74480853">
    <w:abstractNumId w:val="26"/>
  </w:num>
  <w:num w:numId="22" w16cid:durableId="1950624463">
    <w:abstractNumId w:val="27"/>
  </w:num>
  <w:num w:numId="23" w16cid:durableId="937761669">
    <w:abstractNumId w:val="3"/>
  </w:num>
  <w:num w:numId="24" w16cid:durableId="297956669">
    <w:abstractNumId w:val="33"/>
  </w:num>
  <w:num w:numId="25" w16cid:durableId="430395255">
    <w:abstractNumId w:val="2"/>
  </w:num>
  <w:num w:numId="26" w16cid:durableId="1465541317">
    <w:abstractNumId w:val="20"/>
  </w:num>
  <w:num w:numId="27" w16cid:durableId="1965235292">
    <w:abstractNumId w:val="30"/>
  </w:num>
  <w:num w:numId="28" w16cid:durableId="1219315277">
    <w:abstractNumId w:val="16"/>
  </w:num>
  <w:num w:numId="29" w16cid:durableId="1566573386">
    <w:abstractNumId w:val="23"/>
  </w:num>
  <w:num w:numId="30" w16cid:durableId="432361672">
    <w:abstractNumId w:val="29"/>
  </w:num>
  <w:num w:numId="31" w16cid:durableId="1025860552">
    <w:abstractNumId w:val="9"/>
  </w:num>
  <w:num w:numId="32" w16cid:durableId="1649282241">
    <w:abstractNumId w:val="17"/>
  </w:num>
  <w:num w:numId="33" w16cid:durableId="2118792088">
    <w:abstractNumId w:val="14"/>
  </w:num>
  <w:num w:numId="34" w16cid:durableId="824706827">
    <w:abstractNumId w:val="14"/>
  </w:num>
  <w:num w:numId="35" w16cid:durableId="1485395772">
    <w:abstractNumId w:val="14"/>
  </w:num>
  <w:num w:numId="36" w16cid:durableId="1777361032">
    <w:abstractNumId w:val="35"/>
  </w:num>
  <w:num w:numId="37" w16cid:durableId="231160780">
    <w:abstractNumId w:val="14"/>
  </w:num>
  <w:num w:numId="38" w16cid:durableId="232202203">
    <w:abstractNumId w:val="4"/>
  </w:num>
  <w:num w:numId="39" w16cid:durableId="970743117">
    <w:abstractNumId w:val="14"/>
  </w:num>
  <w:num w:numId="40" w16cid:durableId="173686268">
    <w:abstractNumId w:val="12"/>
  </w:num>
  <w:num w:numId="41" w16cid:durableId="1108084948">
    <w:abstractNumId w:val="24"/>
  </w:num>
  <w:num w:numId="42" w16cid:durableId="2136213922">
    <w:abstractNumId w:val="14"/>
  </w:num>
  <w:num w:numId="43" w16cid:durableId="1225020437">
    <w:abstractNumId w:val="14"/>
  </w:num>
  <w:num w:numId="44" w16cid:durableId="1939868801">
    <w:abstractNumId w:val="14"/>
  </w:num>
  <w:num w:numId="45" w16cid:durableId="1778868085">
    <w:abstractNumId w:val="14"/>
  </w:num>
  <w:num w:numId="46" w16cid:durableId="564611535">
    <w:abstractNumId w:val="14"/>
  </w:num>
  <w:num w:numId="47" w16cid:durableId="1651400022">
    <w:abstractNumId w:val="14"/>
  </w:num>
  <w:num w:numId="48" w16cid:durableId="623466792">
    <w:abstractNumId w:val="14"/>
  </w:num>
  <w:num w:numId="49" w16cid:durableId="235437845">
    <w:abstractNumId w:val="14"/>
  </w:num>
  <w:num w:numId="50" w16cid:durableId="1052197736">
    <w:abstractNumId w:val="14"/>
  </w:num>
  <w:num w:numId="51" w16cid:durableId="1279220571">
    <w:abstractNumId w:val="14"/>
  </w:num>
  <w:num w:numId="52" w16cid:durableId="1193689554">
    <w:abstractNumId w:val="14"/>
  </w:num>
  <w:num w:numId="53" w16cid:durableId="42415404">
    <w:abstractNumId w:val="14"/>
  </w:num>
  <w:num w:numId="54" w16cid:durableId="986935116">
    <w:abstractNumId w:val="14"/>
  </w:num>
  <w:num w:numId="55" w16cid:durableId="927688681">
    <w:abstractNumId w:val="14"/>
  </w:num>
  <w:num w:numId="56" w16cid:durableId="398022423">
    <w:abstractNumId w:val="14"/>
  </w:num>
  <w:num w:numId="57" w16cid:durableId="1330601195">
    <w:abstractNumId w:val="14"/>
  </w:num>
  <w:num w:numId="58" w16cid:durableId="1658920889">
    <w:abstractNumId w:val="14"/>
  </w:num>
  <w:num w:numId="59" w16cid:durableId="1001466460">
    <w:abstractNumId w:val="14"/>
  </w:num>
  <w:num w:numId="60" w16cid:durableId="1242837172">
    <w:abstractNumId w:val="14"/>
  </w:num>
  <w:num w:numId="61" w16cid:durableId="308096345">
    <w:abstractNumId w:val="14"/>
  </w:num>
  <w:num w:numId="62" w16cid:durableId="1421759674">
    <w:abstractNumId w:val="14"/>
  </w:num>
  <w:num w:numId="63" w16cid:durableId="1055859342">
    <w:abstractNumId w:val="14"/>
  </w:num>
  <w:num w:numId="64" w16cid:durableId="1272592844">
    <w:abstractNumId w:val="5"/>
  </w:num>
  <w:num w:numId="65" w16cid:durableId="1590507920">
    <w:abstractNumId w:val="25"/>
  </w:num>
  <w:num w:numId="66" w16cid:durableId="1279876223">
    <w:abstractNumId w:val="11"/>
  </w:num>
  <w:num w:numId="67" w16cid:durableId="194120947">
    <w:abstractNumId w:val="22"/>
  </w:num>
  <w:num w:numId="68" w16cid:durableId="1634172798">
    <w:abstractNumId w:val="14"/>
  </w:num>
  <w:num w:numId="69" w16cid:durableId="597106135">
    <w:abstractNumId w:val="14"/>
  </w:num>
  <w:num w:numId="70" w16cid:durableId="2024672371">
    <w:abstractNumId w:val="14"/>
  </w:num>
  <w:num w:numId="71" w16cid:durableId="589047088">
    <w:abstractNumId w:val="14"/>
  </w:num>
  <w:num w:numId="72" w16cid:durableId="1760442786">
    <w:abstractNumId w:val="14"/>
  </w:num>
  <w:num w:numId="73" w16cid:durableId="1716925448">
    <w:abstractNumId w:val="14"/>
  </w:num>
  <w:num w:numId="74" w16cid:durableId="1857766920">
    <w:abstractNumId w:val="19"/>
  </w:num>
  <w:num w:numId="75" w16cid:durableId="1583173196">
    <w:abstractNumId w:val="14"/>
  </w:num>
  <w:num w:numId="76" w16cid:durableId="603146151">
    <w:abstractNumId w:val="14"/>
  </w:num>
  <w:num w:numId="77" w16cid:durableId="1006785424">
    <w:abstractNumId w:val="14"/>
  </w:num>
  <w:num w:numId="78" w16cid:durableId="431124848">
    <w:abstractNumId w:val="14"/>
  </w:num>
  <w:num w:numId="79" w16cid:durableId="408044708">
    <w:abstractNumId w:val="14"/>
  </w:num>
  <w:num w:numId="80" w16cid:durableId="1290164446">
    <w:abstractNumId w:val="14"/>
  </w:num>
  <w:num w:numId="81" w16cid:durableId="1881701701">
    <w:abstractNumId w:val="8"/>
  </w:num>
  <w:num w:numId="82" w16cid:durableId="641738768">
    <w:abstractNumId w:val="1"/>
  </w:num>
  <w:num w:numId="83" w16cid:durableId="1731465988">
    <w:abstractNumId w:val="21"/>
  </w:num>
  <w:num w:numId="84" w16cid:durableId="1647589359">
    <w:abstractNumId w:val="18"/>
  </w:num>
  <w:num w:numId="85" w16cid:durableId="2079741495">
    <w:abstractNumId w:val="14"/>
  </w:num>
  <w:num w:numId="86" w16cid:durableId="478041405">
    <w:abstractNumId w:val="14"/>
  </w:num>
  <w:num w:numId="87" w16cid:durableId="1283610274">
    <w:abstractNumId w:val="14"/>
  </w:num>
  <w:num w:numId="88" w16cid:durableId="1853254870">
    <w:abstractNumId w:val="14"/>
  </w:num>
  <w:num w:numId="89" w16cid:durableId="588589056">
    <w:abstractNumId w:val="14"/>
  </w:num>
  <w:num w:numId="90" w16cid:durableId="2096826486">
    <w:abstractNumId w:val="14"/>
  </w:num>
  <w:num w:numId="91" w16cid:durableId="2338584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B6"/>
    <w:rsid w:val="00095F94"/>
    <w:rsid w:val="000E424D"/>
    <w:rsid w:val="000F10DC"/>
    <w:rsid w:val="001B4E13"/>
    <w:rsid w:val="00265183"/>
    <w:rsid w:val="0028052B"/>
    <w:rsid w:val="002815A1"/>
    <w:rsid w:val="002B2D5C"/>
    <w:rsid w:val="002C33FB"/>
    <w:rsid w:val="00327A96"/>
    <w:rsid w:val="003A59C0"/>
    <w:rsid w:val="004752A7"/>
    <w:rsid w:val="00564040"/>
    <w:rsid w:val="005703AC"/>
    <w:rsid w:val="00634F2E"/>
    <w:rsid w:val="00682DF3"/>
    <w:rsid w:val="006C4DA2"/>
    <w:rsid w:val="006F3B05"/>
    <w:rsid w:val="007209A0"/>
    <w:rsid w:val="00770B53"/>
    <w:rsid w:val="007D1846"/>
    <w:rsid w:val="007E2182"/>
    <w:rsid w:val="00814D42"/>
    <w:rsid w:val="008601B6"/>
    <w:rsid w:val="00862B4E"/>
    <w:rsid w:val="008E0896"/>
    <w:rsid w:val="008E1A76"/>
    <w:rsid w:val="00951A35"/>
    <w:rsid w:val="009A7295"/>
    <w:rsid w:val="009E178E"/>
    <w:rsid w:val="00A462F7"/>
    <w:rsid w:val="00A76095"/>
    <w:rsid w:val="00AE0DE7"/>
    <w:rsid w:val="00AF126C"/>
    <w:rsid w:val="00C74819"/>
    <w:rsid w:val="00C90E88"/>
    <w:rsid w:val="00C94439"/>
    <w:rsid w:val="00D63B10"/>
    <w:rsid w:val="00D65B78"/>
    <w:rsid w:val="00D830FF"/>
    <w:rsid w:val="00DB460E"/>
    <w:rsid w:val="00DE3F79"/>
    <w:rsid w:val="00E82F48"/>
    <w:rsid w:val="00F00A23"/>
    <w:rsid w:val="00F300BA"/>
    <w:rsid w:val="00F44760"/>
    <w:rsid w:val="00F611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F2CF7"/>
  <w15:chartTrackingRefBased/>
  <w15:docId w15:val="{D96B7F20-4F06-AD4B-996F-B9008F07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439"/>
    <w:rPr>
      <w:iCs/>
      <w:sz w:val="21"/>
      <w:szCs w:val="21"/>
    </w:rPr>
  </w:style>
  <w:style w:type="paragraph" w:styleId="Heading1">
    <w:name w:val="heading 1"/>
    <w:basedOn w:val="Normal"/>
    <w:next w:val="Normal"/>
    <w:link w:val="Heading1Char"/>
    <w:uiPriority w:val="9"/>
    <w:qFormat/>
    <w:rsid w:val="00C94439"/>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C94439"/>
    <w:pPr>
      <w:numPr>
        <w:numId w:val="5"/>
      </w:numPr>
      <w:spacing w:before="200" w:after="60" w:line="240" w:lineRule="auto"/>
      <w:contextualSpacing/>
      <w:outlineLvl w:val="1"/>
    </w:pPr>
    <w:rPr>
      <w:rFonts w:asciiTheme="majorHAnsi" w:eastAsiaTheme="majorEastAsia" w:hAnsiTheme="majorHAnsi" w:cs="Times New Roman (Headings CS)"/>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C94439"/>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C94439"/>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C94439"/>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C94439"/>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C94439"/>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C94439"/>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C94439"/>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39"/>
    <w:rPr>
      <w:rFonts w:asciiTheme="majorHAnsi" w:hAnsiTheme="majorHAnsi"/>
      <w:iCs/>
      <w:color w:val="FFFFFF"/>
      <w:sz w:val="28"/>
      <w:szCs w:val="38"/>
      <w:shd w:val="clear" w:color="auto" w:fill="4A66AC" w:themeFill="accent1"/>
    </w:rPr>
  </w:style>
  <w:style w:type="character" w:customStyle="1" w:styleId="Heading2Char">
    <w:name w:val="Heading 2 Char"/>
    <w:basedOn w:val="DefaultParagraphFont"/>
    <w:link w:val="Heading2"/>
    <w:uiPriority w:val="9"/>
    <w:rsid w:val="00C94439"/>
    <w:rPr>
      <w:rFonts w:asciiTheme="majorHAnsi" w:eastAsiaTheme="majorEastAsia" w:hAnsiTheme="majorHAnsi" w:cs="Times New Roman (Headings CS)"/>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C94439"/>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C94439"/>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C94439"/>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C94439"/>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C94439"/>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C94439"/>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C94439"/>
    <w:rPr>
      <w:rFonts w:asciiTheme="majorHAnsi" w:eastAsiaTheme="majorEastAsia" w:hAnsiTheme="majorHAnsi" w:cstheme="majorBidi"/>
      <w:iCs/>
      <w:smallCaps/>
      <w:color w:val="629DD1" w:themeColor="accent2"/>
      <w:sz w:val="20"/>
      <w:szCs w:val="21"/>
    </w:rPr>
  </w:style>
  <w:style w:type="paragraph" w:styleId="Title">
    <w:name w:val="Title"/>
    <w:basedOn w:val="Normal"/>
    <w:next w:val="Normal"/>
    <w:link w:val="TitleChar"/>
    <w:uiPriority w:val="10"/>
    <w:qFormat/>
    <w:rsid w:val="00C94439"/>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C94439"/>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C94439"/>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C94439"/>
    <w:rPr>
      <w:rFonts w:asciiTheme="majorHAnsi" w:eastAsiaTheme="majorEastAsia" w:hAnsiTheme="majorHAnsi" w:cstheme="majorBidi"/>
      <w:iCs/>
      <w:color w:val="242852" w:themeColor="text2"/>
      <w:spacing w:val="20"/>
      <w:sz w:val="24"/>
      <w:szCs w:val="24"/>
    </w:rPr>
  </w:style>
  <w:style w:type="paragraph" w:styleId="Quote">
    <w:name w:val="Quote"/>
    <w:basedOn w:val="Normal"/>
    <w:next w:val="Normal"/>
    <w:link w:val="QuoteChar"/>
    <w:uiPriority w:val="29"/>
    <w:qFormat/>
    <w:rsid w:val="00C94439"/>
    <w:rPr>
      <w:b/>
      <w:i/>
      <w:color w:val="629DD1" w:themeColor="accent2"/>
      <w:sz w:val="24"/>
    </w:rPr>
  </w:style>
  <w:style w:type="character" w:customStyle="1" w:styleId="QuoteChar">
    <w:name w:val="Quote Char"/>
    <w:basedOn w:val="DefaultParagraphFont"/>
    <w:link w:val="Quote"/>
    <w:uiPriority w:val="29"/>
    <w:rsid w:val="00C94439"/>
    <w:rPr>
      <w:b/>
      <w:i/>
      <w:iCs/>
      <w:color w:val="629DD1" w:themeColor="accent2"/>
      <w:sz w:val="24"/>
      <w:szCs w:val="21"/>
    </w:rPr>
  </w:style>
  <w:style w:type="paragraph" w:styleId="ListParagraph">
    <w:name w:val="List Paragraph"/>
    <w:basedOn w:val="Normal"/>
    <w:uiPriority w:val="34"/>
    <w:qFormat/>
    <w:rsid w:val="00C94439"/>
    <w:pPr>
      <w:contextualSpacing/>
    </w:pPr>
    <w:rPr>
      <w:sz w:val="22"/>
    </w:rPr>
  </w:style>
  <w:style w:type="character" w:styleId="IntenseEmphasis">
    <w:name w:val="Intense Emphasis"/>
    <w:uiPriority w:val="21"/>
    <w:qFormat/>
    <w:rsid w:val="00C94439"/>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paragraph" w:styleId="IntenseQuote">
    <w:name w:val="Intense Quote"/>
    <w:basedOn w:val="Normal"/>
    <w:next w:val="Normal"/>
    <w:link w:val="IntenseQuoteChar"/>
    <w:uiPriority w:val="30"/>
    <w:qFormat/>
    <w:rsid w:val="00C94439"/>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C94439"/>
    <w:rPr>
      <w:rFonts w:asciiTheme="majorHAnsi" w:eastAsiaTheme="majorEastAsia" w:hAnsiTheme="majorHAnsi" w:cstheme="majorBidi"/>
      <w:b/>
      <w:bCs/>
      <w:i/>
      <w:iCs/>
      <w:color w:val="629DD1" w:themeColor="accent2"/>
      <w:sz w:val="20"/>
      <w:szCs w:val="20"/>
    </w:rPr>
  </w:style>
  <w:style w:type="character" w:styleId="IntenseReference">
    <w:name w:val="Intense Reference"/>
    <w:uiPriority w:val="32"/>
    <w:qFormat/>
    <w:rsid w:val="00C94439"/>
    <w:rPr>
      <w:b/>
      <w:bCs/>
      <w:i/>
      <w:iCs/>
      <w:smallCaps/>
      <w:color w:val="629DD1" w:themeColor="accent2"/>
      <w:u w:color="629DD1" w:themeColor="accent2"/>
    </w:rPr>
  </w:style>
  <w:style w:type="paragraph" w:styleId="Caption">
    <w:name w:val="caption"/>
    <w:basedOn w:val="Normal"/>
    <w:next w:val="Normal"/>
    <w:uiPriority w:val="35"/>
    <w:semiHidden/>
    <w:unhideWhenUsed/>
    <w:qFormat/>
    <w:rsid w:val="00C94439"/>
    <w:rPr>
      <w:b/>
      <w:bCs/>
      <w:color w:val="3476B1" w:themeColor="accent2" w:themeShade="BF"/>
      <w:sz w:val="18"/>
      <w:szCs w:val="18"/>
    </w:rPr>
  </w:style>
  <w:style w:type="character" w:styleId="Strong">
    <w:name w:val="Strong"/>
    <w:uiPriority w:val="22"/>
    <w:qFormat/>
    <w:rsid w:val="00C94439"/>
    <w:rPr>
      <w:b/>
      <w:bCs/>
      <w:spacing w:val="0"/>
    </w:rPr>
  </w:style>
  <w:style w:type="character" w:styleId="Emphasis">
    <w:name w:val="Emphasis"/>
    <w:uiPriority w:val="20"/>
    <w:qFormat/>
    <w:rsid w:val="00C94439"/>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NoSpacing">
    <w:name w:val="No Spacing"/>
    <w:basedOn w:val="Normal"/>
    <w:link w:val="NoSpacingChar"/>
    <w:uiPriority w:val="1"/>
    <w:qFormat/>
    <w:rsid w:val="00C94439"/>
    <w:pPr>
      <w:spacing w:after="0" w:line="240" w:lineRule="auto"/>
    </w:pPr>
  </w:style>
  <w:style w:type="character" w:customStyle="1" w:styleId="NoSpacingChar">
    <w:name w:val="No Spacing Char"/>
    <w:basedOn w:val="DefaultParagraphFont"/>
    <w:link w:val="NoSpacing"/>
    <w:uiPriority w:val="1"/>
    <w:rsid w:val="008601B6"/>
    <w:rPr>
      <w:iCs/>
      <w:sz w:val="21"/>
      <w:szCs w:val="21"/>
    </w:rPr>
  </w:style>
  <w:style w:type="character" w:styleId="SubtleEmphasis">
    <w:name w:val="Subtle Emphasis"/>
    <w:uiPriority w:val="19"/>
    <w:qFormat/>
    <w:rsid w:val="00C94439"/>
    <w:rPr>
      <w:rFonts w:asciiTheme="majorHAnsi" w:eastAsiaTheme="majorEastAsia" w:hAnsiTheme="majorHAnsi" w:cstheme="majorBidi"/>
      <w:b/>
      <w:i/>
      <w:color w:val="4A66AC" w:themeColor="accent1"/>
    </w:rPr>
  </w:style>
  <w:style w:type="character" w:styleId="SubtleReference">
    <w:name w:val="Subtle Reference"/>
    <w:uiPriority w:val="31"/>
    <w:qFormat/>
    <w:rsid w:val="00C94439"/>
    <w:rPr>
      <w:i/>
      <w:iCs/>
      <w:smallCaps/>
      <w:color w:val="629DD1" w:themeColor="accent2"/>
      <w:u w:color="629DD1" w:themeColor="accent2"/>
    </w:rPr>
  </w:style>
  <w:style w:type="character" w:styleId="BookTitle">
    <w:name w:val="Book Title"/>
    <w:uiPriority w:val="33"/>
    <w:qFormat/>
    <w:rsid w:val="00C94439"/>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semiHidden/>
    <w:unhideWhenUsed/>
    <w:qFormat/>
    <w:rsid w:val="00C94439"/>
    <w:pPr>
      <w:outlineLvl w:val="9"/>
    </w:pPr>
  </w:style>
  <w:style w:type="paragraph" w:styleId="Header">
    <w:name w:val="header"/>
    <w:basedOn w:val="Normal"/>
    <w:link w:val="HeaderChar"/>
    <w:uiPriority w:val="99"/>
    <w:unhideWhenUsed/>
    <w:rsid w:val="00860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1B6"/>
  </w:style>
  <w:style w:type="paragraph" w:styleId="Footer">
    <w:name w:val="footer"/>
    <w:basedOn w:val="Normal"/>
    <w:link w:val="FooterChar"/>
    <w:uiPriority w:val="99"/>
    <w:unhideWhenUsed/>
    <w:rsid w:val="00860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1B6"/>
  </w:style>
  <w:style w:type="character" w:styleId="PageNumber">
    <w:name w:val="page number"/>
    <w:basedOn w:val="DefaultParagraphFont"/>
    <w:uiPriority w:val="99"/>
    <w:semiHidden/>
    <w:unhideWhenUsed/>
    <w:rsid w:val="008601B6"/>
  </w:style>
  <w:style w:type="paragraph" w:customStyle="1" w:styleId="p1">
    <w:name w:val="p1"/>
    <w:basedOn w:val="Normal"/>
    <w:rsid w:val="0028052B"/>
    <w:pPr>
      <w:spacing w:after="0" w:line="240" w:lineRule="auto"/>
    </w:pPr>
    <w:rPr>
      <w:rFonts w:ascii="Helvetica" w:eastAsia="Times New Roman" w:hAnsi="Helvetica" w:cs="Times New Roman"/>
      <w:color w:val="0C545F"/>
      <w:sz w:val="14"/>
      <w:szCs w:val="14"/>
      <w:lang w:eastAsia="en-GB"/>
    </w:rPr>
  </w:style>
  <w:style w:type="paragraph" w:customStyle="1" w:styleId="p2">
    <w:name w:val="p2"/>
    <w:basedOn w:val="Normal"/>
    <w:rsid w:val="008E1A76"/>
    <w:pPr>
      <w:spacing w:after="0" w:line="240" w:lineRule="auto"/>
    </w:pPr>
    <w:rPr>
      <w:rFonts w:ascii="Helvetica" w:eastAsia="Times New Roman" w:hAnsi="Helvetica" w:cs="Times New Roman"/>
      <w:color w:val="000000"/>
      <w:sz w:val="17"/>
      <w:szCs w:val="17"/>
      <w:lang w:eastAsia="en-GB"/>
    </w:rPr>
  </w:style>
  <w:style w:type="paragraph" w:customStyle="1" w:styleId="p3">
    <w:name w:val="p3"/>
    <w:basedOn w:val="Normal"/>
    <w:rsid w:val="008E1A76"/>
    <w:pPr>
      <w:spacing w:after="0" w:line="240" w:lineRule="auto"/>
    </w:pPr>
    <w:rPr>
      <w:rFonts w:ascii="Helvetica" w:eastAsia="Times New Roman" w:hAnsi="Helvetica" w:cs="Times New Roman"/>
      <w:color w:val="6D6D6D"/>
      <w:sz w:val="14"/>
      <w:szCs w:val="14"/>
      <w:lang w:eastAsia="en-GB"/>
    </w:rPr>
  </w:style>
  <w:style w:type="paragraph" w:customStyle="1" w:styleId="p4">
    <w:name w:val="p4"/>
    <w:basedOn w:val="Normal"/>
    <w:rsid w:val="008E1A76"/>
    <w:pPr>
      <w:spacing w:after="0" w:line="240" w:lineRule="auto"/>
    </w:pPr>
    <w:rPr>
      <w:rFonts w:ascii="Helvetica" w:eastAsia="Times New Roman" w:hAnsi="Helvetica" w:cs="Times New Roman"/>
      <w:color w:val="0C545F"/>
      <w:sz w:val="14"/>
      <w:szCs w:val="14"/>
      <w:lang w:eastAsia="en-GB"/>
    </w:rPr>
  </w:style>
  <w:style w:type="paragraph" w:customStyle="1" w:styleId="p5">
    <w:name w:val="p5"/>
    <w:basedOn w:val="Normal"/>
    <w:rsid w:val="008E1A76"/>
    <w:pPr>
      <w:spacing w:after="0" w:line="240" w:lineRule="auto"/>
    </w:pPr>
    <w:rPr>
      <w:rFonts w:ascii="Helvetica" w:eastAsia="Times New Roman" w:hAnsi="Helvetica" w:cs="Times New Roman"/>
      <w:color w:val="0D121F"/>
      <w:sz w:val="15"/>
      <w:szCs w:val="15"/>
      <w:lang w:eastAsia="en-GB"/>
    </w:rPr>
  </w:style>
  <w:style w:type="paragraph" w:customStyle="1" w:styleId="p6">
    <w:name w:val="p6"/>
    <w:basedOn w:val="Normal"/>
    <w:rsid w:val="008E1A76"/>
    <w:pPr>
      <w:spacing w:after="0" w:line="240" w:lineRule="auto"/>
    </w:pPr>
    <w:rPr>
      <w:rFonts w:ascii="Helvetica" w:eastAsia="Times New Roman" w:hAnsi="Helvetica" w:cs="Times New Roman"/>
      <w:color w:val="000000"/>
      <w:sz w:val="15"/>
      <w:szCs w:val="15"/>
      <w:lang w:eastAsia="en-GB"/>
    </w:rPr>
  </w:style>
  <w:style w:type="paragraph" w:customStyle="1" w:styleId="p7">
    <w:name w:val="p7"/>
    <w:basedOn w:val="Normal"/>
    <w:rsid w:val="008E1A76"/>
    <w:pPr>
      <w:spacing w:after="0" w:line="240" w:lineRule="auto"/>
    </w:pPr>
    <w:rPr>
      <w:rFonts w:ascii="Times" w:eastAsia="Times New Roman" w:hAnsi="Times" w:cs="Times New Roman"/>
      <w:color w:val="000000"/>
      <w:sz w:val="12"/>
      <w:szCs w:val="12"/>
      <w:lang w:eastAsia="en-GB"/>
    </w:rPr>
  </w:style>
  <w:style w:type="paragraph" w:customStyle="1" w:styleId="p8">
    <w:name w:val="p8"/>
    <w:basedOn w:val="Normal"/>
    <w:rsid w:val="008E1A76"/>
    <w:pPr>
      <w:spacing w:after="0" w:line="240" w:lineRule="auto"/>
    </w:pPr>
    <w:rPr>
      <w:rFonts w:ascii="Times" w:eastAsia="Times New Roman" w:hAnsi="Times" w:cs="Times New Roman"/>
      <w:color w:val="000000"/>
      <w:sz w:val="15"/>
      <w:szCs w:val="15"/>
      <w:lang w:eastAsia="en-GB"/>
    </w:rPr>
  </w:style>
  <w:style w:type="paragraph" w:customStyle="1" w:styleId="p9">
    <w:name w:val="p9"/>
    <w:basedOn w:val="Normal"/>
    <w:rsid w:val="008E1A76"/>
    <w:pPr>
      <w:spacing w:after="0" w:line="240" w:lineRule="auto"/>
    </w:pPr>
    <w:rPr>
      <w:rFonts w:ascii="Times" w:eastAsia="Times New Roman" w:hAnsi="Times" w:cs="Times New Roman"/>
      <w:color w:val="000000"/>
      <w:sz w:val="14"/>
      <w:szCs w:val="14"/>
      <w:lang w:eastAsia="en-GB"/>
    </w:rPr>
  </w:style>
  <w:style w:type="paragraph" w:customStyle="1" w:styleId="p10">
    <w:name w:val="p10"/>
    <w:basedOn w:val="Normal"/>
    <w:rsid w:val="008E1A76"/>
    <w:pPr>
      <w:spacing w:after="0" w:line="240" w:lineRule="auto"/>
    </w:pPr>
    <w:rPr>
      <w:rFonts w:ascii="Helvetica" w:eastAsia="Times New Roman" w:hAnsi="Helvetica" w:cs="Times New Roman"/>
      <w:color w:val="0D121F"/>
      <w:lang w:eastAsia="en-GB"/>
    </w:rPr>
  </w:style>
  <w:style w:type="character" w:customStyle="1" w:styleId="s1">
    <w:name w:val="s1"/>
    <w:basedOn w:val="DefaultParagraphFont"/>
    <w:rsid w:val="008E1A76"/>
    <w:rPr>
      <w:rFonts w:ascii="Helvetica" w:hAnsi="Helvetica" w:hint="default"/>
      <w:sz w:val="15"/>
      <w:szCs w:val="15"/>
    </w:rPr>
  </w:style>
  <w:style w:type="character" w:customStyle="1" w:styleId="s2">
    <w:name w:val="s2"/>
    <w:basedOn w:val="DefaultParagraphFont"/>
    <w:rsid w:val="008E1A76"/>
    <w:rPr>
      <w:rFonts w:ascii="Symbol" w:hAnsi="Symbol" w:hint="default"/>
      <w:sz w:val="12"/>
      <w:szCs w:val="12"/>
    </w:rPr>
  </w:style>
  <w:style w:type="character" w:customStyle="1" w:styleId="s3">
    <w:name w:val="s3"/>
    <w:basedOn w:val="DefaultParagraphFont"/>
    <w:rsid w:val="008E1A76"/>
    <w:rPr>
      <w:rFonts w:ascii="Zapf Dingbats" w:hAnsi="Zapf Dingbats" w:hint="default"/>
      <w:sz w:val="14"/>
      <w:szCs w:val="14"/>
    </w:rPr>
  </w:style>
  <w:style w:type="character" w:customStyle="1" w:styleId="s4">
    <w:name w:val="s4"/>
    <w:basedOn w:val="DefaultParagraphFont"/>
    <w:rsid w:val="008E1A76"/>
    <w:rPr>
      <w:rFonts w:ascii="Helvetica" w:hAnsi="Helvetica" w:hint="default"/>
      <w:color w:val="0D121F"/>
      <w:sz w:val="27"/>
      <w:szCs w:val="27"/>
    </w:rPr>
  </w:style>
  <w:style w:type="character" w:customStyle="1" w:styleId="s5">
    <w:name w:val="s5"/>
    <w:basedOn w:val="DefaultParagraphFont"/>
    <w:rsid w:val="008E1A76"/>
    <w:rPr>
      <w:rFonts w:ascii="Helvetica" w:hAnsi="Helvetica" w:hint="default"/>
      <w:sz w:val="18"/>
      <w:szCs w:val="18"/>
    </w:rPr>
  </w:style>
  <w:style w:type="character" w:customStyle="1" w:styleId="s6">
    <w:name w:val="s6"/>
    <w:basedOn w:val="DefaultParagraphFont"/>
    <w:rsid w:val="008E1A76"/>
    <w:rPr>
      <w:rFonts w:ascii="Helvetica" w:hAnsi="Helvetica" w:hint="default"/>
      <w:color w:val="000000"/>
      <w:sz w:val="15"/>
      <w:szCs w:val="15"/>
    </w:rPr>
  </w:style>
  <w:style w:type="paragraph" w:customStyle="1" w:styleId="EEHEading2">
    <w:name w:val="EE HEading 2"/>
    <w:basedOn w:val="Heading2"/>
    <w:qFormat/>
    <w:rsid w:val="00A462F7"/>
    <w:rPr>
      <w:rFonts w:eastAsia="Times New Roman"/>
      <w:b w:val="0"/>
      <w:sz w:val="28"/>
      <w:szCs w:val="28"/>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chemeClr w14:val="accent1"/>
        </w14:solidFill>
      </w14:textFill>
    </w:rPr>
  </w:style>
  <w:style w:type="table" w:styleId="TableGrid">
    <w:name w:val="Table Grid"/>
    <w:basedOn w:val="TableNormal"/>
    <w:uiPriority w:val="39"/>
    <w:rsid w:val="00DB4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B460E"/>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B46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B46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70B53"/>
    <w:pPr>
      <w:spacing w:before="100" w:beforeAutospacing="1" w:after="100" w:afterAutospacing="1" w:line="240" w:lineRule="auto"/>
    </w:pPr>
    <w:rPr>
      <w:rFonts w:ascii="Times New Roman" w:eastAsia="Times New Roman" w:hAnsi="Times New Roman" w:cs="Times New Roman"/>
      <w:iCs w:val="0"/>
      <w:sz w:val="24"/>
      <w:szCs w:val="24"/>
      <w:lang w:eastAsia="en-GB"/>
    </w:rPr>
  </w:style>
  <w:style w:type="paragraph" w:customStyle="1" w:styleId="Style3">
    <w:name w:val="Style3"/>
    <w:basedOn w:val="EEHEading2"/>
    <w:qFormat/>
    <w:rsid w:val="00682DF3"/>
    <w:pPr>
      <w:numPr>
        <w:numId w:val="0"/>
      </w:numPr>
      <w:ind w:left="1440" w:hanging="360"/>
    </w:pPr>
  </w:style>
  <w:style w:type="table" w:styleId="GridTable1Light-Accent5">
    <w:name w:val="Grid Table 1 Light Accent 5"/>
    <w:basedOn w:val="TableNormal"/>
    <w:uiPriority w:val="46"/>
    <w:rsid w:val="00AF126C"/>
    <w:pPr>
      <w:spacing w:after="0" w:line="240" w:lineRule="auto"/>
    </w:pPr>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F126C"/>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AF126C"/>
    <w:pPr>
      <w:spacing w:after="0" w:line="240" w:lineRule="auto"/>
    </w:pPr>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775D0-2AFD-A848-8D7F-1B2D36D18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Ehlers</dc:creator>
  <cp:keywords/>
  <dc:description/>
  <cp:lastModifiedBy>Eugene Ehlers</cp:lastModifiedBy>
  <cp:revision>2</cp:revision>
  <dcterms:created xsi:type="dcterms:W3CDTF">2025-12-10T08:05:00Z</dcterms:created>
  <dcterms:modified xsi:type="dcterms:W3CDTF">2025-12-10T08:05:00Z</dcterms:modified>
</cp:coreProperties>
</file>