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04"/>
        <w:gridCol w:w="4430"/>
        <w:tblGridChange w:id="0">
          <w:tblGrid>
            <w:gridCol w:w="5004"/>
            <w:gridCol w:w="4430"/>
          </w:tblGrid>
        </w:tblGridChange>
      </w:tblGrid>
      <w:tr>
        <w:trPr>
          <w:cantSplit w:val="0"/>
          <w:trHeight w:val="175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Roboto" w:cs="Roboto" w:eastAsia="Roboto" w:hAnsi="Robo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763"/>
                <w:sz w:val="24"/>
                <w:szCs w:val="24"/>
                <w:rtl w:val="0"/>
              </w:rPr>
              <w:t xml:space="preserve">Кирилл Дечко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763"/>
                <w:sz w:val="24"/>
                <w:szCs w:val="24"/>
                <w:rtl w:val="0"/>
              </w:rPr>
              <w:t xml:space="preserve">Телефон: +375 (44) 579-76-78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2335022</wp:posOffset>
                  </wp:positionH>
                  <wp:positionV relativeFrom="paragraph">
                    <wp:posOffset>49885</wp:posOffset>
                  </wp:positionV>
                  <wp:extent cx="118458" cy="118458"/>
                  <wp:effectExtent b="0" l="0" r="0" t="0"/>
                  <wp:wrapNone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58" cy="1184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2482342</wp:posOffset>
                  </wp:positionH>
                  <wp:positionV relativeFrom="paragraph">
                    <wp:posOffset>37872</wp:posOffset>
                  </wp:positionV>
                  <wp:extent cx="142875" cy="142875"/>
                  <wp:effectExtent b="0" l="0" r="0" t="0"/>
                  <wp:wrapNone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2650185</wp:posOffset>
                  </wp:positionH>
                  <wp:positionV relativeFrom="paragraph">
                    <wp:posOffset>55880</wp:posOffset>
                  </wp:positionV>
                  <wp:extent cx="111125" cy="111125"/>
                  <wp:effectExtent b="0" l="0" r="0" t="0"/>
                  <wp:wrapNone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3150"/>
              </w:tabs>
              <w:jc w:val="both"/>
              <w:rPr>
                <w:rFonts w:ascii="Roboto" w:cs="Roboto" w:eastAsia="Roboto" w:hAnsi="Robo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763"/>
                <w:sz w:val="24"/>
                <w:szCs w:val="24"/>
                <w:rtl w:val="0"/>
              </w:rPr>
              <w:t xml:space="preserve">     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b w:val="1"/>
                  <w:color w:val="073763"/>
                  <w:sz w:val="24"/>
                  <w:szCs w:val="24"/>
                  <w:u w:val="single"/>
                  <w:rtl w:val="0"/>
                </w:rPr>
                <w:t xml:space="preserve">kirilldechko522@gmail.com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color w:val="073763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44530</wp:posOffset>
                  </wp:positionH>
                  <wp:positionV relativeFrom="paragraph">
                    <wp:posOffset>25807</wp:posOffset>
                  </wp:positionV>
                  <wp:extent cx="161925" cy="161925"/>
                  <wp:effectExtent b="0" l="0" r="0" t="0"/>
                  <wp:wrapNone/>
                  <wp:docPr descr="Электронная почта контур" id="9" name="image2.png"/>
                  <a:graphic>
                    <a:graphicData uri="http://schemas.openxmlformats.org/drawingml/2006/picture">
                      <pic:pic>
                        <pic:nvPicPr>
                          <pic:cNvPr descr="Электронная почта контур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73763"/>
                <w:sz w:val="24"/>
                <w:szCs w:val="24"/>
                <w:rtl w:val="0"/>
              </w:rPr>
              <w:t xml:space="preserve">      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b w:val="1"/>
                  <w:color w:val="073763"/>
                  <w:sz w:val="24"/>
                  <w:szCs w:val="24"/>
                  <w:u w:val="single"/>
                  <w:rtl w:val="0"/>
                </w:rPr>
                <w:t xml:space="preserve">Linked IN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color w:val="07376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44529</wp:posOffset>
                  </wp:positionH>
                  <wp:positionV relativeFrom="paragraph">
                    <wp:posOffset>8890</wp:posOffset>
                  </wp:positionV>
                  <wp:extent cx="200025" cy="200025"/>
                  <wp:effectExtent b="0" l="0" r="0" t="0"/>
                  <wp:wrapNone/>
                  <wp:docPr descr="Направленный вправо указательный палец, тыльная сторона руки контур" id="8" name="image4.png"/>
                  <a:graphic>
                    <a:graphicData uri="http://schemas.openxmlformats.org/drawingml/2006/picture">
                      <pic:pic>
                        <pic:nvPicPr>
                          <pic:cNvPr descr="Направленный вправо указательный палец, тыльная сторона руки контур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73763"/>
                <w:sz w:val="24"/>
                <w:szCs w:val="24"/>
                <w:rtl w:val="0"/>
              </w:rPr>
              <w:t xml:space="preserve">                                          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1112519</wp:posOffset>
                  </wp:positionH>
                  <wp:positionV relativeFrom="paragraph">
                    <wp:posOffset>-397597</wp:posOffset>
                  </wp:positionV>
                  <wp:extent cx="1268796" cy="1866079"/>
                  <wp:effectExtent b="0" l="0" r="0" t="0"/>
                  <wp:wrapNone/>
                  <wp:docPr id="10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796" cy="18660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7">
      <w:pPr>
        <w:spacing w:after="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Цель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161925</wp:posOffset>
                </wp:positionV>
                <wp:extent cx="5969000" cy="1910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0550" y="3780000"/>
                          <a:ext cx="59309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7376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161925</wp:posOffset>
                </wp:positionV>
                <wp:extent cx="5969000" cy="19101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9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Претендую на должность инженера по контролю качества (middle QA).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Резюме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180975</wp:posOffset>
                </wp:positionV>
                <wp:extent cx="5969000" cy="1910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0550" y="3780000"/>
                          <a:ext cx="59309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7376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180975</wp:posOffset>
                </wp:positionV>
                <wp:extent cx="5969000" cy="19101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9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Я целеустремленный, трудолюбивый, исполнительный человек, увлеченный технологиями. Мне нравится узнавать новое и применять это в своей работе. Мне легко работается в команде, потому что я очень отзывчивый и дружелюбный. Имею большой опыт работы с техническими требованиями, проектной документацией и спецификациями.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Навыки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149765</wp:posOffset>
                </wp:positionV>
                <wp:extent cx="5969000" cy="1910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0550" y="3780000"/>
                          <a:ext cx="59309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7376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149765</wp:posOffset>
                </wp:positionV>
                <wp:extent cx="5969000" cy="19101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9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u w:val="single"/>
          <w:rtl w:val="0"/>
        </w:rPr>
        <w:t xml:space="preserve">Знание английского языка: 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Pre-Intermediate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u w:val="single"/>
          <w:rtl w:val="0"/>
        </w:rPr>
        <w:t xml:space="preserve">Системы управления тестовыми данными: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QASpace, TestRail,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u w:val="single"/>
          <w:rtl w:val="0"/>
        </w:rPr>
        <w:t xml:space="preserve">Системы отслеживания ошибок: 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Jira, 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                                                                                       Microsoft Team Foundation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u w:val="single"/>
          <w:rtl w:val="0"/>
        </w:rPr>
        <w:t xml:space="preserve">Управление базами данных: 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PostgreSQL 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u w:val="single"/>
          <w:rtl w:val="0"/>
        </w:rPr>
        <w:t xml:space="preserve">ОС:  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Windows, iOS, Android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u w:val="single"/>
          <w:rtl w:val="0"/>
        </w:rPr>
        <w:t xml:space="preserve">Инструменты:</w:t>
      </w: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Fiddler, Postman, Android Studio(base)                                                                    Виды тестирования: дымовое, регрессионное, доменное, совместимости, мобильное, тестирование производительности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u w:val="single"/>
          <w:rtl w:val="0"/>
        </w:rPr>
        <w:t xml:space="preserve">Технические навыки: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Тестирование веб-сервисов (REST/SOUP) 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XML /JSON.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DB/SQL. 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Мобильное тестирование/тестирование веб-приложений - практические знания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Образование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-16029</wp:posOffset>
                </wp:positionH>
                <wp:positionV relativeFrom="paragraph">
                  <wp:posOffset>178340</wp:posOffset>
                </wp:positionV>
                <wp:extent cx="5969000" cy="19101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0550" y="3780000"/>
                          <a:ext cx="59309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7376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-16029</wp:posOffset>
                </wp:positionH>
                <wp:positionV relativeFrom="paragraph">
                  <wp:posOffset>178340</wp:posOffset>
                </wp:positionV>
                <wp:extent cx="5969000" cy="19101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9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2021-ПТ - Образовательный центр ПВТ Беларуси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Курс: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 Инженер по тестированию программного обеспечения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2009-2015: "Брянский государственный аграрный университет" Российской Федерации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Специальность: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 электрификация и автоматизация сельского хозяйства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Квалификация: инженер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Опыт работы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173385</wp:posOffset>
                </wp:positionV>
                <wp:extent cx="5969000" cy="1910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0550" y="3780000"/>
                          <a:ext cx="59309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7376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173385</wp:posOffset>
                </wp:positionV>
                <wp:extent cx="5969000" cy="19101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9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2023 - настоящее время ООО "НЕОЛАНТ Калининград"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Тестирование WEB-приложений, работа с требованиями, написание тест-кейсов и отчетов. Коммуникация с PM, аналитиками и командой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Должность: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 Инженер по тестированию программного обеспечения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Проекты: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1. Веб-проекты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1.1.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 Система управления инженерными данными "НЕОСИНТЕЗ" - (модули: модуль согласования, матрица ответственных лиц, ) - система управления инженерными данными (СУИД "НЕОСИНТЕЗ") предназначена для проактивного решения технологических и бизнес-задач в вертикально-интегрированных холдингах на протяжении всего жизненного цикла (ЖЦ) производственного актива. (февраль 2023)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1.2.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 Система сбора данных и моделирования жизненного цикла изделия «КАСКАД» предназначена для сбора данных об изделии (производственном активе: предприятии, технологической линии, установке, единице оборудования) на этапах жизненного цикла: проектирование, изготовление, эксплуатация, техническое обслуживание и ремонт, утилизация.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Инструменты проектов: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 Microsoft Team Foundation Server, Confluence, MSQL, Fiddler, Swagger, Postman, dev tools.</w:t>
      </w:r>
    </w:p>
    <w:p w:rsidR="00000000" w:rsidDel="00000000" w:rsidP="00000000" w:rsidRDefault="00000000" w:rsidRPr="00000000" w14:paraId="00000032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Основные обязанности:</w:t>
      </w:r>
    </w:p>
    <w:p w:rsidR="00000000" w:rsidDel="00000000" w:rsidP="00000000" w:rsidRDefault="00000000" w:rsidRPr="00000000" w14:paraId="00000034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написание чек-листов;</w:t>
      </w:r>
    </w:p>
    <w:p w:rsidR="00000000" w:rsidDel="00000000" w:rsidP="00000000" w:rsidRDefault="00000000" w:rsidRPr="00000000" w14:paraId="00000035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написание тест-кейсов;</w:t>
      </w:r>
    </w:p>
    <w:p w:rsidR="00000000" w:rsidDel="00000000" w:rsidP="00000000" w:rsidRDefault="00000000" w:rsidRPr="00000000" w14:paraId="00000036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тестирование новой функциональности;</w:t>
      </w:r>
    </w:p>
    <w:p w:rsidR="00000000" w:rsidDel="00000000" w:rsidP="00000000" w:rsidRDefault="00000000" w:rsidRPr="00000000" w14:paraId="00000037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регрессионное тестирование;</w:t>
      </w:r>
    </w:p>
    <w:p w:rsidR="00000000" w:rsidDel="00000000" w:rsidP="00000000" w:rsidRDefault="00000000" w:rsidRPr="00000000" w14:paraId="00000038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приемочное тестирование;</w:t>
      </w:r>
    </w:p>
    <w:p w:rsidR="00000000" w:rsidDel="00000000" w:rsidP="00000000" w:rsidRDefault="00000000" w:rsidRPr="00000000" w14:paraId="00000039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регистрация отчетов об ошибках (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Microsoft Team Foundation Server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работа с базой данных.</w:t>
      </w:r>
    </w:p>
    <w:p w:rsidR="00000000" w:rsidDel="00000000" w:rsidP="00000000" w:rsidRDefault="00000000" w:rsidRPr="00000000" w14:paraId="0000003B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2021 - 2023 ООО "Джет ФОРС"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Тестирование WEB-приложений, работа с требованиями, написание тест-кейсов и отчетов. Коммуникация с PM, аналитиками и командой разработчиков.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Некоторый опыт мобильного тестирования.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Должность: 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Инженер по тестированию программного обеспечения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Проекты: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1. Веб-проекты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. Газпром нефть - инженерная система для контроля и планирования бурения газовых и нефтяных скважин; прогнозного планирования кустовых площадок и бурения скважин; контроля и планирования разработки газовых и нефтяных месторождений (ноябрь 2021 - октябрь 2022)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1.2.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 КС - Система мониторинга и планирования работ в области строительства инфраструктуры (апрель 2022 - декабрь 2022)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. Система подготовки "Спорт" состоит из цифровых сервисов, направленных на обеспечение подготовки спортивного резерва. (январь 2023 - май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1.4.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 CSA (Центр социальной адаптации) - приложение о людях, которым нужна помощь. Где пользователи имеют возможность проверить всю информацию о человеке. (май 2023 - июль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2. Мобильный. проект:</w:t>
      </w:r>
    </w:p>
    <w:p w:rsidR="00000000" w:rsidDel="00000000" w:rsidP="00000000" w:rsidRDefault="00000000" w:rsidRPr="00000000" w14:paraId="00000048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VIASCAN - система Viascan предназначена для реального учета материальных ценностей компании. Основой этого учета является маркировка (штрих-коды) всех материальных ценностей.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Инструменты проектов: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 Jira, Confluence, Figma, DBeaver, TestRail, Fiddler, Swagger, Postman, dev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Основные обязанности:</w:t>
      </w:r>
    </w:p>
    <w:p w:rsidR="00000000" w:rsidDel="00000000" w:rsidP="00000000" w:rsidRDefault="00000000" w:rsidRPr="00000000" w14:paraId="0000004D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написание чек-листов;</w:t>
      </w:r>
    </w:p>
    <w:p w:rsidR="00000000" w:rsidDel="00000000" w:rsidP="00000000" w:rsidRDefault="00000000" w:rsidRPr="00000000" w14:paraId="0000004E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написание тест-кейсов;</w:t>
      </w:r>
    </w:p>
    <w:p w:rsidR="00000000" w:rsidDel="00000000" w:rsidP="00000000" w:rsidRDefault="00000000" w:rsidRPr="00000000" w14:paraId="0000004F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тестирование новой функциональности;</w:t>
      </w:r>
    </w:p>
    <w:p w:rsidR="00000000" w:rsidDel="00000000" w:rsidP="00000000" w:rsidRDefault="00000000" w:rsidRPr="00000000" w14:paraId="00000050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регрессионное тестирование;</w:t>
      </w:r>
    </w:p>
    <w:p w:rsidR="00000000" w:rsidDel="00000000" w:rsidP="00000000" w:rsidRDefault="00000000" w:rsidRPr="00000000" w14:paraId="00000051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приемочное тестирование;</w:t>
      </w:r>
    </w:p>
    <w:p w:rsidR="00000000" w:rsidDel="00000000" w:rsidP="00000000" w:rsidRDefault="00000000" w:rsidRPr="00000000" w14:paraId="00000052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регистрация отчетов об ошибках (Jira);</w:t>
      </w:r>
    </w:p>
    <w:p w:rsidR="00000000" w:rsidDel="00000000" w:rsidP="00000000" w:rsidRDefault="00000000" w:rsidRPr="00000000" w14:paraId="00000053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- работа с базой данных.</w:t>
      </w:r>
    </w:p>
    <w:p w:rsidR="00000000" w:rsidDel="00000000" w:rsidP="00000000" w:rsidRDefault="00000000" w:rsidRPr="00000000" w14:paraId="00000054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2020- 2021 ООО "РегулЭнергоСтрой"</w:t>
      </w:r>
    </w:p>
    <w:p w:rsidR="00000000" w:rsidDel="00000000" w:rsidP="00000000" w:rsidRDefault="00000000" w:rsidRPr="00000000" w14:paraId="00000056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Работа с проектами и спецификациями, общение с клиентами и заключение договоров, работа на электронных торговых площадках</w:t>
      </w:r>
    </w:p>
    <w:p w:rsidR="00000000" w:rsidDel="00000000" w:rsidP="00000000" w:rsidRDefault="00000000" w:rsidRPr="00000000" w14:paraId="00000057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Должность: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 Торговый представитель</w:t>
      </w:r>
    </w:p>
    <w:p w:rsidR="00000000" w:rsidDel="00000000" w:rsidP="00000000" w:rsidRDefault="00000000" w:rsidRPr="00000000" w14:paraId="00000058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2019-2020 ООО "ТехОптПром" </w:t>
      </w:r>
    </w:p>
    <w:p w:rsidR="00000000" w:rsidDel="00000000" w:rsidP="00000000" w:rsidRDefault="00000000" w:rsidRPr="00000000" w14:paraId="0000005A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Должность: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 Руководитель коммерческого отдела</w:t>
      </w:r>
    </w:p>
    <w:p w:rsidR="00000000" w:rsidDel="00000000" w:rsidP="00000000" w:rsidRDefault="00000000" w:rsidRPr="00000000" w14:paraId="0000005B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2002 - 2019 ОАО "Гродножилстрой" </w:t>
      </w:r>
    </w:p>
    <w:p w:rsidR="00000000" w:rsidDel="00000000" w:rsidP="00000000" w:rsidRDefault="00000000" w:rsidRPr="00000000" w14:paraId="0000005D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Должность: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 ведущий инженер отдела материально-технического снабжения </w:t>
      </w:r>
    </w:p>
    <w:p w:rsidR="00000000" w:rsidDel="00000000" w:rsidP="00000000" w:rsidRDefault="00000000" w:rsidRPr="00000000" w14:paraId="0000005E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Достижения</w:t>
      </w:r>
    </w:p>
    <w:p w:rsidR="00000000" w:rsidDel="00000000" w:rsidP="00000000" w:rsidRDefault="00000000" w:rsidRPr="00000000" w14:paraId="00000060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- 2011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 год - награжден "Почетной грамотой" за высокие производственные достижения, добросовестный труд в ОАО "Гродножилстрой". </w:t>
      </w:r>
    </w:p>
    <w:p w:rsidR="00000000" w:rsidDel="00000000" w:rsidP="00000000" w:rsidRDefault="00000000" w:rsidRPr="00000000" w14:paraId="00000061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highlight w:val="white"/>
          <w:rtl w:val="0"/>
        </w:rPr>
        <w:t xml:space="preserve">- 2016 год</w:t>
      </w: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highlight w:val="white"/>
          <w:rtl w:val="0"/>
        </w:rPr>
        <w:t xml:space="preserve"> - занесен на Доску почета ОАО "Гродножилстрой".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180975</wp:posOffset>
                </wp:positionV>
                <wp:extent cx="5969000" cy="1910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0550" y="3780000"/>
                          <a:ext cx="59309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7376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180975</wp:posOffset>
                </wp:positionV>
                <wp:extent cx="5969000" cy="19101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9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tabs>
          <w:tab w:val="left" w:leader="none" w:pos="8445"/>
        </w:tabs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Roboto" w:cs="Roboto" w:eastAsia="Roboto" w:hAnsi="Roboto"/>
          <w:b w:val="1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4"/>
          <w:szCs w:val="24"/>
          <w:rtl w:val="0"/>
        </w:rPr>
        <w:t xml:space="preserve">Дополнительная информация 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73763"/>
          <w:sz w:val="24"/>
          <w:szCs w:val="24"/>
          <w:rtl w:val="0"/>
        </w:rPr>
        <w:t xml:space="preserve">Увлекаюсь изучением английского языка и Python.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152400</wp:posOffset>
                </wp:positionV>
                <wp:extent cx="5969000" cy="1910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0550" y="3780000"/>
                          <a:ext cx="59309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7376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152400</wp:posOffset>
                </wp:positionV>
                <wp:extent cx="5969000" cy="19101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9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Roboto" w:cs="Roboto" w:eastAsia="Roboto" w:hAnsi="Roboto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hyperlink" Target="mailto:kirilldechko522@gmail.com" TargetMode="External"/><Relationship Id="rId21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hyperlink" Target="https://www.linkedin.com/in/kirill-dechko-17891b19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3.jp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Q6JPNVNBvhEJRwiA1xQYBdDHiQ==">CgMxLjA4AHIhMVlCNU51ZE1jMzUxRDNTRTNtTDR3YW5UZXBFUjVJcV9T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