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936809" w:rsidR="11C98CF3" w:rsidP="00B46AC1" w:rsidRDefault="11C98CF3" w14:paraId="245F1AA1" w14:textId="6087FE4A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ГАОУ СО “СамЛИТ (Базовая школа РАН)”</w:t>
      </w:r>
    </w:p>
    <w:p w:rsidRPr="00936809" w:rsidR="11C98CF3" w:rsidP="11C98CF3" w:rsidRDefault="11C98CF3" w14:paraId="54497DA9" w14:textId="63BEF8D5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34656608" w14:textId="3E8ED0A8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02052A3C" w14:textId="6B539736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6E78F0EB" w14:textId="48FE71C5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060ADA0D" w14:textId="0FA14FF1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5A834973" w14:textId="25FBE7CC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530C4D66" w14:textId="11491865">
      <w:pPr>
        <w:spacing w:line="360" w:lineRule="auto"/>
        <w:jc w:val="center"/>
        <w:rPr>
          <w:color w:val="000000" w:themeColor="text1"/>
        </w:rPr>
      </w:pPr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ИНДИВИДУАЛЬНЫЙ ПРОЕКТ</w:t>
      </w:r>
    </w:p>
    <w:p w:rsidRPr="00936809" w:rsidR="11C98CF3" w:rsidP="11C98CF3" w:rsidRDefault="11C98CF3" w14:paraId="7A9F3195" w14:textId="64E97F2C" w14:noSpellErr="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E3A2C1" w:rsidR="64E3A2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Разработка системы распознавания эмоций в голосе человека.</w:t>
      </w:r>
      <w:r w:rsidRPr="64E3A2C1" w:rsidR="64E3A2C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</w:t>
      </w:r>
    </w:p>
    <w:p w:rsidRPr="00936809" w:rsidR="11C98CF3" w:rsidP="11C98CF3" w:rsidRDefault="11C98CF3" w14:paraId="3C6D9C81" w14:textId="09B35695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02A7DC9B" w14:textId="0404EAF2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70EE9C20" w14:textId="0787E235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15ABAC79" w14:textId="04FEB9FF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11C98CF3" w:rsidP="11C98CF3" w:rsidRDefault="11C98CF3" w14:paraId="5364060A" w14:textId="37050F7D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Работу выполнил: </w:t>
      </w:r>
    </w:p>
    <w:p w:rsidRPr="00936809" w:rsidR="11C98CF3" w:rsidP="11C98CF3" w:rsidRDefault="11C98CF3" w14:paraId="105D7D0F" w14:textId="08C6ED0E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Пестровский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Евгений Михайлович,</w:t>
      </w:r>
    </w:p>
    <w:p w:rsidRPr="00936809" w:rsidR="11C98CF3" w:rsidP="11C98CF3" w:rsidRDefault="11C98CF3" w14:paraId="656FA871" w14:textId="41F202E8">
      <w:pPr>
        <w:spacing w:line="360" w:lineRule="auto"/>
        <w:jc w:val="right"/>
        <w:rPr>
          <w:color w:val="000000" w:themeColor="text1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ученик 10 “А”</w:t>
      </w:r>
    </w:p>
    <w:p w:rsidRPr="00936809" w:rsidR="11C98CF3" w:rsidP="11C98CF3" w:rsidRDefault="11C98CF3" w14:paraId="10197A63" w14:textId="03772381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Руководитель:</w:t>
      </w:r>
    </w:p>
    <w:p w:rsidRPr="00936809" w:rsidR="11C98CF3" w:rsidP="11C98CF3" w:rsidRDefault="11C98CF3" w14:paraId="031FCE23" w14:textId="23DDC137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Марков Алексей Анатольевич</w:t>
      </w:r>
    </w:p>
    <w:p w:rsidRPr="00936809" w:rsidR="11C98CF3" w:rsidP="11C98CF3" w:rsidRDefault="11C98CF3" w14:paraId="17230A3E" w14:textId="3D66684A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Учитель информатики:</w:t>
      </w:r>
    </w:p>
    <w:p w:rsidRPr="00936809" w:rsidR="11C98CF3" w:rsidP="11C98CF3" w:rsidRDefault="11C98CF3" w14:paraId="0D9BC3A0" w14:textId="1119E733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Анисимова Светлана Анатольевна</w:t>
      </w:r>
    </w:p>
    <w:p w:rsidRPr="00936809" w:rsidR="11C98CF3" w:rsidP="11C98CF3" w:rsidRDefault="11C98CF3" w14:paraId="6F77B3C4" w14:textId="1169B609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Самара, 2023</w:t>
      </w:r>
    </w:p>
    <w:p w:rsidRPr="00936809" w:rsidR="00B46AC1" w:rsidP="11C98CF3" w:rsidRDefault="00B46AC1" w14:paraId="774F0B58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00B46AC1" w:rsidP="00B46AC1" w:rsidRDefault="00B46AC1" w14:paraId="26F6F7A1" w14:textId="326BD670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</w:rPr>
        <w:id w:val="1410114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545F78" w:rsidR="00545F78" w:rsidRDefault="00936809" w14:paraId="46222A30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45F78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545F78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45F78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history="1" w:anchor="_Toc133314722">
            <w:r w:rsidRPr="00545F78" w:rsid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545F78" w:rsidR="00545F78">
              <w:rPr>
                <w:noProof/>
                <w:webHidden/>
                <w:sz w:val="28"/>
                <w:szCs w:val="28"/>
              </w:rPr>
              <w:tab/>
            </w:r>
            <w:r w:rsidRPr="00545F78" w:rsid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 w:rsidR="00545F78">
              <w:rPr>
                <w:noProof/>
                <w:webHidden/>
                <w:sz w:val="28"/>
                <w:szCs w:val="28"/>
              </w:rPr>
              <w:instrText xml:space="preserve"> PAGEREF _Toc133314722 \h </w:instrText>
            </w:r>
            <w:r w:rsidRPr="00545F78" w:rsidR="00545F78">
              <w:rPr>
                <w:noProof/>
                <w:webHidden/>
                <w:sz w:val="28"/>
                <w:szCs w:val="28"/>
              </w:rPr>
            </w:r>
            <w:r w:rsidRPr="00545F78" w:rsid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 w:rsidR="00545F78">
              <w:rPr>
                <w:noProof/>
                <w:webHidden/>
                <w:sz w:val="28"/>
                <w:szCs w:val="28"/>
              </w:rPr>
              <w:t>3</w:t>
            </w:r>
            <w:r w:rsidRPr="00545F78" w:rsid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27B94902" w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23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545F78">
              <w:rPr>
                <w:rStyle w:val="aa"/>
                <w:rFonts w:ascii="Times New Roman" w:hAnsi="Times New Roman" w:eastAsia="Times New Roman" w:cs="Times New Roman"/>
                <w:noProof/>
                <w:sz w:val="28"/>
                <w:szCs w:val="28"/>
              </w:rPr>
              <w:t>: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_Toc133314723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3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0A3295D7" w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24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Задачи: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_Toc133314724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3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51AB10DA" w14:textId="77777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25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Вступление: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_Toc133314725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3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2AB25A6E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26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Поиск информации о существующих информационных системах обработки голоса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_Toc133314726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4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174402A2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27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Поиск подходящей среды программирования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_Toc133314727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6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2725BE12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28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Поиск подходящих библиотек и фреймворков для работы с аудиофайлами, нейронными сетями и графическим интерфейсом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_Toc133314728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6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6DF97B5F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29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Поиск подходящих наборов данных голоса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_Toc133314729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7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16FEEC9E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30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Процесс обучения нейронной сети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_Toc133314730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8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4CC81BAD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31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Создание графического интерфейса для взаимодействия с пользователем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_Toc133314731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9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33DA911E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32">
            <w:r w:rsidRPr="00545F78">
              <w:rPr>
                <w:rStyle w:val="aa"/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_Toc133314732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10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45F78" w:rsidR="00545F78" w:rsidRDefault="00545F78" w14:paraId="62FDFA7F" w14:textId="777777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33314733">
            <w:r w:rsidRPr="00545F7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Pr="00545F78">
              <w:rPr>
                <w:noProof/>
                <w:webHidden/>
                <w:sz w:val="28"/>
                <w:szCs w:val="28"/>
              </w:rPr>
              <w:tab/>
            </w:r>
            <w:r w:rsidRPr="00545F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F78">
              <w:rPr>
                <w:noProof/>
                <w:webHidden/>
                <w:sz w:val="28"/>
                <w:szCs w:val="28"/>
              </w:rPr>
              <w:instrText xml:space="preserve"> PAGEREF _Toc133314733 \h </w:instrText>
            </w:r>
            <w:r w:rsidRPr="00545F78">
              <w:rPr>
                <w:noProof/>
                <w:webHidden/>
                <w:sz w:val="28"/>
                <w:szCs w:val="28"/>
              </w:rPr>
            </w:r>
            <w:r w:rsidRPr="00545F7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F78">
              <w:rPr>
                <w:noProof/>
                <w:webHidden/>
                <w:sz w:val="28"/>
                <w:szCs w:val="28"/>
              </w:rPr>
              <w:t>10</w:t>
            </w:r>
            <w:r w:rsidRPr="00545F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36809" w:rsidR="00936809" w:rsidRDefault="00936809" w14:paraId="7E759637" w14:textId="218DB338">
          <w:pPr>
            <w:rPr>
              <w:color w:val="000000" w:themeColor="text1"/>
            </w:rPr>
          </w:pPr>
          <w:r w:rsidRPr="00545F7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Pr="00936809" w:rsidR="00B46AC1" w:rsidP="00B46AC1" w:rsidRDefault="00B46AC1" w14:paraId="40A8F055" w14:textId="77777777">
      <w:p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B46AC1" w:rsidRDefault="00B46AC1" w14:paraId="2C18C0E0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B46AC1" w:rsidRDefault="00B46AC1" w14:paraId="4CAC1C9A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B46AC1" w:rsidRDefault="00B46AC1" w14:paraId="01D227E0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B46AC1" w:rsidRDefault="00B46AC1" w14:paraId="76506D60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B46AC1" w:rsidRDefault="00B46AC1" w14:paraId="0680F424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B46AC1" w:rsidRDefault="00B46AC1" w14:paraId="1C22C1A7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B46AC1" w:rsidRDefault="00B46AC1" w14:paraId="7C6BDC76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B46AC1" w:rsidRDefault="00B46AC1" w14:paraId="50F58EEE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545F78" w:rsidRDefault="00B46AC1" w14:paraId="7E097596" w14:textId="77777777">
      <w:p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936809" w:rsidR="00B46AC1" w:rsidP="00C31FB5" w:rsidRDefault="00B46AC1" w14:paraId="2E73232F" w14:textId="7744D6F2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33314722" w:id="0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Pr="00936809" w:rsidR="00936809" w:rsidP="00936809" w:rsidRDefault="11C98CF3" w14:paraId="320FF0E3" w14:textId="77777777">
      <w:pPr>
        <w:pStyle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133314723" w:id="1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</w:t>
      </w:r>
      <w:bookmarkEnd w:id="1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Pr="00936809" w:rsidR="00936809" w:rsidP="00936809" w:rsidRDefault="00936809" w14:paraId="292620CE" w14:textId="7A0F80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cs="Times New Roman"/>
          <w:color w:val="000000" w:themeColor="text1"/>
          <w:sz w:val="28"/>
          <w:szCs w:val="28"/>
        </w:rPr>
        <w:t>Создать систему распознавания эмоций в голосе человека, используя алгоритмы машинного обучения.</w:t>
      </w:r>
    </w:p>
    <w:p w:rsidRPr="00936809" w:rsidR="11C98CF3" w:rsidP="00936809" w:rsidRDefault="11C98CF3" w14:paraId="31055C1D" w14:textId="7D4CDD83">
      <w:pPr>
        <w:pStyle w:val="2"/>
        <w:rPr>
          <w:color w:val="000000" w:themeColor="text1"/>
        </w:rPr>
      </w:pPr>
      <w:bookmarkStart w:name="_Toc133314724" w:id="2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Задачи:</w:t>
      </w:r>
      <w:bookmarkEnd w:id="2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Pr="00936809" w:rsidR="11C98CF3" w:rsidP="11C98CF3" w:rsidRDefault="11C98CF3" w14:paraId="15C43BAD" w14:textId="44A28A5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Поиск информации о существующих информационных системах обработки голоса </w:t>
      </w:r>
    </w:p>
    <w:p w:rsidRPr="00936809" w:rsidR="11C98CF3" w:rsidP="11C98CF3" w:rsidRDefault="11C98CF3" w14:paraId="6069FE8A" w14:textId="7DCB2C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Поиск подходящей среды программирования </w:t>
      </w:r>
    </w:p>
    <w:p w:rsidRPr="00936809" w:rsidR="11C98CF3" w:rsidP="11C98CF3" w:rsidRDefault="28FCA878" w14:paraId="16D3540F" w14:textId="165142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Поиск подходящих библиотек и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фреймворков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для работы с аудиофайлами, нейронными сетями и графическим интерфейсом</w:t>
      </w:r>
    </w:p>
    <w:p w:rsidRPr="00936809" w:rsidR="11C98CF3" w:rsidP="11C98CF3" w:rsidRDefault="11C98CF3" w14:paraId="07393EAA" w14:textId="44EC8D1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Поиск подходящих наборов данных голоса </w:t>
      </w:r>
    </w:p>
    <w:p w:rsidRPr="00936809" w:rsidR="11C98CF3" w:rsidP="11C98CF3" w:rsidRDefault="11C98CF3" w14:paraId="2CB51617" w14:textId="7D5469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Описание процесса обучения нейронной сети и обучение нейронной сети </w:t>
      </w:r>
    </w:p>
    <w:p w:rsidRPr="00936809" w:rsidR="11C98CF3" w:rsidP="11C98CF3" w:rsidRDefault="11C98CF3" w14:paraId="31493236" w14:textId="65BC3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Создание графического интерфейса для взаимодействия с пользователем </w:t>
      </w:r>
    </w:p>
    <w:p w:rsidRPr="00936809" w:rsidR="11C98CF3" w:rsidP="11C98CF3" w:rsidRDefault="11C98CF3" w14:paraId="6C12253C" w14:textId="64A4AEE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Процесс подготовки демонстрационных материалов </w:t>
      </w:r>
    </w:p>
    <w:p w:rsidRPr="00936809" w:rsidR="28FCA878" w:rsidP="28FCA878" w:rsidRDefault="28FCA878" w14:paraId="7371079A" w14:textId="4E7213F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Защита проекта</w:t>
      </w:r>
    </w:p>
    <w:p w:rsidRPr="00936809" w:rsidR="28FCA878" w:rsidP="00936809" w:rsidRDefault="28FCA878" w14:paraId="33BEAD13" w14:textId="65B84B07">
      <w:pPr>
        <w:pStyle w:val="2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33314725" w:id="3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Вступление:</w:t>
      </w:r>
      <w:bookmarkEnd w:id="3"/>
    </w:p>
    <w:p w:rsidRPr="00936809" w:rsidR="28FCA878" w:rsidP="28FCA878" w:rsidRDefault="28FCA878" w14:paraId="31086315" w14:textId="25327156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последние годы разработка систем распознавания эмоций в голосе человека стала актуальной задачей для многих научных и технологических команд. Эта тема имеет огромное значение для понимания и анализа эмоционального состояния человека в различных сферах жизни.</w:t>
      </w:r>
    </w:p>
    <w:p w:rsidRPr="00936809" w:rsidR="28FCA878" w:rsidP="28FCA878" w:rsidRDefault="28FCA878" w14:paraId="09F33CB8" w14:textId="5EBBB83E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Распознавание эмоций в голосе может быть полезным в многих областях, включая медицину, психологию, маркетинг, образование и бизнес. Например, в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колл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-центрах и других местах обслуживания клиентов, системы распознавания эмоций могут помочь идентифицировать эмоциональное состояние клиентов и повысить качество обслуживания, предлагая соответствующие решения.</w:t>
      </w:r>
    </w:p>
    <w:p w:rsidRPr="00936809" w:rsidR="28FCA878" w:rsidP="28FCA878" w:rsidRDefault="28FCA878" w14:paraId="7DBF1F3D" w14:textId="00C3C710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Также, системы распознавания эмоций могут использоваться в медицине для диагностики психических расстройств и других заболеваний, связанных с </w:t>
      </w: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эмоциональным состоянием человека. В психологии они могут помочь исследователям более точно анализировать эмоциональные реакции и эмоциональную регуляцию.</w:t>
      </w:r>
    </w:p>
    <w:p w:rsidRPr="00936809" w:rsidR="28FCA878" w:rsidP="28FCA878" w:rsidRDefault="28FCA878" w14:paraId="768ED2AD" w14:textId="7A5FEEEA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данном проекте я буду разрабатывать систему распознавания эмоций в голосе человека с помощью методов машинного обучения. Она будет способна определять различные эмоции, такие как радость, грусть, злость, страх и т. д. Моя цель - создать инструмент, который будет полезен в различных областях и поможет улучшить качество обслуживания клиентов, повысить эффективность лечения пациентов и улучшить жизнь людей в целом.</w:t>
      </w:r>
    </w:p>
    <w:p w:rsidRPr="00936809" w:rsidR="00B46AC1" w:rsidP="28FCA878" w:rsidRDefault="00B46AC1" w14:paraId="03D16AFD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936809" w:rsidR="28FCA878" w:rsidP="00C31FB5" w:rsidRDefault="28FCA878" w14:paraId="3215F0D7" w14:textId="4B62B92A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33314726" w:id="4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Поиск информации о существующих информационных системах обработки голоса</w:t>
      </w:r>
      <w:bookmarkEnd w:id="4"/>
    </w:p>
    <w:p w:rsidRPr="00936809" w:rsidR="28FCA878" w:rsidP="28FCA878" w:rsidRDefault="28FCA878" w14:paraId="5F4C85DE" w14:textId="1144DFB7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Существует множество систем распознавания эмоций в голосе, которые используют различные методы и алгоритмы:</w:t>
      </w:r>
    </w:p>
    <w:p w:rsidRPr="00936809" w:rsidR="28FCA878" w:rsidP="28FCA878" w:rsidRDefault="28FCA878" w14:paraId="48481087" w14:textId="157FA3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Affectiva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платформа для распознавания эмоций в реальном времени, использующая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нейросетевые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алгоритмы для анализа эмоций по видео- и аудиоданным.</w:t>
      </w:r>
    </w:p>
    <w:p w:rsidRPr="00936809" w:rsidR="28FCA878" w:rsidP="28FCA878" w:rsidRDefault="28FCA878" w14:paraId="4757F23B" w14:textId="12A0B2E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EmoVoice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система распознавания эмоций в голосе, разработанная исследователями университета Хельсинки. Она использует алгоритмы машинного обучения для анализа различных параметров голоса, таких как тембр, интонация, скорость и громкость, для определения эмоционального состояния говорящего.</w:t>
      </w:r>
    </w:p>
    <w:p w:rsidRPr="00936809" w:rsidR="28FCA878" w:rsidP="28FCA878" w:rsidRDefault="28FCA878" w14:paraId="0DB1621B" w14:textId="1DAFA96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Beyond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Verbal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система анализа голоса, которая использует десятки тысяч параметров голоса для определения эмоционального состояния говорящего. Она также может определять другие параметры, такие как возраст, пол и физическое состояние.</w:t>
      </w:r>
    </w:p>
    <w:p w:rsidRPr="00936809" w:rsidR="28FCA878" w:rsidP="28FCA878" w:rsidRDefault="28FCA878" w14:paraId="5055A033" w14:textId="0866F0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Nemesysco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компания, специализирующаяся на разработке систем распознавания эмоций в голосе. Они используют методы анализа </w:t>
      </w: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сигналов для измерения физиологических параметров голоса, таких как частота дыхания, сердцебиение и т.д., для определения эмоционального состояния говорящего.</w:t>
      </w:r>
    </w:p>
    <w:p w:rsidRPr="00936809" w:rsidR="28FCA878" w:rsidP="28FCA878" w:rsidRDefault="28FCA878" w14:paraId="4DD66CBD" w14:textId="6F1968D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IBM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Watson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система искусственного интеллекта, которая включает в себя функции распознавания эмоций в голосе. Она использует методы машинного обучения для анализа параметров голоса и определения эмоционального состояния говорящего.</w:t>
      </w:r>
    </w:p>
    <w:p w:rsidRPr="00936809" w:rsidR="28FCA878" w:rsidP="28FCA878" w:rsidRDefault="28FCA878" w14:paraId="6AF44718" w14:textId="5C59AD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Speech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Technology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Center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(STC) - это российская компания, которая занимается разработкой систем распознавания речи и анализа эмоций в голосе. Их технологии используются в таких сферах, как банковское дело, государственное управление, медицина и др.</w:t>
      </w:r>
    </w:p>
    <w:p w:rsidRPr="00936809" w:rsidR="28FCA878" w:rsidP="28FCA878" w:rsidRDefault="28FCA878" w14:paraId="6F753AF5" w14:textId="0DE7D6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Cognitive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Pilot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российская компания, которая разрабатывает автоматизированные системы управления транспортом, в том числе системы распознавания эмоций водителя. Эта система использует алгоритмы машинного обучения для анализа голоса и определения эмоционального состояния водителя, что позволяет предотвращать возможные аварии.</w:t>
      </w:r>
    </w:p>
    <w:p w:rsidRPr="00936809" w:rsidR="28FCA878" w:rsidP="28FCA878" w:rsidRDefault="28FCA878" w14:paraId="535374DA" w14:textId="1C2638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i-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Free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российская компания, которая занимается разработкой мобильных приложений и сервисов. Они также разработали систему распознавания эмоций в голосе под названием "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EmoClick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", которая может использоваться для анализа эмоционального состояния пользователей и улучшения взаимодействия с ними.</w:t>
      </w:r>
    </w:p>
    <w:p w:rsidRPr="00936809" w:rsidR="28FCA878" w:rsidP="28FCA878" w:rsidRDefault="28FCA878" w14:paraId="0F5A6CB2" w14:textId="02F318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Neurodata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Lab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российская компания, которая занимается разработкой систем распознавания эмоций в голосе и на лице. Их технологии используются в различных сферах, таких как маркетинг, реклама, образование и др.</w:t>
      </w:r>
    </w:p>
    <w:p w:rsidRPr="00936809" w:rsidR="28FCA878" w:rsidP="28FCA878" w:rsidRDefault="3342A94A" w14:paraId="0E6EACB9" w14:textId="6C105B85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Конечно, это лишь несколько примеров из множества существующих систем распознавания эмоций в голосе, и каждая из них имеет свои особенности и преимущества.</w:t>
      </w:r>
    </w:p>
    <w:p w:rsidRPr="00936809" w:rsidR="3342A94A" w:rsidP="3342A94A" w:rsidRDefault="3342A94A" w14:paraId="09AEF3C2" w14:textId="179F7241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28FCA878" w:rsidP="00C31FB5" w:rsidRDefault="28FCA878" w14:paraId="3A7300EF" w14:textId="059C7F10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33314727" w:id="5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Поиск подходящей среды программирования</w:t>
      </w:r>
      <w:bookmarkEnd w:id="5"/>
    </w:p>
    <w:p w:rsidRPr="00936809" w:rsidR="28FCA878" w:rsidP="28FCA878" w:rsidRDefault="28FCA878" w14:paraId="41324A26" w14:textId="41962937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 разработке был проведен поиск подходящей среды программирования. Для создания и обучения модели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нейросети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был использован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Notebook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интерактивная среда программирования, которая позволяет выполнять код на различных языках программирования, включая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Python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используя веб-браузер.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Notebook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удобен для проведения исследований, создания прототипов моделей и отладки кода.</w:t>
      </w:r>
    </w:p>
    <w:p w:rsidRPr="00936809" w:rsidR="28FCA878" w:rsidP="28FCA878" w:rsidRDefault="28FCA878" w14:paraId="52D0A447" w14:textId="09995104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создания графического интерфейса, с которым будет работать пользователь, был выбран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это интегрированная среда разработки на языке программирования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Python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которая позволяет создавать приложения с графическим интерфейсом.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предоставляет различные инструменты для удобной разработки, отладки и тестирования приложений, включая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автодополнение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кода, систему контроля версий, подсветку синтаксиса и многое другое.</w:t>
      </w:r>
    </w:p>
    <w:p w:rsidRPr="00936809" w:rsidR="3342A94A" w:rsidP="3342A94A" w:rsidRDefault="3342A94A" w14:paraId="6843F03F" w14:textId="3F58CA9D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Таким образом, использование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Jupyter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Notebook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позволило эффективно разрабатывать и обучать модель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нейросети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а также создать удобный и интуитивно понятный графический интерфейс для пользователей.</w:t>
      </w:r>
    </w:p>
    <w:p w:rsidRPr="00936809" w:rsidR="3342A94A" w:rsidP="3342A94A" w:rsidRDefault="3342A94A" w14:paraId="4F36E05F" w14:textId="08539446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28FCA878" w:rsidP="00C31FB5" w:rsidRDefault="28FCA878" w14:paraId="3697CAE2" w14:textId="1651426A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33314728" w:id="6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Поиск подходящих библиотек и </w:t>
      </w:r>
      <w:proofErr w:type="spellStart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фреймворков</w:t>
      </w:r>
      <w:proofErr w:type="spellEnd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для работы с аудиофайлами, нейронными сетями и графическим интерфейсом</w:t>
      </w:r>
      <w:bookmarkEnd w:id="6"/>
    </w:p>
    <w:p w:rsidRPr="00936809" w:rsidR="28FCA878" w:rsidP="3342A94A" w:rsidRDefault="3342A94A" w14:paraId="2FCD71ED" w14:textId="382B5F63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работы с аудиофайлами была использована библиотека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librosa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которая позволяет извлекать различные признаки из аудиофайлов, такие как спектрограммы, мел-частотные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кепстральные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коэффициенты (MFCC), и другие.</w:t>
      </w:r>
    </w:p>
    <w:p w:rsidRPr="00936809" w:rsidR="28FCA878" w:rsidP="3342A94A" w:rsidRDefault="3342A94A" w14:paraId="0BC679B6" w14:textId="19B95930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создания и обучения модели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нейросети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был использован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фреймворк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Scikit-learn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sklearn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), который предоставляет широкий спектр инструментов для реализации различных алгоритмов машинного обучения, включая </w:t>
      </w: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 xml:space="preserve">нейронные сети.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Sklearn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удобен для создания и обучения моделей и достаточно прост в использовании, а также для оценки их эффективности.</w:t>
      </w:r>
    </w:p>
    <w:p w:rsidRPr="00936809" w:rsidR="28FCA878" w:rsidP="28FCA878" w:rsidRDefault="3342A94A" w14:paraId="3AC6D3E4" w14:textId="79C3F0EF">
      <w:pPr>
        <w:spacing w:line="360" w:lineRule="auto"/>
        <w:rPr>
          <w:color w:val="000000" w:themeColor="text1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создания графического интерфейса был выбран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фреймворк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PyQt5, являющийся кроссплатформенным инструментом для создания графических приложений на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Python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PyQt5 предоставляет множество инструментов для разработки пользовательского интерфейса, таких как кнопки, поля ввода, окна и другие элементы управления.</w:t>
      </w:r>
    </w:p>
    <w:p w:rsidRPr="00936809" w:rsidR="28FCA878" w:rsidP="28FCA878" w:rsidRDefault="3342A94A" w14:paraId="5E31829D" w14:textId="63427E2F">
      <w:pPr>
        <w:spacing w:line="360" w:lineRule="auto"/>
        <w:rPr>
          <w:color w:val="000000" w:themeColor="text1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Также для работы с данными были использованы библиотеки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numpy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Numpy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позволяет выполнять вычисления с многомерными массивами, что необходимо при работе с табличными данными.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в свою очередь, позволяет строить различные графики и диаграммы для визуализации данных.</w:t>
      </w:r>
    </w:p>
    <w:p w:rsidRPr="00936809" w:rsidR="28FCA878" w:rsidP="28FCA878" w:rsidRDefault="3342A94A" w14:paraId="151BF58A" w14:textId="64EC19C2">
      <w:pPr>
        <w:spacing w:line="360" w:lineRule="auto"/>
        <w:rPr>
          <w:color w:val="000000" w:themeColor="text1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Таким образом, выбор библиотек и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фреймворков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основывался на их удобстве использования, наличии необходимых инструментов для решения поставленных задач, а также на широкой поддержке сообщества и наличии достаточной документации.</w:t>
      </w:r>
    </w:p>
    <w:p w:rsidRPr="00936809" w:rsidR="28FCA878" w:rsidP="00C31FB5" w:rsidRDefault="3342A94A" w14:paraId="2FDA8A0F" w14:textId="1FE94691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33314729" w:id="7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Поиск подходящих наборов данных голоса</w:t>
      </w:r>
      <w:bookmarkEnd w:id="7"/>
    </w:p>
    <w:p w:rsidRPr="00936809" w:rsidR="28FCA878" w:rsidP="3342A94A" w:rsidRDefault="3342A94A" w14:paraId="25B29A48" w14:textId="57576BEC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проекта был выбран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датасет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Ryerson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Audio-Visual Database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of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Emotional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Speech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and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Song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(RAVDESS). Этот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датасет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содержит только аудиофайлы речи (16 бит, 48 кГц .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wav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и включает в себя 1440 файлов: 60 проб на актера x 24 актера = 1440. В 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датасете</w:t>
      </w:r>
      <w:r w:rsidRPr="593CD6E8" w:rsidR="593CD6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представлены 24 профессиональных актера (12 женщин и 12 мужчин), произносящих два выражения с нейтральным североамериканским акцентом. Эмоциональные выражения включают спокойствие, радость, грусть, злость, страх, удивление и отвращение, каждое выражение произносится в двух уровнях эмоциональной интенсивности (нормальный, сильный), с дополнительным нейтральным выражением.</w:t>
      </w:r>
    </w:p>
    <w:p w:rsidRPr="00936809" w:rsidR="28FCA878" w:rsidP="28FCA878" w:rsidRDefault="28FCA878" w14:paraId="5B67FA3B" w14:textId="28A3B7FC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936809" w:rsidR="3342A94A" w:rsidP="00C31FB5" w:rsidRDefault="3342A94A" w14:paraId="4537402C" w14:textId="4D47FA4B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33314730" w:id="8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Процесс обучения нейронной сети</w:t>
      </w:r>
      <w:bookmarkEnd w:id="8"/>
    </w:p>
    <w:p w:rsidRPr="00936809" w:rsidR="3342A94A" w:rsidP="3342A94A" w:rsidRDefault="3342A94A" w14:paraId="02716AF5" w14:textId="5DE7470E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создания и обучения нейронной сети был выбран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полносвязный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перцептрон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MLPClassifier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 библиотеке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sklearn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936809" w:rsidR="3342A94A" w:rsidP="3342A94A" w:rsidRDefault="3342A94A" w14:paraId="4BEA5716" w14:textId="56EC24E6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Были использованы следующие настройки:</w:t>
      </w:r>
    </w:p>
    <w:p w:rsidRPr="00936809" w:rsidR="3342A94A" w:rsidP="3342A94A" w:rsidRDefault="3342A94A" w14:paraId="65404C9B" w14:textId="60648F2A">
      <w:pPr>
        <w:spacing w:line="360" w:lineRule="auto"/>
        <w:rPr>
          <w:color w:val="000000" w:themeColor="text1"/>
        </w:rPr>
      </w:pPr>
      <w:r w:rsidRPr="00936809">
        <w:rPr>
          <w:noProof/>
          <w:color w:val="000000" w:themeColor="text1"/>
          <w:lang w:eastAsia="ru-RU"/>
        </w:rPr>
        <w:drawing>
          <wp:inline distT="0" distB="0" distL="0" distR="0" wp14:anchorId="48F64FD2" wp14:editId="2A20F206">
            <wp:extent cx="4572000" cy="2019300"/>
            <wp:effectExtent l="0" t="0" r="0" b="0"/>
            <wp:docPr id="1053365648" name="Рисунок 105336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Pr="00936809" w:rsidR="3342A94A" w:rsidP="3342A94A" w:rsidRDefault="3342A94A" w14:paraId="69739AA8" w14:textId="2040804B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Все признаки извлекались из аудиофайлов с помощью библиотеки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librosa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936809" w:rsidR="3342A94A" w:rsidP="3342A94A" w:rsidRDefault="3342A94A" w14:paraId="416368EF" w14:textId="09E92A2F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Извлечение признаков из аудиофайла:</w:t>
      </w:r>
    </w:p>
    <w:p w:rsidRPr="00936809" w:rsidR="3342A94A" w:rsidP="3342A94A" w:rsidRDefault="3342A94A" w14:paraId="13EA7984" w14:textId="7E8E3E46">
      <w:pPr>
        <w:spacing w:line="360" w:lineRule="auto"/>
        <w:rPr>
          <w:color w:val="000000" w:themeColor="text1"/>
        </w:rPr>
      </w:pPr>
      <w:r w:rsidRPr="00936809">
        <w:rPr>
          <w:noProof/>
          <w:color w:val="000000" w:themeColor="text1"/>
          <w:lang w:eastAsia="ru-RU"/>
        </w:rPr>
        <w:drawing>
          <wp:inline distT="0" distB="0" distL="0" distR="0" wp14:anchorId="3C6F5BB2" wp14:editId="3022976C">
            <wp:extent cx="4572000" cy="2590800"/>
            <wp:effectExtent l="0" t="0" r="0" b="0"/>
            <wp:docPr id="1292150053" name="Рисунок 129215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9"/>
      <w:bookmarkEnd w:id="9"/>
    </w:p>
    <w:p w:rsidRPr="00936809" w:rsidR="3342A94A" w:rsidP="3342A94A" w:rsidRDefault="3342A94A" w14:paraId="520E8D59" w14:textId="056AA28B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E3A2C1" w:rsidR="64E3A2C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начале обучения </w:t>
      </w:r>
      <w:r w:rsidRPr="64E3A2C1" w:rsidR="64E3A2C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нейросеть</w:t>
      </w:r>
      <w:r w:rsidRPr="64E3A2C1" w:rsidR="64E3A2C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пыталась распознать все восемь эмоций, предоставляемых датасетом, однако качество распознавания было довольно низким - примерно 41% на тестовых данных. Поэтому было принято решение упростить задачу и оставить только три основных эмоции: радость, спокойствие и гнев.</w:t>
      </w:r>
    </w:p>
    <w:p w:rsidRPr="00936809" w:rsidR="3342A94A" w:rsidP="3342A94A" w:rsidRDefault="3342A94A" w14:paraId="5555A7A9" w14:textId="7B95BFA1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E3A2C1" w:rsidR="64E3A2C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результате этого упрощения задачи качество распознавания улучшилось и составило 83% на тестовых данных. Однако стоит понимать, что на реальных данных качество распознавания может сильно упасть.</w:t>
      </w:r>
    </w:p>
    <w:p w:rsidRPr="00936809" w:rsidR="3342A94A" w:rsidP="00C31FB5" w:rsidRDefault="3342A94A" w14:paraId="75BE92CB" w14:textId="1315ADB4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33314731" w:id="10"/>
      <w:r w:rsidRPr="0093680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Создание графического интерфейса для взаимодействия с пользователем</w:t>
      </w:r>
      <w:bookmarkEnd w:id="10"/>
    </w:p>
    <w:p w:rsidRPr="00936809" w:rsidR="3342A94A" w:rsidP="3342A94A" w:rsidRDefault="3342A94A" w14:paraId="4F45741A" w14:textId="3F465EBE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создания графического интерфейса была выбрана библиотека PyQt5, которая предоставляет широкие возможности для создания функциональных и эстетически привлекательных приложений с графическим интерфейсом. Одним из основных инструментов для разработки интерфейса была использована утилита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Qt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Designer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которая позволяет создавать интерфейсы путем перетаскивания элементов на форму, а затем экспортировать их в код на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Python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936809" w:rsidR="3342A94A" w:rsidP="3342A94A" w:rsidRDefault="3342A94A" w14:paraId="6FD5560B" w14:textId="5414DAB5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интерфейсе были предусмотрены элементы для записи аудиофайла, а также для распознавания эмоций в голосе. Запись голоса осуществлялась с помощью класса 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QAudioRecorder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который предоставляет функциональность для записи звука с микрофона компьютера. После записи звука он сохраняется в файл формата .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wav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936809" w:rsidR="3342A94A" w:rsidP="3342A94A" w:rsidRDefault="3342A94A" w14:paraId="242E0D6B" w14:textId="1D74BD97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После того, как была записана речь, она автоматически передается в нейронную сеть для анализа. Результат распознавания выводится на экран в виде текстовой метки, которая содержит картинку-</w:t>
      </w:r>
      <w:proofErr w:type="spellStart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эмоджи</w:t>
      </w:r>
      <w:proofErr w:type="spellEnd"/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соответствующую наиболее вероятной эмоции.</w:t>
      </w:r>
    </w:p>
    <w:p w:rsidRPr="00936809" w:rsidR="3342A94A" w:rsidP="3342A94A" w:rsidRDefault="3342A94A" w14:paraId="3755AF17" w14:textId="23CA9CAD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93680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целом, графический интерфейс был разработан с учетом удобства и интуитивной понятности для пользователя. Он позволяет быстро записывать и анализировать голосовые сообщения на предмет выражения эмоций в голосе.</w:t>
      </w:r>
    </w:p>
    <w:p w:rsidRPr="00936809" w:rsidR="3342A94A" w:rsidP="3342A94A" w:rsidRDefault="3342A94A" w14:paraId="4ECCE9B9" w14:textId="2335800A">
      <w:pPr>
        <w:spacing w:line="360" w:lineRule="auto"/>
        <w:rPr>
          <w:color w:val="000000" w:themeColor="text1"/>
        </w:rPr>
      </w:pPr>
      <w:r w:rsidRPr="00936809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0612487E" wp14:editId="2565DB3B">
            <wp:extent cx="3743325" cy="4038600"/>
            <wp:effectExtent l="0" t="0" r="0" b="0"/>
            <wp:docPr id="942997656" name="Рисунок 94299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2A94A" w:rsidP="3342A94A" w:rsidRDefault="3342A94A" w14:paraId="61375A45" w14:textId="6BC2732C">
      <w:p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545F78" w:rsidP="3342A94A" w:rsidRDefault="00545F78" w14:paraId="5D7B1179" w14:textId="77777777">
      <w:p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936809" w:rsidP="64E3A2C1" w:rsidRDefault="00936809" w14:paraId="7D73E5D0" w14:textId="624452DF" w14:noSpellErr="1">
      <w:pPr>
        <w:pStyle w:val="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bookmarkStart w:name="_Toc133314732" w:id="11"/>
      <w:r w:rsidRPr="64E3A2C1" w:rsidR="64E3A2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Заключение</w:t>
      </w:r>
      <w:bookmarkEnd w:id="11"/>
    </w:p>
    <w:p w:rsidR="64E3A2C1" w:rsidP="64E3A2C1" w:rsidRDefault="64E3A2C1" w14:paraId="12DD8A52" w14:textId="4E8141B8">
      <w:pPr>
        <w:pStyle w:val="a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4E3A2C1" w:rsidR="64E3A2C1">
        <w:rPr>
          <w:rFonts w:ascii="Times New Roman" w:hAnsi="Times New Roman" w:eastAsia="Times New Roman" w:cs="Times New Roman"/>
          <w:sz w:val="28"/>
          <w:szCs w:val="28"/>
        </w:rPr>
        <w:t>В процессе разработки моего проекта по разработке системы распознавания эмоций в голосе человека я получил много ценного опыта в области машинного обучения и анализа данных. Было доказано, что такая система имеет большой потенциал для применения в различных сферах жизни, таких как медицина, психология, маркетинг, образование и бизнес.</w:t>
      </w:r>
    </w:p>
    <w:p w:rsidR="64E3A2C1" w:rsidP="64E3A2C1" w:rsidRDefault="64E3A2C1" w14:paraId="2F1A3568" w14:textId="7C57583F">
      <w:pPr>
        <w:pStyle w:val="a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4E3A2C1" w:rsidR="64E3A2C1">
        <w:rPr>
          <w:rFonts w:ascii="Times New Roman" w:hAnsi="Times New Roman" w:eastAsia="Times New Roman" w:cs="Times New Roman"/>
          <w:sz w:val="28"/>
          <w:szCs w:val="28"/>
        </w:rPr>
        <w:t>Однако, следует отметить, что дальнейшее совершенствование системы распознавания эмоций в голосе человека требует дополнительных исследований и разработок. Например, необходимо учитывать культурные и языковые особенности разных стран и регионов для повышения точности распознавания эмоций.</w:t>
      </w:r>
    </w:p>
    <w:p w:rsidR="64E3A2C1" w:rsidP="64E3A2C1" w:rsidRDefault="64E3A2C1" w14:paraId="739DFB9B" w14:textId="74296096">
      <w:pPr>
        <w:pStyle w:val="a"/>
        <w:spacing w:line="360" w:lineRule="auto"/>
      </w:pPr>
      <w:r w:rsidRPr="64E3A2C1" w:rsidR="64E3A2C1">
        <w:rPr>
          <w:rFonts w:ascii="Times New Roman" w:hAnsi="Times New Roman" w:eastAsia="Times New Roman" w:cs="Times New Roman"/>
          <w:sz w:val="28"/>
          <w:szCs w:val="28"/>
        </w:rPr>
        <w:t>В целом, проект имеет большое значение для улучшения качества жизни людей. Я надеюсь, что мой инструмент будет полезен для решения многих практических задач и сможет помочь людям в их повседневной жизни.</w:t>
      </w:r>
    </w:p>
    <w:p w:rsidR="64E3A2C1" w:rsidP="64E3A2C1" w:rsidRDefault="64E3A2C1" w14:paraId="2A73FD7E" w14:textId="4B9B8C11">
      <w:pPr>
        <w:pStyle w:val="a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31FB5" w:rsidP="64E3A2C1" w:rsidRDefault="00C31FB5" w14:paraId="5099F684" w14:textId="77777777" w14:noSpellErr="1">
      <w:pPr>
        <w:spacing w:line="360" w:lineRule="auto"/>
      </w:pPr>
    </w:p>
    <w:p w:rsidR="64E3A2C1" w:rsidP="64E3A2C1" w:rsidRDefault="64E3A2C1" w14:paraId="15503976" w14:textId="2734ED1D">
      <w:pPr>
        <w:pStyle w:val="a"/>
        <w:spacing w:line="360" w:lineRule="auto"/>
      </w:pPr>
    </w:p>
    <w:p w:rsidR="64E3A2C1" w:rsidP="64E3A2C1" w:rsidRDefault="64E3A2C1" w14:paraId="11B437A3" w14:textId="5893CE02">
      <w:pPr>
        <w:pStyle w:val="a"/>
        <w:spacing w:line="360" w:lineRule="auto"/>
      </w:pPr>
    </w:p>
    <w:p w:rsidR="64E3A2C1" w:rsidP="64E3A2C1" w:rsidRDefault="64E3A2C1" w14:paraId="2B14C02E" w14:textId="4F6DDA9E">
      <w:pPr>
        <w:pStyle w:val="a"/>
        <w:spacing w:line="360" w:lineRule="auto"/>
      </w:pPr>
    </w:p>
    <w:p w:rsidR="64E3A2C1" w:rsidP="64E3A2C1" w:rsidRDefault="64E3A2C1" w14:paraId="2A30CB56" w14:textId="7D24F22C">
      <w:pPr>
        <w:pStyle w:val="a"/>
        <w:spacing w:line="360" w:lineRule="auto"/>
      </w:pPr>
    </w:p>
    <w:p w:rsidR="64E3A2C1" w:rsidP="64E3A2C1" w:rsidRDefault="64E3A2C1" w14:paraId="298D4A4B" w14:textId="1DB19D6C">
      <w:pPr>
        <w:pStyle w:val="a"/>
        <w:spacing w:line="360" w:lineRule="auto"/>
      </w:pPr>
    </w:p>
    <w:p w:rsidR="64E3A2C1" w:rsidP="64E3A2C1" w:rsidRDefault="64E3A2C1" w14:paraId="29895C08" w14:textId="2AB3869F">
      <w:pPr>
        <w:pStyle w:val="a"/>
        <w:spacing w:line="360" w:lineRule="auto"/>
      </w:pPr>
    </w:p>
    <w:p w:rsidR="64E3A2C1" w:rsidP="64E3A2C1" w:rsidRDefault="64E3A2C1" w14:paraId="51A27A5D" w14:textId="375FB6FE">
      <w:pPr>
        <w:pStyle w:val="a"/>
        <w:spacing w:line="360" w:lineRule="auto"/>
      </w:pPr>
    </w:p>
    <w:p w:rsidR="64E3A2C1" w:rsidP="64E3A2C1" w:rsidRDefault="64E3A2C1" w14:paraId="3606BB16" w14:textId="0814A467">
      <w:pPr>
        <w:pStyle w:val="a"/>
        <w:spacing w:line="360" w:lineRule="auto"/>
      </w:pPr>
    </w:p>
    <w:p w:rsidR="00C31FB5" w:rsidP="64E3A2C1" w:rsidRDefault="00C31FB5" w14:paraId="3930BC6F" w14:textId="1E7494D7" w14:noSpellErr="1">
      <w:pPr>
        <w:pStyle w:val="1"/>
        <w:spacing w:line="360" w:lineRule="auto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133314733" w:id="12"/>
      <w:r w:rsidRPr="64E3A2C1" w:rsidR="64E3A2C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Список использованной литературы</w:t>
      </w:r>
      <w:bookmarkEnd w:id="12"/>
    </w:p>
    <w:p w:rsidR="00C31FB5" w:rsidP="64E3A2C1" w:rsidRDefault="00C31FB5" w14:paraId="797EC755" w14:textId="7526B2D2" w14:noSpellErr="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88dd0646a9a04229">
        <w:r w:rsidRPr="64E3A2C1" w:rsidR="64E3A2C1">
          <w:rPr>
            <w:rStyle w:val="aa"/>
            <w:rFonts w:ascii="Times New Roman" w:hAnsi="Times New Roman" w:cs="Times New Roman"/>
            <w:sz w:val="28"/>
            <w:szCs w:val="28"/>
          </w:rPr>
          <w:t>https://www.kaggle.com/datasets/uwrfkaggler/ravdess-emotional-speech-audio</w:t>
        </w:r>
      </w:hyperlink>
    </w:p>
    <w:p w:rsidR="00C31FB5" w:rsidP="64E3A2C1" w:rsidRDefault="00C31FB5" w14:paraId="03B1AAB0" w14:textId="0E8103EB" w14:noSpellErr="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066f7c7309a745e5">
        <w:r w:rsidRPr="64E3A2C1" w:rsidR="64E3A2C1">
          <w:rPr>
            <w:rStyle w:val="aa"/>
            <w:rFonts w:ascii="Times New Roman" w:hAnsi="Times New Roman" w:cs="Times New Roman"/>
            <w:sz w:val="28"/>
            <w:szCs w:val="28"/>
          </w:rPr>
          <w:t>https://data-flair.training/blogs/python-mini-project-speech-emotion-recognition/</w:t>
        </w:r>
      </w:hyperlink>
    </w:p>
    <w:p w:rsidR="00C31FB5" w:rsidP="64E3A2C1" w:rsidRDefault="00C31FB5" w14:paraId="6706961D" w14:textId="09DA3B5E" w14:noSpellErr="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46fa79806bdb493a">
        <w:r w:rsidRPr="64E3A2C1" w:rsidR="64E3A2C1">
          <w:rPr>
            <w:rStyle w:val="aa"/>
            <w:rFonts w:ascii="Times New Roman" w:hAnsi="Times New Roman" w:cs="Times New Roman"/>
            <w:sz w:val="28"/>
            <w:szCs w:val="28"/>
          </w:rPr>
          <w:t>https://librosa.org/doc/latest/index.html</w:t>
        </w:r>
      </w:hyperlink>
    </w:p>
    <w:p w:rsidR="00C31FB5" w:rsidP="64E3A2C1" w:rsidRDefault="00C31FB5" w14:paraId="1A47AC79" w14:textId="7374A4D9" w14:noSpellErr="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00f00de203bf4fe3">
        <w:r w:rsidRPr="64E3A2C1" w:rsidR="64E3A2C1">
          <w:rPr>
            <w:rStyle w:val="aa"/>
            <w:rFonts w:ascii="Times New Roman" w:hAnsi="Times New Roman" w:cs="Times New Roman"/>
            <w:sz w:val="28"/>
            <w:szCs w:val="28"/>
          </w:rPr>
          <w:t>https://scikit-learn.org/stable/</w:t>
        </w:r>
      </w:hyperlink>
    </w:p>
    <w:p w:rsidR="00C31FB5" w:rsidP="64E3A2C1" w:rsidRDefault="00C31FB5" w14:paraId="2D3226E4" w14:textId="5C1EA0AB" w14:noSpellErr="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42fa907d8d1e4bf0">
        <w:r w:rsidRPr="64E3A2C1" w:rsidR="64E3A2C1">
          <w:rPr>
            <w:rStyle w:val="aa"/>
            <w:rFonts w:ascii="Times New Roman" w:hAnsi="Times New Roman" w:cs="Times New Roman"/>
            <w:sz w:val="28"/>
            <w:szCs w:val="28"/>
          </w:rPr>
          <w:t>https://numpy.org/doc/</w:t>
        </w:r>
      </w:hyperlink>
    </w:p>
    <w:p w:rsidR="00C31FB5" w:rsidP="64E3A2C1" w:rsidRDefault="00545F78" w14:paraId="2886BF6A" w14:textId="01B0AD5D" w14:noSpellErr="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45955f9b9d6f4f8b">
        <w:r w:rsidRPr="64E3A2C1" w:rsidR="64E3A2C1">
          <w:rPr>
            <w:rStyle w:val="aa"/>
            <w:rFonts w:ascii="Times New Roman" w:hAnsi="Times New Roman" w:cs="Times New Roman"/>
            <w:sz w:val="28"/>
            <w:szCs w:val="28"/>
          </w:rPr>
          <w:t>https://doc.qt.io/qtforpython-6/</w:t>
        </w:r>
      </w:hyperlink>
    </w:p>
    <w:p w:rsidR="00545F78" w:rsidP="64E3A2C1" w:rsidRDefault="00545F78" w14:paraId="0E9C1A65" w14:textId="04D87846" w14:noSpellErr="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c1220ea089414db8">
        <w:r w:rsidRPr="64E3A2C1" w:rsidR="64E3A2C1">
          <w:rPr>
            <w:rStyle w:val="aa"/>
            <w:rFonts w:ascii="Times New Roman" w:hAnsi="Times New Roman" w:cs="Times New Roman"/>
            <w:sz w:val="28"/>
            <w:szCs w:val="28"/>
          </w:rPr>
          <w:t>https://docs.jupyter.org/en/latest/</w:t>
        </w:r>
      </w:hyperlink>
    </w:p>
    <w:p w:rsidR="00545F78" w:rsidP="64E3A2C1" w:rsidRDefault="00545F78" w14:paraId="56B27646" w14:textId="7BD0D47D" w14:noSpellErr="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01f4df1d07db4252">
        <w:r w:rsidRPr="64E3A2C1" w:rsidR="64E3A2C1">
          <w:rPr>
            <w:rStyle w:val="aa"/>
            <w:rFonts w:ascii="Times New Roman" w:hAnsi="Times New Roman" w:cs="Times New Roman"/>
            <w:sz w:val="28"/>
            <w:szCs w:val="28"/>
          </w:rPr>
          <w:t>https://www.jetbrains.com/pycharm/</w:t>
        </w:r>
      </w:hyperlink>
    </w:p>
    <w:p w:rsidRPr="00C31FB5" w:rsidR="00545F78" w:rsidP="64E3A2C1" w:rsidRDefault="00545F78" w14:paraId="1A64762E" w14:textId="77777777" w14:noSpellErr="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Pr="00C31FB5" w:rsidR="00545F78" w:rsidSect="00B46AC1">
      <w:headerReference w:type="default" r:id="rId19"/>
      <w:footerReference w:type="default" r:id="rId20"/>
      <w:footerReference w:type="first" r:id="rId21"/>
      <w:pgSz w:w="11906" w:h="16838" w:orient="portrait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E6363" w14:paraId="7FDBB45E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BE6363" w14:paraId="2F2535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8FCA878" w:rsidTr="28FCA878" w14:paraId="605E7BE2" w14:textId="77777777">
      <w:trPr>
        <w:trHeight w:val="300"/>
      </w:trPr>
      <w:tc>
        <w:tcPr>
          <w:tcW w:w="3115" w:type="dxa"/>
        </w:tcPr>
        <w:p w:rsidR="28FCA878" w:rsidP="28FCA878" w:rsidRDefault="28FCA878" w14:paraId="71ED4048" w14:textId="759254C8">
          <w:pPr>
            <w:pStyle w:val="a6"/>
            <w:ind w:left="-115"/>
          </w:pPr>
        </w:p>
      </w:tc>
      <w:tc>
        <w:tcPr>
          <w:tcW w:w="3115" w:type="dxa"/>
        </w:tcPr>
        <w:p w:rsidR="28FCA878" w:rsidP="28FCA878" w:rsidRDefault="28FCA878" w14:paraId="0175A9AC" w14:textId="281B44EB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 w:rsidR="00B46AC1">
            <w:fldChar w:fldCharType="separate"/>
          </w:r>
          <w:r w:rsidR="00BE6363">
            <w:rPr>
              <w:noProof/>
            </w:rPr>
            <w:t>8</w:t>
          </w:r>
          <w:r>
            <w:fldChar w:fldCharType="end"/>
          </w:r>
        </w:p>
      </w:tc>
      <w:tc>
        <w:tcPr>
          <w:tcW w:w="3115" w:type="dxa"/>
        </w:tcPr>
        <w:p w:rsidR="28FCA878" w:rsidP="28FCA878" w:rsidRDefault="28FCA878" w14:paraId="3409576B" w14:textId="22064B74">
          <w:pPr>
            <w:pStyle w:val="a6"/>
            <w:ind w:right="-115"/>
            <w:jc w:val="right"/>
          </w:pPr>
        </w:p>
      </w:tc>
    </w:tr>
  </w:tbl>
  <w:p w:rsidR="28FCA878" w:rsidP="28FCA878" w:rsidRDefault="28FCA878" w14:paraId="0BDC8FAE" w14:textId="0DF7D6F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AC1" w:rsidRDefault="00B46AC1" w14:paraId="7E5A825C" w14:textId="77777777">
    <w:pPr>
      <w:pStyle w:val="a8"/>
    </w:pPr>
  </w:p>
  <w:p w:rsidR="00B46AC1" w:rsidRDefault="00B46AC1" w14:paraId="74D3AADE" w14:textId="777777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E6363" w14:paraId="521B2DB9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BE6363" w14:paraId="3C3E7CF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8FCA878" w:rsidTr="28FCA878" w14:paraId="7543CC73" w14:textId="77777777">
      <w:trPr>
        <w:trHeight w:val="300"/>
      </w:trPr>
      <w:tc>
        <w:tcPr>
          <w:tcW w:w="3115" w:type="dxa"/>
        </w:tcPr>
        <w:p w:rsidR="28FCA878" w:rsidP="28FCA878" w:rsidRDefault="28FCA878" w14:paraId="5759487C" w14:textId="4909D3D6">
          <w:pPr>
            <w:pStyle w:val="a6"/>
            <w:ind w:left="-115"/>
          </w:pPr>
        </w:p>
      </w:tc>
      <w:tc>
        <w:tcPr>
          <w:tcW w:w="3115" w:type="dxa"/>
        </w:tcPr>
        <w:p w:rsidR="28FCA878" w:rsidP="28FCA878" w:rsidRDefault="28FCA878" w14:paraId="4B8ADD9D" w14:textId="2AE8C85B">
          <w:pPr>
            <w:pStyle w:val="a6"/>
            <w:jc w:val="center"/>
          </w:pPr>
        </w:p>
      </w:tc>
      <w:tc>
        <w:tcPr>
          <w:tcW w:w="3115" w:type="dxa"/>
        </w:tcPr>
        <w:p w:rsidR="28FCA878" w:rsidP="28FCA878" w:rsidRDefault="28FCA878" w14:paraId="6B08DEE0" w14:textId="6E314369">
          <w:pPr>
            <w:pStyle w:val="a6"/>
            <w:ind w:right="-115"/>
            <w:jc w:val="right"/>
          </w:pPr>
        </w:p>
      </w:tc>
    </w:tr>
  </w:tbl>
  <w:p w:rsidR="28FCA878" w:rsidP="28FCA878" w:rsidRDefault="28FCA878" w14:paraId="0D8F1AC8" w14:textId="24C7D65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BEF8"/>
    <w:multiLevelType w:val="hybridMultilevel"/>
    <w:tmpl w:val="ED22B9A0"/>
    <w:lvl w:ilvl="0" w:tplc="E020E47A">
      <w:start w:val="1"/>
      <w:numFmt w:val="decimal"/>
      <w:lvlText w:val="%1."/>
      <w:lvlJc w:val="left"/>
      <w:pPr>
        <w:ind w:left="720" w:hanging="360"/>
      </w:pPr>
    </w:lvl>
    <w:lvl w:ilvl="1" w:tplc="A224D046">
      <w:start w:val="1"/>
      <w:numFmt w:val="lowerLetter"/>
      <w:lvlText w:val="%2."/>
      <w:lvlJc w:val="left"/>
      <w:pPr>
        <w:ind w:left="1440" w:hanging="360"/>
      </w:pPr>
    </w:lvl>
    <w:lvl w:ilvl="2" w:tplc="90D6D2CA">
      <w:start w:val="1"/>
      <w:numFmt w:val="lowerRoman"/>
      <w:lvlText w:val="%3."/>
      <w:lvlJc w:val="right"/>
      <w:pPr>
        <w:ind w:left="2160" w:hanging="180"/>
      </w:pPr>
    </w:lvl>
    <w:lvl w:ilvl="3" w:tplc="20A250F2">
      <w:start w:val="1"/>
      <w:numFmt w:val="decimal"/>
      <w:lvlText w:val="%4."/>
      <w:lvlJc w:val="left"/>
      <w:pPr>
        <w:ind w:left="2880" w:hanging="360"/>
      </w:pPr>
    </w:lvl>
    <w:lvl w:ilvl="4" w:tplc="BA68D2E6">
      <w:start w:val="1"/>
      <w:numFmt w:val="lowerLetter"/>
      <w:lvlText w:val="%5."/>
      <w:lvlJc w:val="left"/>
      <w:pPr>
        <w:ind w:left="3600" w:hanging="360"/>
      </w:pPr>
    </w:lvl>
    <w:lvl w:ilvl="5" w:tplc="5AA84924">
      <w:start w:val="1"/>
      <w:numFmt w:val="lowerRoman"/>
      <w:lvlText w:val="%6."/>
      <w:lvlJc w:val="right"/>
      <w:pPr>
        <w:ind w:left="4320" w:hanging="180"/>
      </w:pPr>
    </w:lvl>
    <w:lvl w:ilvl="6" w:tplc="46F0D7E6">
      <w:start w:val="1"/>
      <w:numFmt w:val="decimal"/>
      <w:lvlText w:val="%7."/>
      <w:lvlJc w:val="left"/>
      <w:pPr>
        <w:ind w:left="5040" w:hanging="360"/>
      </w:pPr>
    </w:lvl>
    <w:lvl w:ilvl="7" w:tplc="259A07CA">
      <w:start w:val="1"/>
      <w:numFmt w:val="lowerLetter"/>
      <w:lvlText w:val="%8."/>
      <w:lvlJc w:val="left"/>
      <w:pPr>
        <w:ind w:left="5760" w:hanging="360"/>
      </w:pPr>
    </w:lvl>
    <w:lvl w:ilvl="8" w:tplc="0DCA5A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2F05"/>
    <w:multiLevelType w:val="hybridMultilevel"/>
    <w:tmpl w:val="1600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7820"/>
    <w:multiLevelType w:val="hybridMultilevel"/>
    <w:tmpl w:val="7CB0D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B7106"/>
    <w:multiLevelType w:val="hybridMultilevel"/>
    <w:tmpl w:val="98B4BE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235FD"/>
    <w:multiLevelType w:val="hybridMultilevel"/>
    <w:tmpl w:val="1BA4D47E"/>
    <w:lvl w:ilvl="0" w:tplc="990C106E">
      <w:start w:val="1"/>
      <w:numFmt w:val="decimal"/>
      <w:lvlText w:val="%1."/>
      <w:lvlJc w:val="left"/>
      <w:pPr>
        <w:ind w:left="720" w:hanging="360"/>
      </w:pPr>
    </w:lvl>
    <w:lvl w:ilvl="1" w:tplc="B19895A8">
      <w:start w:val="1"/>
      <w:numFmt w:val="lowerLetter"/>
      <w:lvlText w:val="%2."/>
      <w:lvlJc w:val="left"/>
      <w:pPr>
        <w:ind w:left="1440" w:hanging="360"/>
      </w:pPr>
    </w:lvl>
    <w:lvl w:ilvl="2" w:tplc="EABE0046">
      <w:start w:val="1"/>
      <w:numFmt w:val="lowerRoman"/>
      <w:lvlText w:val="%3."/>
      <w:lvlJc w:val="right"/>
      <w:pPr>
        <w:ind w:left="2160" w:hanging="180"/>
      </w:pPr>
    </w:lvl>
    <w:lvl w:ilvl="3" w:tplc="EBE68288">
      <w:start w:val="1"/>
      <w:numFmt w:val="decimal"/>
      <w:lvlText w:val="%4."/>
      <w:lvlJc w:val="left"/>
      <w:pPr>
        <w:ind w:left="2880" w:hanging="360"/>
      </w:pPr>
    </w:lvl>
    <w:lvl w:ilvl="4" w:tplc="03C266F6">
      <w:start w:val="1"/>
      <w:numFmt w:val="lowerLetter"/>
      <w:lvlText w:val="%5."/>
      <w:lvlJc w:val="left"/>
      <w:pPr>
        <w:ind w:left="3600" w:hanging="360"/>
      </w:pPr>
    </w:lvl>
    <w:lvl w:ilvl="5" w:tplc="88A24CA2">
      <w:start w:val="1"/>
      <w:numFmt w:val="lowerRoman"/>
      <w:lvlText w:val="%6."/>
      <w:lvlJc w:val="right"/>
      <w:pPr>
        <w:ind w:left="4320" w:hanging="180"/>
      </w:pPr>
    </w:lvl>
    <w:lvl w:ilvl="6" w:tplc="5A54C822">
      <w:start w:val="1"/>
      <w:numFmt w:val="decimal"/>
      <w:lvlText w:val="%7."/>
      <w:lvlJc w:val="left"/>
      <w:pPr>
        <w:ind w:left="5040" w:hanging="360"/>
      </w:pPr>
    </w:lvl>
    <w:lvl w:ilvl="7" w:tplc="3FBC734E">
      <w:start w:val="1"/>
      <w:numFmt w:val="lowerLetter"/>
      <w:lvlText w:val="%8."/>
      <w:lvlJc w:val="left"/>
      <w:pPr>
        <w:ind w:left="5760" w:hanging="360"/>
      </w:pPr>
    </w:lvl>
    <w:lvl w:ilvl="8" w:tplc="DCECFA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67FF62"/>
    <w:rsid w:val="00545F78"/>
    <w:rsid w:val="00936809"/>
    <w:rsid w:val="00B46AC1"/>
    <w:rsid w:val="00BE6363"/>
    <w:rsid w:val="00C31FB5"/>
    <w:rsid w:val="11C98CF3"/>
    <w:rsid w:val="28FCA878"/>
    <w:rsid w:val="3342A94A"/>
    <w:rsid w:val="4B67FF62"/>
    <w:rsid w:val="593CD6E8"/>
    <w:rsid w:val="64E3A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FF62"/>
  <w15:chartTrackingRefBased/>
  <w15:docId w15:val="{BEAFBC46-88AC-4417-A7A2-6D425385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8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80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3680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36809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93680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368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80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36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footer" Target="footer2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22" /><Relationship Type="http://schemas.openxmlformats.org/officeDocument/2006/relationships/hyperlink" Target="https://www.kaggle.com/datasets/uwrfkaggler/ravdess-emotional-speech-audio" TargetMode="External" Id="R88dd0646a9a04229" /><Relationship Type="http://schemas.openxmlformats.org/officeDocument/2006/relationships/hyperlink" Target="https://data-flair.training/blogs/python-mini-project-speech-emotion-recognition/" TargetMode="External" Id="R066f7c7309a745e5" /><Relationship Type="http://schemas.openxmlformats.org/officeDocument/2006/relationships/hyperlink" Target="https://librosa.org/doc/latest/index.html" TargetMode="External" Id="R46fa79806bdb493a" /><Relationship Type="http://schemas.openxmlformats.org/officeDocument/2006/relationships/hyperlink" Target="https://scikit-learn.org/stable/" TargetMode="External" Id="R00f00de203bf4fe3" /><Relationship Type="http://schemas.openxmlformats.org/officeDocument/2006/relationships/hyperlink" Target="https://numpy.org/doc/" TargetMode="External" Id="R42fa907d8d1e4bf0" /><Relationship Type="http://schemas.openxmlformats.org/officeDocument/2006/relationships/hyperlink" Target="https://doc.qt.io/qtforpython-6/" TargetMode="External" Id="R45955f9b9d6f4f8b" /><Relationship Type="http://schemas.openxmlformats.org/officeDocument/2006/relationships/hyperlink" Target="https://docs.jupyter.org/en/latest/" TargetMode="External" Id="Rc1220ea089414db8" /><Relationship Type="http://schemas.openxmlformats.org/officeDocument/2006/relationships/hyperlink" Target="https://www.jetbrains.com/pycharm/" TargetMode="External" Id="R01f4df1d07db4252" /><Relationship Type="http://schemas.openxmlformats.org/officeDocument/2006/relationships/glossaryDocument" Target="glossary/document.xml" Id="R34f8337c36124ac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0cbe5-7b5e-428d-b45e-47b6d3d99d4c}"/>
      </w:docPartPr>
      <w:docPartBody>
        <w:p w14:paraId="043EDF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767D-8A98-48CD-8E0A-C825C093CE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Пестровский Женя</dc:creator>
  <keywords/>
  <dc:description/>
  <lastModifiedBy>Пестровский Женя</lastModifiedBy>
  <revision>4</revision>
  <dcterms:created xsi:type="dcterms:W3CDTF">2023-04-18T15:31:00.0000000Z</dcterms:created>
  <dcterms:modified xsi:type="dcterms:W3CDTF">2023-04-26T16:00:09.5875652Z</dcterms:modified>
</coreProperties>
</file>