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6B6B6B"/>
          <w:spacing w:val="120"/>
          <w:sz w:val="24"/>
          <w:szCs w:val="24"/>
        </w:rPr>
        <w:t xml:space="preserve">HAVEN-9</w:t>
      </w:r>
    </w:p>
    <w:p>
      <w:pPr>
        <w:spacing w:after="32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SUBTERRANEAN CONTINUITY AUTHORITY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9A9A9A"/>
          <w:sz w:val="96"/>
          <w:szCs w:val="96"/>
        </w:rPr>
        <w:t xml:space="preserve">TRN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32"/>
          <w:szCs w:val="32"/>
        </w:rPr>
        <w:t xml:space="preserve">TRANSPORT &amp; TUNNELS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Everything moves through us.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22"/>
          <w:szCs w:val="22"/>
        </w:rPr>
        <w:t xml:space="preserve">TECHNICAL OPERATIONS BINDER</w:t>
      </w:r>
    </w:p>
    <w:p>
      <w:pPr>
        <w:spacing w:after="1000"/>
        <w:jc w:val="center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Revision 9.4 · Retain at sector station at all times</w:t>
      </w:r>
    </w:p>
    <w:p>
      <w:pPr>
        <w:pBdr>
          <w:top w:val="single" w:color="9A9A9A" w:sz="6"/>
        </w:pBdr>
        <w:spacing w:after="60" w:before="200"/>
        <w:jc w:val="center"/>
      </w:pPr>
      <w:r>
        <w:rPr>
          <w:rFonts w:ascii="Arial" w:cs="Arial" w:eastAsia="Arial" w:hAnsi="Arial"/>
          <w:b/>
          <w:bCs/>
          <w:color w:val="9A9A9A"/>
          <w:spacing w:val="60"/>
          <w:sz w:val="20"/>
          <w:szCs w:val="20"/>
        </w:rPr>
        <w:t xml:space="preserve">RESTRICTED — TRN PERSONNEL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binder does not leave the sector station. Information in it may be shared verbally at your discretion.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1 · Sector Overview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Transport &amp; Tunnels maintains four galleries, the freight spur, the rail network, and every blast door in HAVEN-9. You produce nothing, and nothing reaches anyone without you: every resource transfer in this city is stamped by Transport before it takes effect. That makes you the quietest form of power in HAVEN-9 and the easiest to resent. Your standing orders are to keep Tunnels A through D load-rated and passable, maintain rail voltage inside spec, and stamp agreed transfers promptly. Tunnel B has had roof movement logged in three consecutive inspections. A collapse there injures crew — yours.</w:t>
      </w:r>
    </w:p>
    <w:p>
      <w:pPr>
        <w:pBdr>
          <w:bottom w:val="single" w:color="BFBFBF" w:sz="6"/>
        </w:pBdr>
        <w:spacing w:after="16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PRODUCES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UPKEEP DUE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⚡ Power Cells + 1 💧 Water Unit per cycle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OPENING STOCK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⚡ Power Cells · 3 💧 Water Units · 3 🔧 Spare Parts · 1 ⚕ Med Supply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WORKFORCE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workers. Injured workers report to MED and cannot be assigned until released.</w:t>
            </w:r>
          </w:p>
        </w:tc>
      </w:tr>
    </w:tbl>
    <w:p>
      <w:pPr>
        <w:spacing w:after="200"/>
      </w:pP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Station roles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Assign these before the shift begins. Write the names on this page.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600"/>
        <w:gridCol w:w="2826"/>
      </w:tblGrid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SECTOR CHIEF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Accountable voice of the sector. Speaks for it at Council.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ONLY member permitted to leave the station. All physical trade and negotiation goes through this person.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SYSTEMS LEAD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Holds this binder. Reads procedures aloud. Enters resolution codes.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ENGINEERS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Everyone else. Track stock, keep the log, assign crew.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2 · System Dependency Map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sector does not operate alone. Read this page before the shift starts, not during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this sector consumes to stay alive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Upkeep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⚡ Power Cells + 1 💧 Water Unit per cycle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Repair materials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Spare Parts, and resources named in each procedure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Workers assigned per procedure; injured crew unavailable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the rest of HAVEN-9 draws from this sector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Production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Specifications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Values in Section 5 that other sectors require to close their faults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 resource or worker moves without a signed Transfer Chit stamped by TRN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Unresolved faults decay sector Integrity. Below 30 the sector is CRITICAL and visible city-wide. At 0 it goes DARK.</w:t>
            </w:r>
          </w:p>
        </w:tc>
      </w:tr>
    </w:tbl>
    <w:p>
      <w:pPr>
        <w:spacing w:after="200"/>
      </w:pP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Note.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Illustrated plant schematic to be inserted at Revision 9.5. Until then this dependency map is the controlling reference.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3 · Fault Code Index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an alert card reaches this station, find its code here first. Codes not listed on this page are not this sector's systems — do not attempt a repair, and do not sit on the card.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4200"/>
        <w:gridCol w:w="3026"/>
      </w:tblGrid>
      <w:t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FAULT CODE</w:t>
            </w:r>
          </w:p>
        </w:tc>
        <w:tc>
          <w:tcPr>
            <w:tcW w:type="dxa" w:w="4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Signal lamp burnout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P-01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F-106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Track sensor drift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P-02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 partial collapse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P-04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 power flicker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P-05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Blast door failure — Sector 4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P-06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Evacuation route rerouting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P-07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F-206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MED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AGR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POW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F-211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COM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Shaded entries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belong to another sector. Getting that card to the right station is this sector's responsibility.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4 · Repair Procedures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Procedures are written to be read aloud. The console will not accept a partial code.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P-01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Signal lamp burnout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F-004.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A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P-01-[VALUE],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P-01-[VALUE]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P-02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Track sensor drift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F-106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F-106.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B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P-02-[VALUE],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P-02-[VALUE]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P-04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Tunnel B partial collapse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1×Water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F-207.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3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1×Water.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Bay 4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P-04-[VALUE],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P-04-[VALUE]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P-05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Rail power flicker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F-208.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Array East value from AGR Manual, Table A-4.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P-05-[VALUE],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P-05-[VALUE]</w:t>
      </w:r>
    </w:p>
    <w:p>
      <w:r>
        <w:br w:type="page"/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P-06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Blast door failure — Sector 4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1×Power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B00000"/>
          <w:sz w:val="20"/>
          <w:szCs w:val="20"/>
        </w:rPr>
        <w:t xml:space="preserve">TIME LIMIT: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06:00 from alert. After that the fault is not recoverable by this procedure.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F-304.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1×Power.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Seedling Bay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Band Delta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P-06-[VALUE]-[VALUE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P-06-[VALUE]-[VALUE 2]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P-07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Evacuation route rerouting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B00000"/>
          <w:sz w:val="20"/>
          <w:szCs w:val="20"/>
        </w:rPr>
        <w:t xml:space="preserve">TIME LIMIT: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10:00 from alert. After that the fault is not recoverable by this procedure.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F-404.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Mass-Casualty Evac Protocol Code value from MED Manual, Table App-C.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Emergency Band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P-07-[VALUE]-[VALUE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P-07-[VALUE]-[VALUE 2]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5 · Specification Tables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values are held by this sector. Other stations will ask for them during the shift. Whether you give them, and how quickly, is your call.</w:t>
      </w:r>
    </w:p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T-1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Tunnel Load Classes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A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153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214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C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236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621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Freight Spur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707</w:t>
            </w:r>
          </w:p>
        </w:tc>
      </w:tr>
    </w:tbl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T-6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Rail Voltage Specs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1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165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2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3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807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Yard Loop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Emergency Line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911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Values are as-built and take precedence over station instrumentation.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Appendix C · Non-Routine Authorisations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Retained for audit. Not part of the standard fault index. Applies only where a procedure directs the operator to this appendix or where no indexed procedure exists.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C.1  Scope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The authorisation below was issued under emergency powers and has not been revoked. It remains valid for the current operating period.</w:t>
      </w:r>
    </w:p>
    <w:p>
      <w:pPr>
        <w:spacing w:after="20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AUTHORISATION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Deep-Tunnel Pressure Rating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490</w:t>
            </w:r>
          </w:p>
        </w:tc>
      </w:tr>
    </w:tbl>
    <w:p>
      <w:pPr>
        <w:spacing w:after="2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C.2  Records retention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Superseded revisions of this appendix were destroyed in the Cycle 31 records purge. No further entries follow.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6 · Station Operations Log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Keep this current. It is the sector's record of what was decided and who agreed to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7 · Standing Orders — Quick Reference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 moves without a Transfer Chit signed by BOTH liaisons and stamped by TRN. Unstamped chits are void.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 rule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Only the Liaison leaves the station. If the Liaison is away, the station cannot trade.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Council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When COUNCIL is called, the Chief and Liaison attend the centre table. Five minutes, hard stop.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Console rejects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Three consecutive wrong codes lock the console for 20 seconds. Verify the source table before resubmitting.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procedure cannot be entered without its minimum crew assigned. Injured crew are at MED until released.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Physical chits are the true count. Keep the console figure matching what is on the table.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Escalation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fault code that is not in your index is not yours. Move it.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Below 30 the station shows CRITICAL city-wide. At 0 it goes DARK and the console locks.</w:t>
            </w:r>
          </w:p>
        </w:tc>
      </w:tr>
    </w:tbl>
    <w:p>
      <w:pPr>
        <w:spacing w:after="300"/>
      </w:pPr>
    </w:p>
    <w:p>
      <w:pPr>
        <w:pBdr>
          <w:top w:val="single" w:color="9A9A9A" w:sz="6"/>
        </w:pBdr>
        <w:spacing w:before="20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HAVEN-9 SUBTERRANEAN CONTINUITY AUTHORITY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TRN TECHNICAL OPERATIONS BINDER · RESTRICTED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2026-08-22T01:25:37.986Z</dcterms:created>
  <dcterms:modified xsi:type="dcterms:W3CDTF">2026-08-22T01:25:37.986Z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