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Arial" w:cs="Arial" w:eastAsia="Arial" w:hAnsi="Arial"/>
          <w:b/>
          <w:bCs/>
          <w:color w:val="6B6B6B"/>
          <w:spacing w:val="120"/>
          <w:sz w:val="24"/>
          <w:szCs w:val="24"/>
        </w:rPr>
        <w:t xml:space="preserve">HAVEN-9</w:t>
      </w:r>
    </w:p>
    <w:p>
      <w:pPr>
        <w:spacing w:after="320"/>
        <w:jc w:val="center"/>
      </w:pPr>
      <w:r>
        <w:rPr>
          <w:rFonts w:ascii="Arial" w:cs="Arial" w:eastAsia="Arial" w:hAnsi="Arial"/>
          <w:color w:val="6B6B6B"/>
          <w:spacing w:val="60"/>
          <w:sz w:val="16"/>
          <w:szCs w:val="16"/>
        </w:rPr>
        <w:t xml:space="preserve">SUBTERRANEAN CONTINUITY AUTHORITY</w:t>
      </w:r>
    </w:p>
    <w:p>
      <w:pPr>
        <w:spacing w:after="40"/>
        <w:jc w:val="center"/>
      </w:pPr>
      <w:r>
        <w:rPr>
          <w:rFonts w:ascii="Arial" w:cs="Arial" w:eastAsia="Arial" w:hAnsi="Arial"/>
          <w:b/>
          <w:bCs/>
          <w:color w:val="E85A5A"/>
          <w:sz w:val="96"/>
          <w:szCs w:val="96"/>
        </w:rPr>
        <w:t xml:space="preserve">MED</w:t>
      </w:r>
    </w:p>
    <w:p>
      <w:pPr>
        <w:spacing w:after="200"/>
        <w:jc w:val="center"/>
      </w:pPr>
      <w:r>
        <w:rPr>
          <w:rFonts w:ascii="Arial" w:cs="Arial" w:eastAsia="Arial" w:hAnsi="Arial"/>
          <w:b/>
          <w:bCs/>
          <w:color w:val="1A1A1A"/>
          <w:spacing w:val="40"/>
          <w:sz w:val="32"/>
          <w:szCs w:val="32"/>
        </w:rPr>
        <w:t xml:space="preserve">MEDICAL BAY</w:t>
      </w:r>
    </w:p>
    <w:p>
      <w:pPr>
        <w:spacing w:after="900"/>
        <w:jc w:val="center"/>
      </w:pPr>
      <w:r>
        <w:rPr>
          <w:rFonts w:ascii="Arial" w:cs="Arial" w:eastAsia="Arial" w:hAnsi="Arial"/>
          <w:i/>
          <w:iCs/>
          <w:color w:val="6B6B6B"/>
          <w:sz w:val="20"/>
          <w:szCs w:val="20"/>
        </w:rPr>
        <w:t xml:space="preserve">We count in people, not units.</w:t>
      </w:r>
    </w:p>
    <w:p>
      <w:pPr>
        <w:spacing w:after="80"/>
        <w:jc w:val="center"/>
      </w:pPr>
      <w:r>
        <w:rPr>
          <w:rFonts w:ascii="Arial" w:cs="Arial" w:eastAsia="Arial" w:hAnsi="Arial"/>
          <w:b/>
          <w:bCs/>
          <w:color w:val="1A1A1A"/>
          <w:spacing w:val="40"/>
          <w:sz w:val="22"/>
          <w:szCs w:val="22"/>
        </w:rPr>
        <w:t xml:space="preserve">TECHNICAL OPERATIONS BINDER</w:t>
      </w:r>
    </w:p>
    <w:p>
      <w:pPr>
        <w:spacing w:after="1000"/>
        <w:jc w:val="center"/>
      </w:pPr>
      <w:r>
        <w:rPr>
          <w:rFonts w:ascii="Arial" w:cs="Arial" w:eastAsia="Arial" w:hAnsi="Arial"/>
          <w:color w:val="6B6B6B"/>
          <w:sz w:val="16"/>
          <w:szCs w:val="16"/>
        </w:rPr>
        <w:t xml:space="preserve">Revision 9.4 · Retain at sector station at all times</w:t>
      </w:r>
    </w:p>
    <w:p>
      <w:pPr>
        <w:pBdr>
          <w:top w:val="single" w:color="E85A5A" w:sz="6"/>
        </w:pBdr>
        <w:spacing w:after="60" w:before="200"/>
        <w:jc w:val="center"/>
      </w:pPr>
      <w:r>
        <w:rPr>
          <w:rFonts w:ascii="Arial" w:cs="Arial" w:eastAsia="Arial" w:hAnsi="Arial"/>
          <w:b/>
          <w:bCs/>
          <w:color w:val="E85A5A"/>
          <w:spacing w:val="60"/>
          <w:sz w:val="20"/>
          <w:szCs w:val="20"/>
        </w:rPr>
        <w:t xml:space="preserve">RESTRICTED — MED PERSONNEL</w:t>
      </w:r>
    </w:p>
    <w:p>
      <w:pPr>
        <w:jc w:val="center"/>
      </w:pPr>
      <w:r>
        <w:rPr>
          <w:rFonts w:ascii="Arial" w:cs="Arial" w:eastAsia="Arial" w:hAnsi="Arial"/>
          <w:i/>
          <w:iCs/>
          <w:color w:val="6B6B6B"/>
          <w:sz w:val="16"/>
          <w:szCs w:val="16"/>
        </w:rPr>
        <w:t xml:space="preserve">This binder does not leave the sector station. Information in it may be shared verbally at your discretion.</w:t>
      </w:r>
    </w:p>
    <w:p>
      <w:r>
        <w:br w:type="page"/>
      </w:r>
    </w:p>
    <w:p>
      <w:pPr>
        <w:pStyle w:val="Heading1"/>
        <w:spacing w:after="160" w:before="120"/>
      </w:pPr>
      <w:r>
        <w:rPr>
          <w:rFonts w:ascii="Arial" w:cs="Arial" w:eastAsia="Arial" w:hAnsi="Arial"/>
          <w:b/>
          <w:bCs/>
          <w:color w:val="E85A5A"/>
          <w:sz w:val="28"/>
          <w:szCs w:val="28"/>
        </w:rPr>
        <w:t xml:space="preserve">1 · Sector Overview</w:t>
      </w:r>
    </w:p>
    <w:p>
      <w:pPr>
        <w:spacing w:after="120"/>
      </w:pPr>
      <w:r>
        <w:rPr>
          <w:rFonts w:ascii="Arial" w:cs="Arial" w:eastAsia="Arial" w:hAnsi="Arial"/>
          <w:color w:val="1A1A1A"/>
          <w:sz w:val="20"/>
          <w:szCs w:val="20"/>
        </w:rPr>
        <w:t xml:space="preserve">Medical Bay runs three wards, an isolation wing, a triage bay, and the surgical suite, and holds the city's only cold-chain store. You treat every injured worker HAVEN-9 has: when another sector takes casualties, their people arrive at your door and cannot return to work until you release them. You also set the bio-thresholds that constrain Water's reclaim plant. Your standing orders are to maintain sterile atmosphere in all wards, protect the cold chain, and keep life support powered without exception. You have the strongest moral claim in any triage argument and the weakest ability to generate the resources you need. Both of those are true at once.</w:t>
      </w:r>
    </w:p>
    <w:p>
      <w:pPr>
        <w:pBdr>
          <w:bottom w:val="single" w:color="BFBFBF" w:sz="6"/>
        </w:pBdr>
        <w:spacing w:after="16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PRODUCES</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Med Supplies (⚕) — 1 per cycle; restores injured Workforce</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UPKEEP DUE</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 ⚡ Power Cells + 1 💧 Water Unit per cycle</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OPENING STOCK</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 ⚡ Power Cells · 3 💧 Water Units · 3 🔧 Spare Parts · 1 ⚕ Med Supply</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WORKFORCE</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8 workers. Injured workers report to MED and cannot be assigned until released.</w:t>
            </w:r>
          </w:p>
        </w:tc>
      </w:tr>
    </w:tbl>
    <w:p>
      <w:pPr>
        <w:spacing w:after="200"/>
      </w:pPr>
    </w:p>
    <w:p>
      <w:pPr>
        <w:pStyle w:val="Heading1"/>
        <w:spacing w:after="160" w:before="120"/>
      </w:pPr>
      <w:r>
        <w:rPr>
          <w:rFonts w:ascii="Arial" w:cs="Arial" w:eastAsia="Arial" w:hAnsi="Arial"/>
          <w:b/>
          <w:bCs/>
          <w:color w:val="E85A5A"/>
          <w:sz w:val="28"/>
          <w:szCs w:val="28"/>
        </w:rPr>
        <w:t xml:space="preserve">Station roles</w:t>
      </w:r>
    </w:p>
    <w:p>
      <w:pPr>
        <w:spacing w:after="120"/>
      </w:pPr>
      <w:r>
        <w:rPr>
          <w:rFonts w:ascii="Arial" w:cs="Arial" w:eastAsia="Arial" w:hAnsi="Arial"/>
          <w:color w:val="1A1A1A"/>
          <w:sz w:val="20"/>
          <w:szCs w:val="20"/>
        </w:rPr>
        <w:t xml:space="preserve">Assign these before the shift begins. Write the names on this page.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600"/>
        <w:gridCol w:w="2826"/>
      </w:tblGrid>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SECTOR CHIEF</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Accountable voice of the sector. Speaks for it at Council.</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LIAISON</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The ONLY member permitted to leave the station. All physical trade and negotiation goes through this person.</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SYSTEMS LEAD</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Holds this binder. Reads procedures aloud. Enters resolution codes.</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ENGINEERS</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Everyone else. Track stock, keep the log, assign crew.</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bl>
    <w:p>
      <w:r>
        <w:br w:type="page"/>
      </w:r>
    </w:p>
    <w:p>
      <w:pPr>
        <w:pStyle w:val="Heading1"/>
        <w:spacing w:after="160" w:before="120"/>
      </w:pPr>
      <w:r>
        <w:rPr>
          <w:rFonts w:ascii="Arial" w:cs="Arial" w:eastAsia="Arial" w:hAnsi="Arial"/>
          <w:b/>
          <w:bCs/>
          <w:color w:val="E85A5A"/>
          <w:sz w:val="28"/>
          <w:szCs w:val="28"/>
        </w:rPr>
        <w:t xml:space="preserve">2 · System Dependency Map</w:t>
      </w:r>
    </w:p>
    <w:p>
      <w:pPr>
        <w:spacing w:after="120"/>
      </w:pPr>
      <w:r>
        <w:rPr>
          <w:rFonts w:ascii="Arial" w:cs="Arial" w:eastAsia="Arial" w:hAnsi="Arial"/>
          <w:color w:val="1A1A1A"/>
          <w:sz w:val="20"/>
          <w:szCs w:val="20"/>
        </w:rPr>
        <w:t xml:space="preserve">This sector does not operate alone. Read this page before the shift starts, not during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INPUTS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What this sector consumes to stay alive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Upkeep</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2 ⚡ Power Cells + 1 💧 Water Unit per cycle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Repair materials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Spare Parts, and resources named in each procedure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Crew</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Workers assigned per procedure; injured crew unavailable</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OUTPUTS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What the rest of HAVEN-9 draws from this sector</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Production</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Med Supplies (⚕) — 1 per cycle; restores injured Workforce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Specifications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Values in Section 5 that other sectors require to close their faults</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CONSTRAINTS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Transfers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No resource or worker moves without a signed Transfer Chit stamped by TRN</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Integrity</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Unresolved faults decay sector Integrity. Below 30 the sector is CRITICAL and visible city-wide. At 0 it goes DARK.</w:t>
            </w:r>
          </w:p>
        </w:tc>
      </w:tr>
    </w:tbl>
    <w:p>
      <w:pPr>
        <w:spacing w:after="200"/>
      </w:pPr>
    </w:p>
    <w:p>
      <w:pPr>
        <w:spacing w:after="0"/>
      </w:pPr>
      <w:r>
        <w:rPr>
          <w:rFonts w:ascii="Arial" w:cs="Arial" w:eastAsia="Arial" w:hAnsi="Arial"/>
          <w:b/>
          <w:bCs/>
          <w:color w:val="1A1A1A"/>
          <w:sz w:val="20"/>
          <w:szCs w:val="20"/>
        </w:rPr>
        <w:t xml:space="preserve">Note. </w:t>
      </w:r>
      <w:r>
        <w:rPr>
          <w:rFonts w:ascii="Arial" w:cs="Arial" w:eastAsia="Arial" w:hAnsi="Arial"/>
          <w:color w:val="1A1A1A"/>
          <w:sz w:val="20"/>
          <w:szCs w:val="20"/>
        </w:rPr>
        <w:t xml:space="preserve">Illustrated plant schematic to be inserted at Revision 9.5. Until then this dependency map is the controlling reference.</w:t>
      </w:r>
    </w:p>
    <w:p>
      <w:r>
        <w:br w:type="page"/>
      </w:r>
    </w:p>
    <w:p>
      <w:pPr>
        <w:pStyle w:val="Heading1"/>
        <w:spacing w:after="160" w:before="120"/>
      </w:pPr>
      <w:r>
        <w:rPr>
          <w:rFonts w:ascii="Arial" w:cs="Arial" w:eastAsia="Arial" w:hAnsi="Arial"/>
          <w:b/>
          <w:bCs/>
          <w:color w:val="E85A5A"/>
          <w:sz w:val="28"/>
          <w:szCs w:val="28"/>
        </w:rPr>
        <w:t xml:space="preserve">3 · Fault Code Index</w:t>
      </w:r>
    </w:p>
    <w:p>
      <w:pPr>
        <w:spacing w:after="120"/>
      </w:pPr>
      <w:r>
        <w:rPr>
          <w:rFonts w:ascii="Arial" w:cs="Arial" w:eastAsia="Arial" w:hAnsi="Arial"/>
          <w:color w:val="1A1A1A"/>
          <w:sz w:val="20"/>
          <w:szCs w:val="20"/>
        </w:rPr>
        <w:t xml:space="preserve">When an alert card reaches this station, find its code here first. Codes not listed on this page are not this sector's systems — do not attempt a repair, and do not sit on the card.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4200"/>
        <w:gridCol w:w="3026"/>
      </w:tblGrid>
      <w:tr>
        <w:tc>
          <w:tcPr>
            <w:tcW w:type="dxa" w:w="18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FAULT CODE</w:t>
            </w:r>
          </w:p>
        </w:tc>
        <w:tc>
          <w:tcPr>
            <w:tcW w:type="dxa" w:w="4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DESCRIPTION</w:t>
            </w:r>
          </w:p>
        </w:tc>
        <w:tc>
          <w:tcPr>
            <w:tcW w:type="dxa" w:w="30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ACTION</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F-003</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Sterile-stock audit</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P-01</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F-105</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HVAC contamination alert</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P-02</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F-205</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Cold-chain failure</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P-04</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F-206</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Oxygen scrubber overload</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P-05</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F-303</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Life-support brownout</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P-06</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F-402</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Cryo-store failover</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P-07</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F-207</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MED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TRN</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F-211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MED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COM</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F-204</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MED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WTR</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F-209</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MED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AGR</w:t>
            </w:r>
          </w:p>
        </w:tc>
      </w:tr>
    </w:tbl>
    <w:p>
      <w:pPr>
        <w:spacing w:after="160"/>
      </w:pPr>
    </w:p>
    <w:p>
      <w:pPr>
        <w:spacing w:after="120"/>
      </w:pPr>
      <w:r>
        <w:rPr>
          <w:rFonts w:ascii="Arial" w:cs="Arial" w:eastAsia="Arial" w:hAnsi="Arial"/>
          <w:b/>
          <w:bCs/>
          <w:color w:val="1A1A1A"/>
          <w:sz w:val="20"/>
          <w:szCs w:val="20"/>
        </w:rPr>
        <w:t xml:space="preserve">Shaded entries</w:t>
      </w:r>
      <w:r>
        <w:rPr>
          <w:rFonts w:ascii="Arial" w:cs="Arial" w:eastAsia="Arial" w:hAnsi="Arial"/>
          <w:color w:val="1A1A1A"/>
          <w:sz w:val="20"/>
          <w:szCs w:val="20"/>
        </w:rPr>
        <w:t xml:space="preserve"> belong to another sector. Getting that card to the right station is this sector's responsibility.</w:t>
      </w:r>
    </w:p>
    <w:p>
      <w:r>
        <w:br w:type="page"/>
      </w:r>
    </w:p>
    <w:p>
      <w:pPr>
        <w:pStyle w:val="Heading1"/>
        <w:spacing w:after="160" w:before="120"/>
      </w:pPr>
      <w:r>
        <w:rPr>
          <w:rFonts w:ascii="Arial" w:cs="Arial" w:eastAsia="Arial" w:hAnsi="Arial"/>
          <w:b/>
          <w:bCs/>
          <w:color w:val="E85A5A"/>
          <w:sz w:val="28"/>
          <w:szCs w:val="28"/>
        </w:rPr>
        <w:t xml:space="preserve">4 · Repair Procedures</w:t>
      </w:r>
    </w:p>
    <w:p>
      <w:pPr>
        <w:spacing w:after="120"/>
      </w:pPr>
      <w:r>
        <w:rPr>
          <w:rFonts w:ascii="Arial" w:cs="Arial" w:eastAsia="Arial" w:hAnsi="Arial"/>
          <w:color w:val="1A1A1A"/>
          <w:sz w:val="20"/>
          <w:szCs w:val="20"/>
        </w:rPr>
        <w:t xml:space="preserve">Procedures are written to be read aloud. The console will not accept a partial code.</w:t>
      </w:r>
    </w:p>
    <w:p>
      <w:pPr>
        <w:pBdr>
          <w:bottom w:val="single" w:color="E85A5A" w:sz="8"/>
        </w:pBdr>
        <w:spacing w:after="100" w:before="240"/>
      </w:pPr>
      <w:r>
        <w:rPr>
          <w:rFonts w:ascii="Courier New" w:cs="Courier New" w:eastAsia="Courier New" w:hAnsi="Courier New"/>
          <w:b/>
          <w:bCs/>
          <w:color w:val="E85A5A"/>
          <w:sz w:val="24"/>
          <w:szCs w:val="24"/>
        </w:rPr>
        <w:t xml:space="preserve">PROCEDURE P-01</w:t>
      </w:r>
      <w:r>
        <w:rPr>
          <w:rFonts w:ascii="Arial" w:cs="Arial" w:eastAsia="Arial" w:hAnsi="Arial"/>
          <w:b/>
          <w:bCs/>
          <w:color w:val="1A1A1A"/>
          <w:sz w:val="24"/>
          <w:szCs w:val="24"/>
        </w:rPr>
        <w:t xml:space="preserve">   Sterile-stock audit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F-003</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1×Med</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F-003.</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1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1×Med.</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Ward A value from YOUR Table M-2.</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P-01-[VALUE],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P-01-[VALUE]</w:t>
      </w:r>
    </w:p>
    <w:p>
      <w:pPr>
        <w:pBdr>
          <w:bottom w:val="single" w:color="E85A5A" w:sz="8"/>
        </w:pBdr>
        <w:spacing w:after="100" w:before="240"/>
      </w:pPr>
      <w:r>
        <w:rPr>
          <w:rFonts w:ascii="Courier New" w:cs="Courier New" w:eastAsia="Courier New" w:hAnsi="Courier New"/>
          <w:b/>
          <w:bCs/>
          <w:color w:val="E85A5A"/>
          <w:sz w:val="24"/>
          <w:szCs w:val="24"/>
        </w:rPr>
        <w:t xml:space="preserve">PROCEDURE P-02</w:t>
      </w:r>
      <w:r>
        <w:rPr>
          <w:rFonts w:ascii="Arial" w:cs="Arial" w:eastAsia="Arial" w:hAnsi="Arial"/>
          <w:b/>
          <w:bCs/>
          <w:color w:val="1A1A1A"/>
          <w:sz w:val="24"/>
          <w:szCs w:val="24"/>
        </w:rPr>
        <w:t xml:space="preserve">   HVAC contamination alert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F-105</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1×Power, 1×Water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F-105.</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1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1×Power, 1×Water.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Filter Bank 2 value from YOUR Table M-5.</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P-02-[VALUE],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P-02-[VALUE]</w:t>
      </w:r>
    </w:p>
    <w:p>
      <w:pPr>
        <w:pBdr>
          <w:bottom w:val="single" w:color="E85A5A" w:sz="8"/>
        </w:pBdr>
        <w:spacing w:after="100" w:before="240"/>
      </w:pPr>
      <w:r>
        <w:rPr>
          <w:rFonts w:ascii="Courier New" w:cs="Courier New" w:eastAsia="Courier New" w:hAnsi="Courier New"/>
          <w:b/>
          <w:bCs/>
          <w:color w:val="E85A5A"/>
          <w:sz w:val="24"/>
          <w:szCs w:val="24"/>
        </w:rPr>
        <w:t xml:space="preserve">PROCEDURE P-04</w:t>
      </w:r>
      <w:r>
        <w:rPr>
          <w:rFonts w:ascii="Arial" w:cs="Arial" w:eastAsia="Arial" w:hAnsi="Arial"/>
          <w:b/>
          <w:bCs/>
          <w:color w:val="1A1A1A"/>
          <w:sz w:val="24"/>
          <w:szCs w:val="24"/>
        </w:rPr>
        <w:t xml:space="preserve">   Cold-chain failure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F-205</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1×Power, 1×Med</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F-205.</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1×Power, 1×Med.</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Tunnel D value from TRN Manual, Table T-1.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P-04-[VALUE],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P-04-[VALUE]</w:t>
      </w:r>
    </w:p>
    <w:p>
      <w:pPr>
        <w:pBdr>
          <w:bottom w:val="single" w:color="E85A5A" w:sz="8"/>
        </w:pBdr>
        <w:spacing w:after="100" w:before="240"/>
      </w:pPr>
      <w:r>
        <w:rPr>
          <w:rFonts w:ascii="Courier New" w:cs="Courier New" w:eastAsia="Courier New" w:hAnsi="Courier New"/>
          <w:b/>
          <w:bCs/>
          <w:color w:val="E85A5A"/>
          <w:sz w:val="24"/>
          <w:szCs w:val="24"/>
        </w:rPr>
        <w:t xml:space="preserve">PROCEDURE P-05</w:t>
      </w:r>
      <w:r>
        <w:rPr>
          <w:rFonts w:ascii="Arial" w:cs="Arial" w:eastAsia="Arial" w:hAnsi="Arial"/>
          <w:b/>
          <w:bCs/>
          <w:color w:val="1A1A1A"/>
          <w:sz w:val="24"/>
          <w:szCs w:val="24"/>
        </w:rPr>
        <w:t xml:space="preserve">   Oxygen scrubber overload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F-206</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1×Power, 1×Parts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F-206.</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1×Power, 1×Parts.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Line 2 value from TRN Manual, Table T-6.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P-05-[VALUE],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P-05-[VALUE]</w:t>
      </w:r>
    </w:p>
    <w:p>
      <w:r>
        <w:br w:type="page"/>
      </w:r>
    </w:p>
    <w:p>
      <w:pPr>
        <w:pBdr>
          <w:bottom w:val="single" w:color="E85A5A" w:sz="8"/>
        </w:pBdr>
        <w:spacing w:after="100" w:before="240"/>
      </w:pPr>
      <w:r>
        <w:rPr>
          <w:rFonts w:ascii="Courier New" w:cs="Courier New" w:eastAsia="Courier New" w:hAnsi="Courier New"/>
          <w:b/>
          <w:bCs/>
          <w:color w:val="E85A5A"/>
          <w:sz w:val="24"/>
          <w:szCs w:val="24"/>
        </w:rPr>
        <w:t xml:space="preserve">PROCEDURE P-06</w:t>
      </w:r>
      <w:r>
        <w:rPr>
          <w:rFonts w:ascii="Arial" w:cs="Arial" w:eastAsia="Arial" w:hAnsi="Arial"/>
          <w:b/>
          <w:bCs/>
          <w:color w:val="1A1A1A"/>
          <w:sz w:val="24"/>
          <w:szCs w:val="24"/>
        </w:rPr>
        <w:t xml:space="preserve">   Life-support brownout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F-303</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2×Power, 1×Med</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F-303.</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3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2×Power, 1×Med.</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Freight Spur value from TRN Manual, Table T-1.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Emergency Bus value from POW Manual, Table P-2. This value is not held in this binder.</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P-06-[VALUE]-[VALUE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P-06-[VALUE]-[VALUE 2]</w:t>
      </w:r>
    </w:p>
    <w:p>
      <w:pPr>
        <w:pBdr>
          <w:bottom w:val="single" w:color="E85A5A" w:sz="8"/>
        </w:pBdr>
        <w:spacing w:after="100" w:before="240"/>
      </w:pPr>
      <w:r>
        <w:rPr>
          <w:rFonts w:ascii="Courier New" w:cs="Courier New" w:eastAsia="Courier New" w:hAnsi="Courier New"/>
          <w:b/>
          <w:bCs/>
          <w:color w:val="E85A5A"/>
          <w:sz w:val="24"/>
          <w:szCs w:val="24"/>
        </w:rPr>
        <w:t xml:space="preserve">PROCEDURE P-07</w:t>
      </w:r>
      <w:r>
        <w:rPr>
          <w:rFonts w:ascii="Arial" w:cs="Arial" w:eastAsia="Arial" w:hAnsi="Arial"/>
          <w:b/>
          <w:bCs/>
          <w:color w:val="1A1A1A"/>
          <w:sz w:val="24"/>
          <w:szCs w:val="24"/>
        </w:rPr>
        <w:t xml:space="preserve">   Cryo-store failover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F-402</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1×Power, 2×Med</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F-402.</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1×Power, 2×Med.</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Emergency Load-Shed Sequence value from POW Manual, Table App-C.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Pump Station 3 value from WTR Manual, Table W-3. This value is not held in this binder.</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P-07-[VALUE]-[VALUE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P-07-[VALUE]-[VALUE 2]</w:t>
      </w:r>
    </w:p>
    <w:p>
      <w:r>
        <w:br w:type="page"/>
      </w:r>
    </w:p>
    <w:p>
      <w:pPr>
        <w:pStyle w:val="Heading1"/>
        <w:spacing w:after="160" w:before="120"/>
      </w:pPr>
      <w:r>
        <w:rPr>
          <w:rFonts w:ascii="Arial" w:cs="Arial" w:eastAsia="Arial" w:hAnsi="Arial"/>
          <w:b/>
          <w:bCs/>
          <w:color w:val="E85A5A"/>
          <w:sz w:val="28"/>
          <w:szCs w:val="28"/>
        </w:rPr>
        <w:t xml:space="preserve">5 · Specification Tables</w:t>
      </w:r>
    </w:p>
    <w:p>
      <w:pPr>
        <w:spacing w:after="120"/>
      </w:pPr>
      <w:r>
        <w:rPr>
          <w:rFonts w:ascii="Arial" w:cs="Arial" w:eastAsia="Arial" w:hAnsi="Arial"/>
          <w:color w:val="1A1A1A"/>
          <w:sz w:val="20"/>
          <w:szCs w:val="20"/>
        </w:rPr>
        <w:t xml:space="preserve">These values are held by this sector. Other stations will ask for them during the shift. Whether you give them, and how quickly, is your call.</w:t>
      </w:r>
    </w:p>
    <w:p>
      <w:pPr>
        <w:spacing w:after="100" w:before="220"/>
      </w:pPr>
      <w:r>
        <w:rPr>
          <w:rFonts w:ascii="Courier New" w:cs="Courier New" w:eastAsia="Courier New" w:hAnsi="Courier New"/>
          <w:b/>
          <w:bCs/>
          <w:color w:val="E85A5A"/>
          <w:sz w:val="22"/>
          <w:szCs w:val="22"/>
        </w:rPr>
        <w:t xml:space="preserve">TABLE M-2</w:t>
      </w:r>
      <w:r>
        <w:rPr>
          <w:rFonts w:ascii="Arial" w:cs="Arial" w:eastAsia="Arial" w:hAnsi="Arial"/>
          <w:b/>
          <w:bCs/>
          <w:color w:val="1A1A1A"/>
          <w:sz w:val="22"/>
          <w:szCs w:val="22"/>
        </w:rPr>
        <w:t xml:space="preserve">   Quarantine Thresholds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ASSEMBLY</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RATED 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Ward A</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848</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Ward B</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491</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Isolation Wing</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274</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Triage Bay</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823</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Surgical Suite</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565</w:t>
            </w:r>
          </w:p>
        </w:tc>
      </w:tr>
    </w:tbl>
    <w:p>
      <w:pPr>
        <w:spacing w:after="100" w:before="220"/>
      </w:pPr>
      <w:r>
        <w:rPr>
          <w:rFonts w:ascii="Courier New" w:cs="Courier New" w:eastAsia="Courier New" w:hAnsi="Courier New"/>
          <w:b/>
          <w:bCs/>
          <w:color w:val="E85A5A"/>
          <w:sz w:val="22"/>
          <w:szCs w:val="22"/>
        </w:rPr>
        <w:t xml:space="preserve">TABLE M-5</w:t>
      </w:r>
      <w:r>
        <w:rPr>
          <w:rFonts w:ascii="Arial" w:cs="Arial" w:eastAsia="Arial" w:hAnsi="Arial"/>
          <w:b/>
          <w:bCs/>
          <w:color w:val="1A1A1A"/>
          <w:sz w:val="22"/>
          <w:szCs w:val="22"/>
        </w:rPr>
        <w:t xml:space="preserve">   Bio-filter Ratings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ASSEMBLY</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RATED 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Filter Bank 1</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845</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Filter Bank 2</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535</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Filter Bank 3</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261</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HEPA Array</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273</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Scrubber Unit</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346</w:t>
            </w:r>
          </w:p>
        </w:tc>
      </w:tr>
    </w:tbl>
    <w:p>
      <w:pPr>
        <w:spacing w:after="200"/>
      </w:pPr>
    </w:p>
    <w:p>
      <w:pPr>
        <w:spacing w:after="120"/>
      </w:pPr>
      <w:r>
        <w:rPr>
          <w:rFonts w:ascii="Arial" w:cs="Arial" w:eastAsia="Arial" w:hAnsi="Arial"/>
          <w:i/>
          <w:iCs/>
          <w:color w:val="6B6B6B"/>
          <w:sz w:val="20"/>
          <w:szCs w:val="20"/>
        </w:rPr>
        <w:t xml:space="preserve">Values are as-built and take precedence over station instrumentation.</w:t>
      </w:r>
    </w:p>
    <w:p>
      <w:r>
        <w:br w:type="page"/>
      </w:r>
    </w:p>
    <w:p>
      <w:pPr>
        <w:pStyle w:val="Heading1"/>
        <w:spacing w:after="160" w:before="120"/>
      </w:pPr>
      <w:r>
        <w:rPr>
          <w:rFonts w:ascii="Arial" w:cs="Arial" w:eastAsia="Arial" w:hAnsi="Arial"/>
          <w:b/>
          <w:bCs/>
          <w:color w:val="E85A5A"/>
          <w:sz w:val="28"/>
          <w:szCs w:val="28"/>
        </w:rPr>
        <w:t xml:space="preserve">Appendix C · Non-Routine Authorisations</w:t>
      </w:r>
    </w:p>
    <w:p>
      <w:pPr>
        <w:spacing w:after="120"/>
      </w:pPr>
      <w:r>
        <w:rPr>
          <w:rFonts w:ascii="Arial" w:cs="Arial" w:eastAsia="Arial" w:hAnsi="Arial"/>
          <w:color w:val="1A1A1A"/>
          <w:sz w:val="20"/>
          <w:szCs w:val="20"/>
        </w:rPr>
        <w:t xml:space="preserve">Retained for audit. Not part of the standard fault index. Applies only where a procedure directs the operator to this appendix or where no indexed procedure exists.</w:t>
      </w:r>
    </w:p>
    <w:p>
      <w:pPr>
        <w:spacing w:after="200"/>
      </w:pPr>
    </w:p>
    <w:p>
      <w:pPr>
        <w:spacing w:after="120"/>
      </w:pPr>
      <w:r>
        <w:rPr>
          <w:rFonts w:ascii="Arial" w:cs="Arial" w:eastAsia="Arial" w:hAnsi="Arial"/>
          <w:color w:val="1A1A1A"/>
          <w:sz w:val="20"/>
          <w:szCs w:val="20"/>
        </w:rPr>
        <w:t xml:space="preserve">C.1  Scope</w:t>
      </w:r>
    </w:p>
    <w:p>
      <w:pPr>
        <w:spacing w:after="120"/>
      </w:pPr>
      <w:r>
        <w:rPr>
          <w:rFonts w:ascii="Arial" w:cs="Arial" w:eastAsia="Arial" w:hAnsi="Arial"/>
          <w:color w:val="6B6B6B"/>
          <w:sz w:val="20"/>
          <w:szCs w:val="20"/>
        </w:rPr>
        <w:t xml:space="preserve">The authorisation below was issued under emergency powers and has not been revoked. It remains valid for the current operating period.</w:t>
      </w:r>
    </w:p>
    <w:p>
      <w:pPr>
        <w:spacing w:after="20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AUTHORISATION</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Mass-Casualty Evac Protocol Code</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157</w:t>
            </w:r>
          </w:p>
        </w:tc>
      </w:tr>
    </w:tbl>
    <w:p>
      <w:pPr>
        <w:spacing w:after="240"/>
      </w:pPr>
    </w:p>
    <w:p>
      <w:pPr>
        <w:spacing w:after="120"/>
      </w:pPr>
      <w:r>
        <w:rPr>
          <w:rFonts w:ascii="Arial" w:cs="Arial" w:eastAsia="Arial" w:hAnsi="Arial"/>
          <w:color w:val="1A1A1A"/>
          <w:sz w:val="20"/>
          <w:szCs w:val="20"/>
        </w:rPr>
        <w:t xml:space="preserve">C.2  Records retention</w:t>
      </w:r>
    </w:p>
    <w:p>
      <w:pPr>
        <w:spacing w:after="120"/>
      </w:pPr>
      <w:r>
        <w:rPr>
          <w:rFonts w:ascii="Arial" w:cs="Arial" w:eastAsia="Arial" w:hAnsi="Arial"/>
          <w:color w:val="6B6B6B"/>
          <w:sz w:val="20"/>
          <w:szCs w:val="20"/>
        </w:rPr>
        <w:t xml:space="preserve">Superseded revisions of this appendix were destroyed in the Cycle 31 records purge. No further entries follow.</w:t>
      </w:r>
    </w:p>
    <w:p>
      <w:r>
        <w:br w:type="page"/>
      </w:r>
    </w:p>
    <w:p>
      <w:pPr>
        <w:pStyle w:val="Heading1"/>
        <w:spacing w:after="160" w:before="120"/>
      </w:pPr>
      <w:r>
        <w:rPr>
          <w:rFonts w:ascii="Arial" w:cs="Arial" w:eastAsia="Arial" w:hAnsi="Arial"/>
          <w:b/>
          <w:bCs/>
          <w:color w:val="E85A5A"/>
          <w:sz w:val="28"/>
          <w:szCs w:val="28"/>
        </w:rPr>
        <w:t xml:space="preserve">6 · Station Operations Log</w:t>
      </w:r>
    </w:p>
    <w:p>
      <w:pPr>
        <w:spacing w:after="120"/>
      </w:pPr>
      <w:r>
        <w:rPr>
          <w:rFonts w:ascii="Arial" w:cs="Arial" w:eastAsia="Arial" w:hAnsi="Arial"/>
          <w:color w:val="1A1A1A"/>
          <w:sz w:val="20"/>
          <w:szCs w:val="20"/>
        </w:rPr>
        <w:t xml:space="preserve">Keep this current. It is the sector's record of what was decided and who agreed to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2600"/>
        <w:gridCol w:w="3200"/>
        <w:gridCol w:w="2026"/>
      </w:tblGrid>
      <w:tr>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TIME</w:t>
            </w:r>
          </w:p>
        </w:tc>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EVENT / FAULT</w:t>
            </w:r>
          </w:p>
        </w:tc>
        <w:tc>
          <w:tcPr>
            <w:tcW w:type="dxa" w:w="3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DECISION TAKEN</w:t>
            </w:r>
          </w:p>
        </w:tc>
        <w:tc>
          <w:tcPr>
            <w:tcW w:type="dxa" w:w="20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WHO AGREED</w:t>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bl>
    <w:p>
      <w:r>
        <w:br w:type="page"/>
      </w:r>
    </w:p>
    <w:p>
      <w:pPr>
        <w:pStyle w:val="Heading1"/>
        <w:spacing w:after="160" w:before="120"/>
      </w:pPr>
      <w:r>
        <w:rPr>
          <w:rFonts w:ascii="Arial" w:cs="Arial" w:eastAsia="Arial" w:hAnsi="Arial"/>
          <w:b/>
          <w:bCs/>
          <w:color w:val="E85A5A"/>
          <w:sz w:val="28"/>
          <w:szCs w:val="28"/>
        </w:rPr>
        <w:t xml:space="preserve">7 · Standing Orders — Quick Reference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6826"/>
      </w:tblGrid>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Transfers</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Nothing moves without a Transfer Chit signed by BOTH liaisons and stamped by TRN. Unstamped chits are void.</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Liaison rule</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Only the Liaison leaves the station. If the Liaison is away, the station cannot trade.</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Council</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When COUNCIL is called, the Chief and Liaison attend the centre table. Five minutes, hard stop.</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Console rejects</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Three consecutive wrong codes lock the console for 20 seconds. Verify the source table before resubmitting.</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 procedure cannot be entered without its minimum crew assigned. Injured crew are at MED until released.</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Stock</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Physical chits are the true count. Keep the console figure matching what is on the table.</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Escalation</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 fault code that is not in your index is not yours. Move it.</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Integrity</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Below 30 the station shows CRITICAL city-wide. At 0 it goes DARK and the console locks.</w:t>
            </w:r>
          </w:p>
        </w:tc>
      </w:tr>
    </w:tbl>
    <w:p>
      <w:pPr>
        <w:spacing w:after="300"/>
      </w:pPr>
    </w:p>
    <w:p>
      <w:pPr>
        <w:pBdr>
          <w:top w:val="single" w:color="E85A5A" w:sz="6"/>
        </w:pBdr>
        <w:spacing w:before="200"/>
        <w:jc w:val="center"/>
      </w:pPr>
      <w:r>
        <w:rPr>
          <w:rFonts w:ascii="Arial" w:cs="Arial" w:eastAsia="Arial" w:hAnsi="Arial"/>
          <w:color w:val="6B6B6B"/>
          <w:spacing w:val="60"/>
          <w:sz w:val="16"/>
          <w:szCs w:val="16"/>
        </w:rPr>
        <w:t xml:space="preserve">HAVEN-9 SUBTERRANEAN CONTINUITY AUTHORITY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Arial" w:cs="Arial" w:eastAsia="Arial" w:hAnsi="Arial"/>
        <w:color w:val="6B6B6B"/>
        <w:sz w:val="14"/>
        <w:szCs w:val="14"/>
      </w:rPr>
      <w:t xml:space="preserve">HAVEN-9 · MED TECHNICAL OPERATIONS BINDER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2026-08-22T01:12:33.069Z</dcterms:created>
  <dcterms:modified xsi:type="dcterms:W3CDTF">2026-08-22T01:12:33.069Z</dcterms:modified>
</cp:coreProperties>
</file>

<file path=docProps/custom.xml><?xml version="1.0" encoding="utf-8"?>
<Properties xmlns="http://schemas.openxmlformats.org/officeDocument/2006/custom-properties" xmlns:vt="http://schemas.openxmlformats.org/officeDocument/2006/docPropsVTypes"/>
</file>