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84" w:rsidRDefault="00B35884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Во второй задаче соревнования была </w:t>
      </w:r>
      <w:proofErr w:type="spellStart"/>
      <w:r>
        <w:rPr>
          <w:rFonts w:ascii="NewtonC" w:hAnsi="NewtonC" w:cs="NewtonC"/>
          <w:sz w:val="20"/>
          <w:szCs w:val="20"/>
        </w:rPr>
        <w:t>предостав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лена статистика поведения пользователей, одна-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ко, не </w:t>
      </w:r>
      <w:proofErr w:type="gramStart"/>
      <w:r>
        <w:rPr>
          <w:rFonts w:ascii="NewtonC" w:hAnsi="NewtonC" w:cs="NewtonC"/>
          <w:sz w:val="20"/>
          <w:szCs w:val="20"/>
        </w:rPr>
        <w:t>полная</w:t>
      </w:r>
      <w:proofErr w:type="gramEnd"/>
      <w:r>
        <w:rPr>
          <w:rFonts w:ascii="NewtonC" w:hAnsi="NewtonC" w:cs="NewtonC"/>
          <w:sz w:val="20"/>
          <w:szCs w:val="20"/>
        </w:rPr>
        <w:t>, как это принято в задачах такого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типа (кто, что и когда смотрел). Причиной такой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неполноты является одна из тенденций в раз-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витии </w:t>
      </w:r>
      <w:proofErr w:type="gramStart"/>
      <w:r>
        <w:rPr>
          <w:rFonts w:ascii="NewtonC" w:hAnsi="NewtonC" w:cs="NewtonC"/>
          <w:sz w:val="20"/>
          <w:szCs w:val="20"/>
        </w:rPr>
        <w:t>современной</w:t>
      </w:r>
      <w:proofErr w:type="gramEnd"/>
      <w:r>
        <w:rPr>
          <w:rFonts w:ascii="NewtonC" w:hAnsi="NewtonC" w:cs="NewtonC"/>
          <w:sz w:val="20"/>
          <w:szCs w:val="20"/>
        </w:rPr>
        <w:t xml:space="preserve"> IT-индустрии: обеспечение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анонимности действий пользователей в </w:t>
      </w:r>
      <w:proofErr w:type="spellStart"/>
      <w:r>
        <w:rPr>
          <w:rFonts w:ascii="NewtonC" w:hAnsi="NewtonC" w:cs="NewtonC"/>
          <w:sz w:val="20"/>
          <w:szCs w:val="20"/>
        </w:rPr>
        <w:t>Интер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нете</w:t>
      </w:r>
      <w:proofErr w:type="spellEnd"/>
      <w:r>
        <w:rPr>
          <w:rFonts w:ascii="NewtonC" w:hAnsi="NewtonC" w:cs="NewtonC"/>
          <w:sz w:val="20"/>
          <w:szCs w:val="20"/>
        </w:rPr>
        <w:t>. В последнее время актуальнейшей задачей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становится проблема правильного «огрубления»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информации, при </w:t>
      </w:r>
      <w:proofErr w:type="gramStart"/>
      <w:r>
        <w:rPr>
          <w:rFonts w:ascii="NewtonC" w:hAnsi="NewtonC" w:cs="NewtonC"/>
          <w:sz w:val="20"/>
          <w:szCs w:val="20"/>
        </w:rPr>
        <w:t>котором</w:t>
      </w:r>
      <w:proofErr w:type="gramEnd"/>
      <w:r>
        <w:rPr>
          <w:rFonts w:ascii="NewtonC" w:hAnsi="NewtonC" w:cs="NewtonC"/>
          <w:sz w:val="20"/>
          <w:szCs w:val="20"/>
        </w:rPr>
        <w:t xml:space="preserve"> задачи анализа данных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можно решать с приемлемым качеством, но </w:t>
      </w:r>
      <w:proofErr w:type="spellStart"/>
      <w:r>
        <w:rPr>
          <w:rFonts w:ascii="NewtonC" w:hAnsi="NewtonC" w:cs="NewtonC"/>
          <w:sz w:val="20"/>
          <w:szCs w:val="20"/>
        </w:rPr>
        <w:t>нель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зя</w:t>
      </w:r>
      <w:proofErr w:type="spellEnd"/>
      <w:r>
        <w:rPr>
          <w:rFonts w:ascii="NewtonC" w:hAnsi="NewtonC" w:cs="NewtonC"/>
          <w:sz w:val="20"/>
          <w:szCs w:val="20"/>
        </w:rPr>
        <w:t xml:space="preserve"> восстановить исходные данные (подробные</w:t>
      </w:r>
      <w:proofErr w:type="gram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логи</w:t>
      </w:r>
      <w:proofErr w:type="spellEnd"/>
      <w:r>
        <w:rPr>
          <w:rFonts w:ascii="NewtonC" w:hAnsi="NewtonC" w:cs="NewtonC"/>
          <w:sz w:val="20"/>
          <w:szCs w:val="20"/>
        </w:rPr>
        <w:t xml:space="preserve"> пользователей).</w:t>
      </w:r>
      <w:proofErr w:type="gramEnd"/>
      <w:r>
        <w:rPr>
          <w:rFonts w:ascii="NewtonC" w:hAnsi="NewtonC" w:cs="NewtonC"/>
          <w:sz w:val="20"/>
          <w:szCs w:val="20"/>
        </w:rPr>
        <w:t xml:space="preserve"> Организаторы соревнования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для такого огрубления применили метод пост-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gramStart"/>
      <w:r>
        <w:rPr>
          <w:rFonts w:ascii="NewtonC" w:hAnsi="NewtonC" w:cs="NewtonC"/>
          <w:sz w:val="20"/>
          <w:szCs w:val="20"/>
        </w:rPr>
        <w:t>троечных последовательностей (это наш перевод</w:t>
      </w:r>
      <w:proofErr w:type="gramEnd"/>
    </w:p>
    <w:p w:rsidR="00AC7E73" w:rsidRDefault="00D4558A" w:rsidP="00D4558A">
      <w:pPr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термина «</w:t>
      </w:r>
      <w:proofErr w:type="spellStart"/>
      <w:r>
        <w:rPr>
          <w:rFonts w:ascii="NewtonC" w:hAnsi="NewtonC" w:cs="NewtonC"/>
          <w:sz w:val="20"/>
          <w:szCs w:val="20"/>
        </w:rPr>
        <w:t>pooled</w:t>
      </w:r>
      <w:proofErr w:type="spellEnd"/>
      <w:r>
        <w:rPr>
          <w:rFonts w:ascii="NewtonC" w:hAnsi="NewtonC" w:cs="NewtonC"/>
          <w:sz w:val="20"/>
          <w:szCs w:val="20"/>
        </w:rPr>
        <w:t xml:space="preserve"> </w:t>
      </w:r>
      <w:proofErr w:type="spellStart"/>
      <w:r>
        <w:rPr>
          <w:rFonts w:ascii="NewtonC" w:hAnsi="NewtonC" w:cs="NewtonC"/>
          <w:sz w:val="20"/>
          <w:szCs w:val="20"/>
        </w:rPr>
        <w:t>sequences</w:t>
      </w:r>
      <w:proofErr w:type="spellEnd"/>
      <w:r>
        <w:rPr>
          <w:rFonts w:ascii="NewtonC" w:hAnsi="NewtonC" w:cs="NewtonC"/>
          <w:sz w:val="20"/>
          <w:szCs w:val="20"/>
        </w:rPr>
        <w:t>»).</w:t>
      </w:r>
    </w:p>
    <w:p w:rsidR="00D4558A" w:rsidRDefault="00D4558A" w:rsidP="00D4558A">
      <w:pPr>
        <w:rPr>
          <w:rFonts w:ascii="NewtonC" w:hAnsi="NewtonC" w:cs="NewtonC"/>
          <w:sz w:val="20"/>
          <w:szCs w:val="20"/>
        </w:rPr>
      </w:pP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Здесь корень извлекается поэлементно. В </w:t>
      </w:r>
      <w:proofErr w:type="spellStart"/>
      <w:r>
        <w:rPr>
          <w:rFonts w:ascii="NewtonC" w:hAnsi="NewtonC" w:cs="NewtonC"/>
          <w:sz w:val="20"/>
          <w:szCs w:val="20"/>
        </w:rPr>
        <w:t>каче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стве</w:t>
      </w:r>
      <w:proofErr w:type="spellEnd"/>
      <w:r>
        <w:rPr>
          <w:rFonts w:ascii="NewtonC" w:hAnsi="NewtonC" w:cs="NewtonC"/>
          <w:sz w:val="20"/>
          <w:szCs w:val="20"/>
        </w:rPr>
        <w:t xml:space="preserve"> рекомендации алгоритм дает лекции, которые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соответствуют наибольшим значениям </w:t>
      </w:r>
      <w:proofErr w:type="spellStart"/>
      <w:r>
        <w:rPr>
          <w:rFonts w:ascii="NewtonC" w:hAnsi="NewtonC" w:cs="NewtonC"/>
          <w:sz w:val="20"/>
          <w:szCs w:val="20"/>
        </w:rPr>
        <w:t>коорди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нат</w:t>
      </w:r>
      <w:proofErr w:type="spellEnd"/>
      <w:r>
        <w:rPr>
          <w:rFonts w:ascii="NewtonC" w:hAnsi="NewtonC" w:cs="NewtonC"/>
          <w:sz w:val="20"/>
          <w:szCs w:val="20"/>
        </w:rPr>
        <w:t xml:space="preserve"> в векторе</w:t>
      </w:r>
      <w:proofErr w:type="gramStart"/>
      <w:r>
        <w:rPr>
          <w:rFonts w:ascii="NewtonC" w:hAnsi="NewtonC" w:cs="NewtonC"/>
          <w:sz w:val="20"/>
          <w:szCs w:val="20"/>
        </w:rPr>
        <w:t xml:space="preserve"> .</w:t>
      </w:r>
      <w:proofErr w:type="gramEnd"/>
      <w:r>
        <w:rPr>
          <w:rFonts w:ascii="NewtonC" w:hAnsi="NewtonC" w:cs="NewtonC"/>
          <w:sz w:val="20"/>
          <w:szCs w:val="20"/>
        </w:rPr>
        <w:t xml:space="preserve"> Вид решения </w:t>
      </w:r>
      <w:proofErr w:type="spellStart"/>
      <w:r>
        <w:rPr>
          <w:rFonts w:ascii="NewtonC" w:hAnsi="NewtonC" w:cs="NewtonC"/>
          <w:sz w:val="20"/>
          <w:szCs w:val="20"/>
        </w:rPr>
        <w:t>опреде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ляется</w:t>
      </w:r>
      <w:proofErr w:type="spellEnd"/>
      <w:r>
        <w:rPr>
          <w:rFonts w:ascii="NewtonC" w:hAnsi="NewtonC" w:cs="NewtonC"/>
          <w:sz w:val="20"/>
          <w:szCs w:val="20"/>
        </w:rPr>
        <w:t xml:space="preserve"> технологией решения прикладных задач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«LENKOR», </w:t>
      </w:r>
      <w:proofErr w:type="gramStart"/>
      <w:r>
        <w:rPr>
          <w:rFonts w:ascii="NewtonC" w:hAnsi="NewtonC" w:cs="NewtonC"/>
          <w:sz w:val="20"/>
          <w:szCs w:val="20"/>
        </w:rPr>
        <w:t>развиваемой</w:t>
      </w:r>
      <w:proofErr w:type="gramEnd"/>
      <w:r>
        <w:rPr>
          <w:rFonts w:ascii="NewtonC" w:hAnsi="NewtonC" w:cs="NewtonC"/>
          <w:sz w:val="20"/>
          <w:szCs w:val="20"/>
        </w:rPr>
        <w:t xml:space="preserve"> автором, основные этапы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применения </w:t>
      </w:r>
      <w:proofErr w:type="gramStart"/>
      <w:r>
        <w:rPr>
          <w:rFonts w:ascii="NewtonC" w:hAnsi="NewtonC" w:cs="NewtonC"/>
          <w:sz w:val="20"/>
          <w:szCs w:val="20"/>
        </w:rPr>
        <w:t>которой</w:t>
      </w:r>
      <w:proofErr w:type="gramEnd"/>
      <w:r>
        <w:rPr>
          <w:rFonts w:ascii="NewtonC" w:hAnsi="NewtonC" w:cs="NewtonC"/>
          <w:sz w:val="20"/>
          <w:szCs w:val="20"/>
        </w:rPr>
        <w:t>: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1. Выделение различных видов информации,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описание способов вычислений близости по </w:t>
      </w:r>
      <w:proofErr w:type="spellStart"/>
      <w:r>
        <w:rPr>
          <w:rFonts w:ascii="NewtonC" w:hAnsi="NewtonC" w:cs="NewtonC"/>
          <w:sz w:val="20"/>
          <w:szCs w:val="20"/>
        </w:rPr>
        <w:t>каж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дому виду.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2. Формирование линейной комбинации </w:t>
      </w:r>
      <w:proofErr w:type="spellStart"/>
      <w:r>
        <w:rPr>
          <w:rFonts w:ascii="NewtonC" w:hAnsi="NewtonC" w:cs="NewtonC"/>
          <w:sz w:val="20"/>
          <w:szCs w:val="20"/>
        </w:rPr>
        <w:t>функ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ций</w:t>
      </w:r>
      <w:proofErr w:type="spellEnd"/>
      <w:r>
        <w:rPr>
          <w:rFonts w:ascii="NewtonC" w:hAnsi="NewtonC" w:cs="NewtonC"/>
          <w:sz w:val="20"/>
          <w:szCs w:val="20"/>
        </w:rPr>
        <w:t xml:space="preserve"> близости, настройка коэффициентов (методом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покоординатного спуска). При этом автоматически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gramStart"/>
      <w:r>
        <w:rPr>
          <w:rFonts w:ascii="NewtonC" w:hAnsi="NewtonC" w:cs="NewtonC"/>
          <w:sz w:val="20"/>
          <w:szCs w:val="20"/>
        </w:rPr>
        <w:t>определяются «ненужные» виды информации (</w:t>
      </w:r>
      <w:proofErr w:type="spellStart"/>
      <w:r>
        <w:rPr>
          <w:rFonts w:ascii="NewtonC" w:hAnsi="NewtonC" w:cs="NewtonC"/>
          <w:sz w:val="20"/>
          <w:szCs w:val="20"/>
        </w:rPr>
        <w:t>соот</w:t>
      </w:r>
      <w:proofErr w:type="spellEnd"/>
      <w:r>
        <w:rPr>
          <w:rFonts w:ascii="NewtonC" w:hAnsi="NewtonC" w:cs="NewtonC"/>
          <w:sz w:val="20"/>
          <w:szCs w:val="20"/>
        </w:rPr>
        <w:t>-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ветствующие</w:t>
      </w:r>
      <w:proofErr w:type="spellEnd"/>
      <w:r>
        <w:rPr>
          <w:rFonts w:ascii="NewtonC" w:hAnsi="NewtonC" w:cs="NewtonC"/>
          <w:sz w:val="20"/>
          <w:szCs w:val="20"/>
        </w:rPr>
        <w:t xml:space="preserve"> слагаемые входят с нулевыми весами).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3. </w:t>
      </w:r>
      <w:proofErr w:type="gramStart"/>
      <w:r>
        <w:rPr>
          <w:rFonts w:ascii="NewtonC" w:hAnsi="NewtonC" w:cs="NewtonC"/>
          <w:sz w:val="20"/>
          <w:szCs w:val="20"/>
        </w:rPr>
        <w:t>«Деформирование» комбинации (попытка по-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строить нелинейную формулу решения путём </w:t>
      </w:r>
      <w:proofErr w:type="spellStart"/>
      <w:r>
        <w:rPr>
          <w:rFonts w:ascii="NewtonC" w:hAnsi="NewtonC" w:cs="NewtonC"/>
          <w:sz w:val="20"/>
          <w:szCs w:val="20"/>
        </w:rPr>
        <w:t>перебо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ра</w:t>
      </w:r>
      <w:proofErr w:type="spellEnd"/>
      <w:r>
        <w:rPr>
          <w:rFonts w:ascii="NewtonC" w:hAnsi="NewtonC" w:cs="NewtonC"/>
          <w:sz w:val="20"/>
          <w:szCs w:val="20"/>
        </w:rPr>
        <w:t xml:space="preserve"> различных алгебраических выражений), настройка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коэффициентов (методом покоординатного спуска).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На третьем этапе приходится иметь дело </w:t>
      </w:r>
      <w:proofErr w:type="gramStart"/>
      <w:r>
        <w:rPr>
          <w:rFonts w:ascii="NewtonC" w:hAnsi="NewtonC" w:cs="NewtonC"/>
          <w:sz w:val="20"/>
          <w:szCs w:val="20"/>
        </w:rPr>
        <w:t>с</w:t>
      </w:r>
      <w:proofErr w:type="gramEnd"/>
      <w:r>
        <w:rPr>
          <w:rFonts w:ascii="NewtonC" w:hAnsi="NewtonC" w:cs="NewtonC"/>
          <w:sz w:val="20"/>
          <w:szCs w:val="20"/>
        </w:rPr>
        <w:t xml:space="preserve"> относи-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тельно</w:t>
      </w:r>
      <w:proofErr w:type="spellEnd"/>
      <w:r>
        <w:rPr>
          <w:rFonts w:ascii="NewtonC" w:hAnsi="NewtonC" w:cs="NewtonC"/>
          <w:sz w:val="20"/>
          <w:szCs w:val="20"/>
        </w:rPr>
        <w:t xml:space="preserve"> небольшими выражениями (часть функций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близости отсеивается на втором этапе), что </w:t>
      </w:r>
      <w:proofErr w:type="spellStart"/>
      <w:r>
        <w:rPr>
          <w:rFonts w:ascii="NewtonC" w:hAnsi="NewtonC" w:cs="NewtonC"/>
          <w:sz w:val="20"/>
          <w:szCs w:val="20"/>
        </w:rPr>
        <w:t>обеспе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чивает</w:t>
      </w:r>
      <w:proofErr w:type="spellEnd"/>
      <w:r>
        <w:rPr>
          <w:rFonts w:ascii="NewtonC" w:hAnsi="NewtonC" w:cs="NewtonC"/>
          <w:sz w:val="20"/>
          <w:szCs w:val="20"/>
        </w:rPr>
        <w:t xml:space="preserve"> возможность перебора </w:t>
      </w:r>
      <w:proofErr w:type="gramStart"/>
      <w:r>
        <w:rPr>
          <w:rFonts w:ascii="NewtonC" w:hAnsi="NewtonC" w:cs="NewtonC"/>
          <w:sz w:val="20"/>
          <w:szCs w:val="20"/>
        </w:rPr>
        <w:t>нелинейных</w:t>
      </w:r>
      <w:proofErr w:type="gramEnd"/>
      <w:r>
        <w:rPr>
          <w:rFonts w:ascii="NewtonC" w:hAnsi="NewtonC" w:cs="NewtonC"/>
          <w:sz w:val="20"/>
          <w:szCs w:val="20"/>
        </w:rPr>
        <w:t xml:space="preserve"> </w:t>
      </w:r>
      <w:proofErr w:type="spellStart"/>
      <w:r>
        <w:rPr>
          <w:rFonts w:ascii="NewtonC" w:hAnsi="NewtonC" w:cs="NewtonC"/>
          <w:sz w:val="20"/>
          <w:szCs w:val="20"/>
        </w:rPr>
        <w:t>выраже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ний</w:t>
      </w:r>
      <w:proofErr w:type="spellEnd"/>
      <w:r>
        <w:rPr>
          <w:rFonts w:ascii="NewtonC" w:hAnsi="NewtonC" w:cs="NewtonC"/>
          <w:sz w:val="20"/>
          <w:szCs w:val="20"/>
        </w:rPr>
        <w:t xml:space="preserve"> различных типов. В данной задаче </w:t>
      </w:r>
      <w:proofErr w:type="spellStart"/>
      <w:r>
        <w:rPr>
          <w:rFonts w:ascii="NewtonC" w:hAnsi="NewtonC" w:cs="NewtonC"/>
          <w:sz w:val="20"/>
          <w:szCs w:val="20"/>
        </w:rPr>
        <w:t>оптималь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ным</w:t>
      </w:r>
      <w:proofErr w:type="spellEnd"/>
      <w:r>
        <w:rPr>
          <w:rFonts w:ascii="NewtonC" w:hAnsi="NewtonC" w:cs="NewtonC"/>
          <w:sz w:val="20"/>
          <w:szCs w:val="20"/>
        </w:rPr>
        <w:t xml:space="preserve"> выражением оказалась линейная комбинация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корней, </w:t>
      </w:r>
      <w:proofErr w:type="gramStart"/>
      <w:r>
        <w:rPr>
          <w:rFonts w:ascii="NewtonC" w:hAnsi="NewtonC" w:cs="NewtonC"/>
          <w:sz w:val="20"/>
          <w:szCs w:val="20"/>
        </w:rPr>
        <w:t>которая</w:t>
      </w:r>
      <w:proofErr w:type="gramEnd"/>
      <w:r>
        <w:rPr>
          <w:rFonts w:ascii="NewtonC" w:hAnsi="NewtonC" w:cs="NewtonC"/>
          <w:sz w:val="20"/>
          <w:szCs w:val="20"/>
        </w:rPr>
        <w:t>, впрочем, не сильно улучшает ли-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нейное</w:t>
      </w:r>
      <w:proofErr w:type="spellEnd"/>
      <w:r>
        <w:rPr>
          <w:rFonts w:ascii="NewtonC" w:hAnsi="NewtonC" w:cs="NewtonC"/>
          <w:sz w:val="20"/>
          <w:szCs w:val="20"/>
        </w:rPr>
        <w:t xml:space="preserve"> решение (на 2%). Отметим, что значения </w:t>
      </w:r>
      <w:proofErr w:type="gramStart"/>
      <w:r>
        <w:rPr>
          <w:rFonts w:ascii="NewtonC" w:hAnsi="NewtonC" w:cs="NewtonC"/>
          <w:sz w:val="20"/>
          <w:szCs w:val="20"/>
        </w:rPr>
        <w:t>ко</w:t>
      </w:r>
      <w:proofErr w:type="gram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эффициентов</w:t>
      </w:r>
      <w:proofErr w:type="spellEnd"/>
      <w:r>
        <w:rPr>
          <w:rFonts w:ascii="NewtonC" w:hAnsi="NewtonC" w:cs="NewtonC"/>
          <w:sz w:val="20"/>
          <w:szCs w:val="20"/>
        </w:rPr>
        <w:t xml:space="preserve"> в формуле (5) и вид выражения </w:t>
      </w:r>
      <w:proofErr w:type="gramStart"/>
      <w:r>
        <w:rPr>
          <w:rFonts w:ascii="NewtonC" w:hAnsi="NewtonC" w:cs="NewtonC"/>
          <w:sz w:val="20"/>
          <w:szCs w:val="20"/>
        </w:rPr>
        <w:t>ха</w:t>
      </w:r>
      <w:proofErr w:type="gram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рактерен</w:t>
      </w:r>
      <w:proofErr w:type="spellEnd"/>
      <w:r>
        <w:rPr>
          <w:rFonts w:ascii="NewtonC" w:hAnsi="NewtonC" w:cs="NewtonC"/>
          <w:sz w:val="20"/>
          <w:szCs w:val="20"/>
        </w:rPr>
        <w:t xml:space="preserve"> для решения конкретной задачи (даже при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gramStart"/>
      <w:r>
        <w:rPr>
          <w:rFonts w:ascii="NewtonC" w:hAnsi="NewtonC" w:cs="NewtonC"/>
          <w:sz w:val="20"/>
          <w:szCs w:val="20"/>
        </w:rPr>
        <w:t>накоплении</w:t>
      </w:r>
      <w:proofErr w:type="gramEnd"/>
      <w:r>
        <w:rPr>
          <w:rFonts w:ascii="NewtonC" w:hAnsi="NewtonC" w:cs="NewtonC"/>
          <w:sz w:val="20"/>
          <w:szCs w:val="20"/>
        </w:rPr>
        <w:t xml:space="preserve"> статистики в рассматриваемой задаче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оптимальные значения коэффициентов могут </w:t>
      </w:r>
      <w:proofErr w:type="spellStart"/>
      <w:r>
        <w:rPr>
          <w:rFonts w:ascii="NewtonC" w:hAnsi="NewtonC" w:cs="NewtonC"/>
          <w:sz w:val="20"/>
          <w:szCs w:val="20"/>
        </w:rPr>
        <w:t>изме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t>ниться</w:t>
      </w:r>
      <w:proofErr w:type="spellEnd"/>
      <w:r>
        <w:rPr>
          <w:rFonts w:ascii="NewtonC" w:hAnsi="NewtonC" w:cs="NewtonC"/>
          <w:sz w:val="20"/>
          <w:szCs w:val="20"/>
        </w:rPr>
        <w:t>).</w:t>
      </w:r>
      <w:proofErr w:type="gramEnd"/>
      <w:r>
        <w:rPr>
          <w:rFonts w:ascii="NewtonC" w:hAnsi="NewtonC" w:cs="NewtonC"/>
          <w:sz w:val="20"/>
          <w:szCs w:val="20"/>
        </w:rPr>
        <w:t xml:space="preserve"> Здесь приводится точная формула </w:t>
      </w:r>
      <w:proofErr w:type="gramStart"/>
      <w:r>
        <w:rPr>
          <w:rFonts w:ascii="NewtonC" w:hAnsi="NewtonC" w:cs="NewtonC"/>
          <w:sz w:val="20"/>
          <w:szCs w:val="20"/>
        </w:rPr>
        <w:t>для</w:t>
      </w:r>
      <w:proofErr w:type="gramEnd"/>
      <w:r>
        <w:rPr>
          <w:rFonts w:ascii="NewtonC" w:hAnsi="NewtonC" w:cs="NewtonC"/>
          <w:sz w:val="20"/>
          <w:szCs w:val="20"/>
        </w:rPr>
        <w:t xml:space="preserve"> воз-</w:t>
      </w:r>
    </w:p>
    <w:p w:rsidR="00B35884" w:rsidRDefault="00B35884" w:rsidP="00B35884">
      <w:pPr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можности</w:t>
      </w:r>
      <w:proofErr w:type="spellEnd"/>
      <w:r>
        <w:rPr>
          <w:rFonts w:ascii="NewtonC" w:hAnsi="NewtonC" w:cs="NewtonC"/>
          <w:sz w:val="20"/>
          <w:szCs w:val="20"/>
        </w:rPr>
        <w:t xml:space="preserve"> верификации полученных результатов.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В решение, которое автор выложил на сайт [3],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внесено ещё одно изменение: вектор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преобразуется в вектор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,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где </w:t>
      </w:r>
      <w:proofErr w:type="spellStart"/>
      <w:r>
        <w:rPr>
          <w:rFonts w:ascii="NewtonC-Italic" w:hAnsi="NewtonC-Italic" w:cs="NewtonC-Italic"/>
          <w:i/>
          <w:iCs/>
          <w:sz w:val="20"/>
          <w:szCs w:val="20"/>
        </w:rPr>
        <w:t>t</w:t>
      </w:r>
      <w:r>
        <w:rPr>
          <w:rFonts w:ascii="NewtonC-Italic" w:hAnsi="NewtonC-Italic" w:cs="NewtonC-Italic"/>
          <w:i/>
          <w:iCs/>
          <w:sz w:val="12"/>
          <w:szCs w:val="12"/>
        </w:rPr>
        <w:t>j</w:t>
      </w:r>
      <w:proofErr w:type="spellEnd"/>
      <w:r>
        <w:rPr>
          <w:rFonts w:ascii="NewtonC-Italic" w:hAnsi="NewtonC-Italic" w:cs="NewtonC-Italic"/>
          <w:i/>
          <w:iCs/>
          <w:sz w:val="12"/>
          <w:szCs w:val="12"/>
        </w:rPr>
        <w:t xml:space="preserve"> </w:t>
      </w:r>
      <w:r>
        <w:rPr>
          <w:rFonts w:ascii="NewtonC" w:hAnsi="NewtonC" w:cs="NewtonC"/>
          <w:sz w:val="20"/>
          <w:szCs w:val="20"/>
        </w:rPr>
        <w:t xml:space="preserve">– время выкладывания на сайт </w:t>
      </w:r>
      <w:r>
        <w:rPr>
          <w:rFonts w:ascii="NewtonC-Italic" w:hAnsi="NewtonC-Italic" w:cs="NewtonC-Italic"/>
          <w:i/>
          <w:iCs/>
          <w:sz w:val="20"/>
          <w:szCs w:val="20"/>
        </w:rPr>
        <w:t>j</w:t>
      </w:r>
      <w:r>
        <w:rPr>
          <w:rFonts w:ascii="NewtonC" w:hAnsi="NewtonC" w:cs="NewtonC"/>
          <w:sz w:val="20"/>
          <w:szCs w:val="20"/>
        </w:rPr>
        <w:t xml:space="preserve">-й </w:t>
      </w:r>
      <w:proofErr w:type="gramStart"/>
      <w:r>
        <w:rPr>
          <w:rFonts w:ascii="NewtonC" w:hAnsi="NewtonC" w:cs="NewtonC"/>
          <w:sz w:val="20"/>
          <w:szCs w:val="20"/>
        </w:rPr>
        <w:t>новой</w:t>
      </w:r>
      <w:proofErr w:type="gramEnd"/>
      <w:r>
        <w:rPr>
          <w:rFonts w:ascii="NewtonC" w:hAnsi="NewtonC" w:cs="NewtonC"/>
          <w:sz w:val="20"/>
          <w:szCs w:val="20"/>
        </w:rPr>
        <w:t xml:space="preserve"> лек-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ции</w:t>
      </w:r>
      <w:proofErr w:type="spellEnd"/>
      <w:r>
        <w:rPr>
          <w:rFonts w:ascii="NewtonC" w:hAnsi="NewtonC" w:cs="NewtonC"/>
          <w:sz w:val="20"/>
          <w:szCs w:val="20"/>
        </w:rPr>
        <w:t xml:space="preserve">, </w:t>
      </w:r>
      <w:proofErr w:type="spellStart"/>
      <w:r>
        <w:rPr>
          <w:rFonts w:ascii="NewtonC-Italic" w:hAnsi="NewtonC-Italic" w:cs="NewtonC-Italic"/>
          <w:i/>
          <w:iCs/>
          <w:sz w:val="20"/>
          <w:szCs w:val="20"/>
        </w:rPr>
        <w:t>t</w:t>
      </w:r>
      <w:r>
        <w:rPr>
          <w:rFonts w:ascii="NewtonC-Italic" w:hAnsi="NewtonC-Italic" w:cs="NewtonC-Italic"/>
          <w:i/>
          <w:iCs/>
          <w:sz w:val="12"/>
          <w:szCs w:val="12"/>
        </w:rPr>
        <w:t>min</w:t>
      </w:r>
      <w:proofErr w:type="spellEnd"/>
      <w:r>
        <w:rPr>
          <w:rFonts w:ascii="NewtonC-Italic" w:hAnsi="NewtonC-Italic" w:cs="NewtonC-Italic"/>
          <w:i/>
          <w:iCs/>
          <w:sz w:val="12"/>
          <w:szCs w:val="12"/>
        </w:rPr>
        <w:t xml:space="preserve"> </w:t>
      </w:r>
      <w:r>
        <w:rPr>
          <w:rFonts w:ascii="NewtonC" w:hAnsi="NewtonC" w:cs="NewtonC"/>
          <w:sz w:val="20"/>
          <w:szCs w:val="20"/>
        </w:rPr>
        <w:t xml:space="preserve">– </w:t>
      </w:r>
      <w:proofErr w:type="gramStart"/>
      <w:r>
        <w:rPr>
          <w:rFonts w:ascii="NewtonC" w:hAnsi="NewtonC" w:cs="NewtonC"/>
          <w:sz w:val="20"/>
          <w:szCs w:val="20"/>
        </w:rPr>
        <w:t>минимальное</w:t>
      </w:r>
      <w:proofErr w:type="gramEnd"/>
      <w:r>
        <w:rPr>
          <w:rFonts w:ascii="NewtonC" w:hAnsi="NewtonC" w:cs="NewtonC"/>
          <w:sz w:val="20"/>
          <w:szCs w:val="20"/>
        </w:rPr>
        <w:t xml:space="preserve"> среди всех этих времён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gramStart"/>
      <w:r>
        <w:rPr>
          <w:rFonts w:ascii="NewtonC" w:hAnsi="NewtonC" w:cs="NewtonC"/>
          <w:sz w:val="20"/>
          <w:szCs w:val="20"/>
        </w:rPr>
        <w:t xml:space="preserve">новых лекций, </w:t>
      </w:r>
      <w:proofErr w:type="spellStart"/>
      <w:r>
        <w:rPr>
          <w:rFonts w:ascii="NewtonC-Italic" w:hAnsi="NewtonC-Italic" w:cs="NewtonC-Italic"/>
          <w:i/>
          <w:iCs/>
          <w:sz w:val="20"/>
          <w:szCs w:val="20"/>
        </w:rPr>
        <w:t>t</w:t>
      </w:r>
      <w:r>
        <w:rPr>
          <w:rFonts w:ascii="NewtonC-Italic" w:hAnsi="NewtonC-Italic" w:cs="NewtonC-Italic"/>
          <w:i/>
          <w:iCs/>
          <w:sz w:val="12"/>
          <w:szCs w:val="12"/>
        </w:rPr>
        <w:t>max</w:t>
      </w:r>
      <w:proofErr w:type="spellEnd"/>
      <w:r>
        <w:rPr>
          <w:rFonts w:ascii="NewtonC-Italic" w:hAnsi="NewtonC-Italic" w:cs="NewtonC-Italic"/>
          <w:i/>
          <w:iCs/>
          <w:sz w:val="12"/>
          <w:szCs w:val="12"/>
        </w:rPr>
        <w:t xml:space="preserve"> </w:t>
      </w:r>
      <w:r>
        <w:rPr>
          <w:rFonts w:ascii="NewtonC" w:hAnsi="NewtonC" w:cs="NewtonC"/>
          <w:sz w:val="20"/>
          <w:szCs w:val="20"/>
        </w:rPr>
        <w:t>– максимальное (вычислялось в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gramStart"/>
      <w:r>
        <w:rPr>
          <w:rFonts w:ascii="NewtonC" w:hAnsi="NewtonC" w:cs="NewtonC"/>
          <w:sz w:val="20"/>
          <w:szCs w:val="20"/>
        </w:rPr>
        <w:t>днях</w:t>
      </w:r>
      <w:proofErr w:type="gramEnd"/>
      <w:r>
        <w:rPr>
          <w:rFonts w:ascii="NewtonC" w:hAnsi="NewtonC" w:cs="NewtonC"/>
          <w:sz w:val="20"/>
          <w:szCs w:val="20"/>
        </w:rPr>
        <w:t xml:space="preserve">). Такая поправка учитывает условия </w:t>
      </w:r>
      <w:proofErr w:type="spellStart"/>
      <w:r>
        <w:rPr>
          <w:rFonts w:ascii="NewtonC" w:hAnsi="NewtonC" w:cs="NewtonC"/>
          <w:sz w:val="20"/>
          <w:szCs w:val="20"/>
        </w:rPr>
        <w:t>соревно</w:t>
      </w:r>
      <w:proofErr w:type="spell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вания</w:t>
      </w:r>
      <w:proofErr w:type="spellEnd"/>
      <w:r>
        <w:rPr>
          <w:rFonts w:ascii="NewtonC" w:hAnsi="NewtonC" w:cs="NewtonC"/>
          <w:sz w:val="20"/>
          <w:szCs w:val="20"/>
        </w:rPr>
        <w:t xml:space="preserve">: поскольку оценка происходит по </w:t>
      </w:r>
      <w:proofErr w:type="gramStart"/>
      <w:r>
        <w:rPr>
          <w:rFonts w:ascii="NewtonC" w:hAnsi="NewtonC" w:cs="NewtonC"/>
          <w:sz w:val="20"/>
          <w:szCs w:val="20"/>
        </w:rPr>
        <w:t>имеющей</w:t>
      </w:r>
      <w:proofErr w:type="gramEnd"/>
      <w:r>
        <w:rPr>
          <w:rFonts w:ascii="NewtonC" w:hAnsi="NewtonC" w:cs="NewtonC"/>
          <w:sz w:val="20"/>
          <w:szCs w:val="20"/>
        </w:rPr>
        <w:t>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sz w:val="20"/>
          <w:szCs w:val="20"/>
        </w:rPr>
        <w:lastRenderedPageBreak/>
        <w:t>ся</w:t>
      </w:r>
      <w:proofErr w:type="spellEnd"/>
      <w:r>
        <w:rPr>
          <w:rFonts w:ascii="NewtonC" w:hAnsi="NewtonC" w:cs="NewtonC"/>
          <w:sz w:val="20"/>
          <w:szCs w:val="20"/>
        </w:rPr>
        <w:t xml:space="preserve"> статистике (т.е. по числу пользователей, </w:t>
      </w:r>
      <w:proofErr w:type="spellStart"/>
      <w:r>
        <w:rPr>
          <w:rFonts w:ascii="NewtonC" w:hAnsi="NewtonC" w:cs="NewtonC"/>
          <w:sz w:val="20"/>
          <w:szCs w:val="20"/>
        </w:rPr>
        <w:t>посмо</w:t>
      </w:r>
      <w:proofErr w:type="spellEnd"/>
      <w:r>
        <w:rPr>
          <w:rFonts w:ascii="NewtonC" w:hAnsi="NewtonC" w:cs="NewtonC"/>
          <w:sz w:val="20"/>
          <w:szCs w:val="20"/>
        </w:rPr>
        <w:t>-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тревших</w:t>
      </w:r>
      <w:proofErr w:type="spellEnd"/>
      <w:r>
        <w:rPr>
          <w:rFonts w:ascii="NewtonC" w:hAnsi="NewtonC" w:cs="NewtonC"/>
          <w:sz w:val="20"/>
          <w:szCs w:val="20"/>
        </w:rPr>
        <w:t xml:space="preserve"> новую лекцию после просмотра лекции </w:t>
      </w:r>
      <w:proofErr w:type="gramStart"/>
      <w:r>
        <w:rPr>
          <w:rFonts w:ascii="NewtonC" w:hAnsi="NewtonC" w:cs="NewtonC"/>
          <w:sz w:val="20"/>
          <w:szCs w:val="20"/>
        </w:rPr>
        <w:t>из</w:t>
      </w:r>
      <w:proofErr w:type="gramEnd"/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контрольной выборки), то </w:t>
      </w:r>
      <w:proofErr w:type="gramStart"/>
      <w:r>
        <w:rPr>
          <w:rFonts w:ascii="NewtonC" w:hAnsi="NewtonC" w:cs="NewtonC"/>
          <w:sz w:val="20"/>
          <w:szCs w:val="20"/>
        </w:rPr>
        <w:t>важна</w:t>
      </w:r>
      <w:proofErr w:type="gramEnd"/>
      <w:r>
        <w:rPr>
          <w:rFonts w:ascii="NewtonC" w:hAnsi="NewtonC" w:cs="NewtonC"/>
          <w:sz w:val="20"/>
          <w:szCs w:val="20"/>
        </w:rPr>
        <w:t xml:space="preserve"> не только попу-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proofErr w:type="spellStart"/>
      <w:r>
        <w:rPr>
          <w:rFonts w:ascii="NewtonC" w:hAnsi="NewtonC" w:cs="NewtonC"/>
          <w:sz w:val="20"/>
          <w:szCs w:val="20"/>
        </w:rPr>
        <w:t>лярность</w:t>
      </w:r>
      <w:proofErr w:type="spellEnd"/>
      <w:r>
        <w:rPr>
          <w:rFonts w:ascii="NewtonC" w:hAnsi="NewtonC" w:cs="NewtonC"/>
          <w:sz w:val="20"/>
          <w:szCs w:val="20"/>
        </w:rPr>
        <w:t xml:space="preserve"> лекции, но и сколько она была доступна</w:t>
      </w:r>
    </w:p>
    <w:p w:rsidR="00B35884" w:rsidRDefault="00B35884" w:rsidP="00B35884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 xml:space="preserve">для просмотра. В </w:t>
      </w:r>
      <w:r>
        <w:rPr>
          <w:rFonts w:ascii="NewtonC-Italic" w:hAnsi="NewtonC-Italic" w:cs="NewtonC-Italic"/>
          <w:i/>
          <w:iCs/>
          <w:sz w:val="20"/>
          <w:szCs w:val="20"/>
        </w:rPr>
        <w:t xml:space="preserve">табл. 1 </w:t>
      </w:r>
      <w:r>
        <w:rPr>
          <w:rFonts w:ascii="NewtonC" w:hAnsi="NewtonC" w:cs="NewtonC"/>
          <w:sz w:val="20"/>
          <w:szCs w:val="20"/>
        </w:rPr>
        <w:t>представлена зависимость</w:t>
      </w:r>
    </w:p>
    <w:p w:rsidR="00B35884" w:rsidRDefault="00B35884" w:rsidP="00B35884">
      <w:pPr>
        <w:rPr>
          <w:rFonts w:ascii="NewtonC" w:hAnsi="NewtonC" w:cs="NewtonC"/>
          <w:sz w:val="20"/>
          <w:szCs w:val="20"/>
        </w:rPr>
      </w:pPr>
      <w:r>
        <w:rPr>
          <w:rFonts w:ascii="NewtonC" w:hAnsi="NewtonC" w:cs="NewtonC"/>
          <w:sz w:val="20"/>
          <w:szCs w:val="20"/>
        </w:rPr>
        <w:t>от</w:t>
      </w:r>
      <w:proofErr w:type="gramStart"/>
      <w:r>
        <w:rPr>
          <w:rFonts w:ascii="NewtonC" w:hAnsi="NewtonC" w:cs="NewtonC"/>
          <w:sz w:val="20"/>
          <w:szCs w:val="20"/>
        </w:rPr>
        <w:t xml:space="preserve"> .</w:t>
      </w:r>
      <w:proofErr w:type="gramEnd"/>
    </w:p>
    <w:p w:rsidR="00B35884" w:rsidRDefault="00B35884" w:rsidP="00D4558A">
      <w:pPr>
        <w:rPr>
          <w:rFonts w:ascii="NewtonC" w:hAnsi="NewtonC" w:cs="NewtonC"/>
          <w:sz w:val="20"/>
          <w:szCs w:val="20"/>
        </w:rPr>
      </w:pP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Описанные алгоритмы достаточно просты,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уни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версальны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, допускают возможности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распаралле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ливания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. Решение получается в удобном виде: как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вектор оценок. Для рекомендации </w:t>
      </w:r>
      <w:proofErr w:type="gramStart"/>
      <w:r>
        <w:rPr>
          <w:rFonts w:ascii="NewtonC" w:hAnsi="NewtonC" w:cs="NewtonC"/>
          <w:color w:val="000000"/>
          <w:sz w:val="20"/>
          <w:szCs w:val="20"/>
        </w:rPr>
        <w:t>некоторого</w:t>
      </w:r>
      <w:proofErr w:type="gramEnd"/>
      <w:r>
        <w:rPr>
          <w:rFonts w:ascii="NewtonC" w:hAnsi="NewtonC" w:cs="NewtonC"/>
          <w:color w:val="000000"/>
          <w:sz w:val="20"/>
          <w:szCs w:val="20"/>
        </w:rPr>
        <w:t xml:space="preserve"> ко-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личества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лекций достаточно отобрать столько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наи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больших элементов вектора, но, в принципе,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парал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лельно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получаются оценки популярности каждой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лекции. Кроме того, алгоритмы такого типа могут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быть </w:t>
      </w:r>
      <w:proofErr w:type="gramStart"/>
      <w:r>
        <w:rPr>
          <w:rFonts w:ascii="NewtonC" w:hAnsi="NewtonC" w:cs="NewtonC"/>
          <w:color w:val="000000"/>
          <w:sz w:val="20"/>
          <w:szCs w:val="20"/>
        </w:rPr>
        <w:t>использованы</w:t>
      </w:r>
      <w:proofErr w:type="gramEnd"/>
      <w:r>
        <w:rPr>
          <w:rFonts w:ascii="NewtonC" w:hAnsi="NewtonC" w:cs="NewtonC"/>
          <w:color w:val="000000"/>
          <w:sz w:val="20"/>
          <w:szCs w:val="20"/>
        </w:rPr>
        <w:t xml:space="preserve"> в рамках алгебраического под-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хода [13] для формирования выражений над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алго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ритмами. По сути, в основе технологии «LENKOR»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лежат идеи алгебраического подхода: выбирается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«правильная» база пространства векторов оценок,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а затем настраивается алгебраическое выражение.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Предложенные методы могут использоваться </w:t>
      </w:r>
      <w:proofErr w:type="gramStart"/>
      <w:r>
        <w:rPr>
          <w:rFonts w:ascii="NewtonC" w:hAnsi="NewtonC" w:cs="NewtonC"/>
          <w:color w:val="000000"/>
          <w:sz w:val="20"/>
          <w:szCs w:val="20"/>
        </w:rPr>
        <w:t>для</w:t>
      </w:r>
      <w:proofErr w:type="gram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других постановок задач. Например, алгоритм ре-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шения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задачи «холодный старт» может быть легко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gramStart"/>
      <w:r>
        <w:rPr>
          <w:rFonts w:ascii="NewtonC" w:hAnsi="NewtonC" w:cs="NewtonC"/>
          <w:color w:val="000000"/>
          <w:sz w:val="20"/>
          <w:szCs w:val="20"/>
        </w:rPr>
        <w:t>приспособлен</w:t>
      </w:r>
      <w:proofErr w:type="gramEnd"/>
      <w:r>
        <w:rPr>
          <w:rFonts w:ascii="NewtonC" w:hAnsi="NewtonC" w:cs="NewtonC"/>
          <w:color w:val="000000"/>
          <w:sz w:val="20"/>
          <w:szCs w:val="20"/>
        </w:rPr>
        <w:t xml:space="preserve"> к решению задач кредитного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скорин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gramStart"/>
      <w:r>
        <w:rPr>
          <w:rFonts w:ascii="NewtonC" w:hAnsi="NewtonC" w:cs="NewtonC"/>
          <w:color w:val="000000"/>
          <w:sz w:val="20"/>
          <w:szCs w:val="20"/>
        </w:rPr>
        <w:t>га</w:t>
      </w:r>
      <w:proofErr w:type="gramEnd"/>
      <w:r>
        <w:rPr>
          <w:rFonts w:ascii="NewtonC" w:hAnsi="NewtonC" w:cs="NewtonC"/>
          <w:color w:val="000000"/>
          <w:sz w:val="20"/>
          <w:szCs w:val="20"/>
        </w:rPr>
        <w:t xml:space="preserve"> и оценки перспективности проектов. Отметим,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что для этих задач технология «LENKOR» и была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изначально </w:t>
      </w:r>
      <w:proofErr w:type="gramStart"/>
      <w:r>
        <w:rPr>
          <w:rFonts w:ascii="NewtonC" w:hAnsi="NewtonC" w:cs="NewtonC"/>
          <w:color w:val="000000"/>
          <w:sz w:val="20"/>
          <w:szCs w:val="20"/>
        </w:rPr>
        <w:t>разработана</w:t>
      </w:r>
      <w:proofErr w:type="gramEnd"/>
      <w:r>
        <w:rPr>
          <w:rFonts w:ascii="NewtonC" w:hAnsi="NewtonC" w:cs="NewtonC"/>
          <w:color w:val="000000"/>
          <w:sz w:val="20"/>
          <w:szCs w:val="20"/>
        </w:rPr>
        <w:t>, хотя в задачах кредитно-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го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скоринга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она может уступать в эффективности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«стандартным» методам, например случайному лесу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>(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Random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Forest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). Алгоритм решения задачи «пост-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троечные последовательности» может быть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исполь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r>
        <w:rPr>
          <w:rFonts w:ascii="NewtonC" w:hAnsi="NewtonC" w:cs="NewtonC"/>
          <w:color w:val="000000"/>
          <w:sz w:val="20"/>
          <w:szCs w:val="20"/>
        </w:rPr>
        <w:t>зован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не только при построении </w:t>
      </w:r>
      <w:proofErr w:type="gramStart"/>
      <w:r>
        <w:rPr>
          <w:rFonts w:ascii="NewtonC" w:hAnsi="NewtonC" w:cs="NewtonC"/>
          <w:color w:val="000000"/>
          <w:sz w:val="20"/>
          <w:szCs w:val="20"/>
        </w:rPr>
        <w:t>рекомендательных</w:t>
      </w:r>
      <w:proofErr w:type="gram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систем, но и в задачах прогнозирования </w:t>
      </w:r>
      <w:r>
        <w:rPr>
          <w:rFonts w:ascii="NewtonC-Italic" w:hAnsi="NewtonC-Italic" w:cs="NewtonC-Italic"/>
          <w:i/>
          <w:iCs/>
          <w:color w:val="000000"/>
          <w:sz w:val="20"/>
          <w:szCs w:val="20"/>
        </w:rPr>
        <w:t>k</w:t>
      </w:r>
      <w:r>
        <w:rPr>
          <w:rFonts w:ascii="NewtonC" w:hAnsi="NewtonC" w:cs="NewtonC"/>
          <w:color w:val="000000"/>
          <w:sz w:val="20"/>
          <w:szCs w:val="20"/>
        </w:rPr>
        <w:t>-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значных</w:t>
      </w:r>
      <w:proofErr w:type="spell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gramStart"/>
      <w:r>
        <w:rPr>
          <w:rFonts w:ascii="NewtonC" w:hAnsi="NewtonC" w:cs="NewtonC"/>
          <w:color w:val="000000"/>
          <w:sz w:val="20"/>
          <w:szCs w:val="20"/>
        </w:rPr>
        <w:t>временных рядов (для поиска закономерностей типа</w:t>
      </w:r>
      <w:proofErr w:type="gram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«три события определяют будущее событие») и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ав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color w:val="000000"/>
          <w:sz w:val="20"/>
          <w:szCs w:val="20"/>
        </w:rPr>
        <w:t>томатической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классификации текстов (в настоящее</w:t>
      </w:r>
      <w:proofErr w:type="gramEnd"/>
    </w:p>
    <w:p w:rsidR="00D4558A" w:rsidRDefault="00D4558A" w:rsidP="00D4558A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color w:val="000000"/>
          <w:sz w:val="20"/>
          <w:szCs w:val="20"/>
        </w:rPr>
      </w:pPr>
      <w:r>
        <w:rPr>
          <w:rFonts w:ascii="NewtonC" w:hAnsi="NewtonC" w:cs="NewtonC"/>
          <w:color w:val="000000"/>
          <w:sz w:val="20"/>
          <w:szCs w:val="20"/>
        </w:rPr>
        <w:t xml:space="preserve">время автор модифицирует этот метод для </w:t>
      </w:r>
      <w:proofErr w:type="spellStart"/>
      <w:r>
        <w:rPr>
          <w:rFonts w:ascii="NewtonC" w:hAnsi="NewtonC" w:cs="NewtonC"/>
          <w:color w:val="000000"/>
          <w:sz w:val="20"/>
          <w:szCs w:val="20"/>
        </w:rPr>
        <w:t>класси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>-</w:t>
      </w:r>
    </w:p>
    <w:p w:rsidR="00D4558A" w:rsidRDefault="00D4558A" w:rsidP="00D4558A">
      <w:pPr>
        <w:rPr>
          <w:rFonts w:ascii="NewtonC" w:hAnsi="NewtonC" w:cs="NewtonC"/>
          <w:color w:val="000000"/>
          <w:sz w:val="20"/>
          <w:szCs w:val="20"/>
        </w:rPr>
      </w:pPr>
      <w:proofErr w:type="spellStart"/>
      <w:proofErr w:type="gramStart"/>
      <w:r>
        <w:rPr>
          <w:rFonts w:ascii="NewtonC" w:hAnsi="NewtonC" w:cs="NewtonC"/>
          <w:color w:val="000000"/>
          <w:sz w:val="20"/>
          <w:szCs w:val="20"/>
        </w:rPr>
        <w:t>фикации</w:t>
      </w:r>
      <w:proofErr w:type="spellEnd"/>
      <w:r>
        <w:rPr>
          <w:rFonts w:ascii="NewtonC" w:hAnsi="NewtonC" w:cs="NewtonC"/>
          <w:color w:val="000000"/>
          <w:sz w:val="20"/>
          <w:szCs w:val="20"/>
        </w:rPr>
        <w:t xml:space="preserve"> на основе троек терминов).</w:t>
      </w:r>
      <w:proofErr w:type="gramEnd"/>
    </w:p>
    <w:p w:rsidR="00B35884" w:rsidRDefault="00B35884" w:rsidP="00D4558A">
      <w:pPr>
        <w:rPr>
          <w:rFonts w:ascii="NewtonC" w:hAnsi="NewtonC" w:cs="NewtonC"/>
          <w:color w:val="000000"/>
          <w:sz w:val="20"/>
          <w:szCs w:val="20"/>
        </w:rPr>
      </w:pPr>
    </w:p>
    <w:p w:rsidR="00B35884" w:rsidRDefault="00B35884" w:rsidP="00D4558A">
      <w:pPr>
        <w:rPr>
          <w:rFonts w:ascii="NewtonC" w:hAnsi="NewtonC" w:cs="NewtonC"/>
          <w:color w:val="000000"/>
          <w:sz w:val="20"/>
          <w:szCs w:val="20"/>
        </w:rPr>
      </w:pPr>
    </w:p>
    <w:p w:rsidR="00B35884" w:rsidRDefault="00B35884" w:rsidP="00D4558A">
      <w:proofErr w:type="gramStart"/>
      <w:r>
        <w:t>Прочел</w:t>
      </w:r>
      <w:proofErr w:type="gramEnd"/>
      <w:r>
        <w:t xml:space="preserve"> понял что используется явный подход при сборе информации лекциях если не ошибаюсь…</w:t>
      </w:r>
    </w:p>
    <w:p w:rsidR="00203ED7" w:rsidRDefault="00203ED7" w:rsidP="00D4558A">
      <w:pPr>
        <w:rPr>
          <w:rFonts w:ascii="NewtonC" w:hAnsi="NewtonC" w:cs="NewtonC"/>
          <w:sz w:val="20"/>
          <w:szCs w:val="20"/>
        </w:rPr>
      </w:pPr>
      <w:r>
        <w:t xml:space="preserve">Внедрено как система </w:t>
      </w:r>
      <w:r>
        <w:rPr>
          <w:rFonts w:ascii="NewtonC" w:hAnsi="NewtonC" w:cs="NewtonC"/>
          <w:sz w:val="20"/>
          <w:szCs w:val="20"/>
        </w:rPr>
        <w:t>«LENKOR»</w:t>
      </w:r>
      <w:r>
        <w:rPr>
          <w:rFonts w:ascii="NewtonC" w:hAnsi="NewtonC" w:cs="NewtonC"/>
          <w:sz w:val="20"/>
          <w:szCs w:val="20"/>
        </w:rPr>
        <w:t>…</w:t>
      </w:r>
    </w:p>
    <w:p w:rsidR="00203ED7" w:rsidRDefault="00203ED7" w:rsidP="00D4558A">
      <w:r>
        <w:rPr>
          <w:rFonts w:ascii="NewtonC" w:hAnsi="NewtonC" w:cs="NewtonC"/>
          <w:sz w:val="20"/>
          <w:szCs w:val="20"/>
        </w:rPr>
        <w:t>Недостатков не выявил… Потому что еще не все понимаю наверно</w:t>
      </w:r>
      <w:bookmarkStart w:id="0" w:name="_GoBack"/>
      <w:bookmarkEnd w:id="0"/>
      <w:r>
        <w:rPr>
          <w:rFonts w:ascii="NewtonC" w:hAnsi="NewtonC" w:cs="NewtonC"/>
          <w:sz w:val="20"/>
          <w:szCs w:val="20"/>
        </w:rPr>
        <w:t>…</w:t>
      </w:r>
    </w:p>
    <w:p w:rsidR="00B35884" w:rsidRDefault="00B35884" w:rsidP="00D4558A"/>
    <w:sectPr w:rsidR="00B3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ton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FD"/>
    <w:rsid w:val="00203ED7"/>
    <w:rsid w:val="008501FD"/>
    <w:rsid w:val="00AC7E73"/>
    <w:rsid w:val="00B35884"/>
    <w:rsid w:val="00D4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668</Words>
  <Characters>3810</Characters>
  <Application>Microsoft Office Word</Application>
  <DocSecurity>0</DocSecurity>
  <Lines>31</Lines>
  <Paragraphs>8</Paragraphs>
  <ScaleCrop>false</ScaleCrop>
  <Company>Microsoft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2016-12-15T03:23:00Z</dcterms:created>
  <dcterms:modified xsi:type="dcterms:W3CDTF">2016-12-15T03:36:00Z</dcterms:modified>
</cp:coreProperties>
</file>