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i/>
          <w:iCs/>
          <w:color w:val="444444"/>
          <w:sz w:val="21"/>
          <w:szCs w:val="21"/>
          <w:lang w:eastAsia="ru-RU"/>
        </w:rPr>
        <w:t xml:space="preserve">Название рубрики: </w:t>
      </w:r>
      <w:r w:rsidRPr="00C966D0">
        <w:rPr>
          <w:rFonts w:ascii="Arial" w:eastAsia="Times New Roman" w:hAnsi="Arial" w:cs="Arial"/>
          <w:i/>
          <w:iCs/>
          <w:color w:val="444444"/>
          <w:sz w:val="21"/>
          <w:szCs w:val="21"/>
          <w:highlight w:val="yellow"/>
          <w:lang w:eastAsia="ru-RU"/>
        </w:rPr>
        <w:t>Химия и металлургия</w:t>
      </w:r>
    </w:p>
    <w:p w:rsidR="00045041" w:rsidRPr="00C966D0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bookmarkStart w:id="0" w:name="_GoBack"/>
      <w:r w:rsidRPr="00045041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 xml:space="preserve">УДК </w:t>
      </w:r>
      <w:r w:rsidR="00C966D0">
        <w:rPr>
          <w:rFonts w:ascii="Arial" w:eastAsia="Times New Roman" w:hAnsi="Arial" w:cs="Arial"/>
          <w:b/>
          <w:bCs/>
          <w:color w:val="444444"/>
          <w:sz w:val="21"/>
          <w:szCs w:val="21"/>
          <w:lang w:val="en-US" w:eastAsia="ru-RU"/>
        </w:rPr>
        <w:t>004.584:004.855.5:004.855.6</w:t>
      </w:r>
    </w:p>
    <w:bookmarkEnd w:id="0"/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045041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Экспериментальное исследование качества дизельного топлива</w:t>
      </w:r>
    </w:p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 xml:space="preserve">Е.В. Носова, </w:t>
      </w:r>
      <w:proofErr w:type="spellStart"/>
      <w:r w:rsidRPr="00045041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В.Н.Сапрыгина</w:t>
      </w:r>
      <w:proofErr w:type="spellEnd"/>
    </w:p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Иркутский государственный технический университет, </w:t>
      </w: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br/>
        <w:t>664074, г. Иркутск, ул. Лермонтова, 83.</w:t>
      </w:r>
    </w:p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Приведены результаты второго этапа экспериментальных исследований качества дизельного топлива, представленного с АЗС (автозаправочных станций) Иркутска и Усолья - Сибирского. На первом этапе было исследовано качество дизельного топлива, предлагаемого потребителям по более низкой стоимости, чем на АЗС. Установлено, что выбранные основные показатели качества дизельного топлива (ГОСТ 305-82): плотность, вязкость, фракционный состав,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цетановое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числ</w:t>
      </w:r>
      <w:proofErr w:type="gram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о–</w:t>
      </w:r>
      <w:proofErr w:type="gram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значительно отличаются от нормативных значений из-за присутствия в них легкокипящих фракций.</w:t>
      </w:r>
    </w:p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Ил. 6.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Библиогр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. 4 назв.</w:t>
      </w:r>
    </w:p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color w:val="444444"/>
          <w:sz w:val="21"/>
          <w:szCs w:val="21"/>
          <w:u w:val="single"/>
          <w:lang w:eastAsia="ru-RU"/>
        </w:rPr>
        <w:t>Ключевые слова</w:t>
      </w: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: </w:t>
      </w:r>
      <w:r w:rsidRPr="00045041">
        <w:rPr>
          <w:rFonts w:ascii="Arial" w:eastAsia="Times New Roman" w:hAnsi="Arial" w:cs="Arial"/>
          <w:i/>
          <w:iCs/>
          <w:color w:val="444444"/>
          <w:sz w:val="21"/>
          <w:szCs w:val="21"/>
          <w:lang w:eastAsia="ru-RU"/>
        </w:rPr>
        <w:t xml:space="preserve">дизельное топливо; показатели качества топлива; анализатор ГСМ; фракционный состав; вязкость; </w:t>
      </w:r>
      <w:proofErr w:type="spellStart"/>
      <w:r w:rsidRPr="00045041">
        <w:rPr>
          <w:rFonts w:ascii="Arial" w:eastAsia="Times New Roman" w:hAnsi="Arial" w:cs="Arial"/>
          <w:i/>
          <w:iCs/>
          <w:color w:val="444444"/>
          <w:sz w:val="21"/>
          <w:szCs w:val="21"/>
          <w:lang w:eastAsia="ru-RU"/>
        </w:rPr>
        <w:t>цетановое</w:t>
      </w:r>
      <w:proofErr w:type="spellEnd"/>
      <w:r w:rsidRPr="00045041">
        <w:rPr>
          <w:rFonts w:ascii="Arial" w:eastAsia="Times New Roman" w:hAnsi="Arial" w:cs="Arial"/>
          <w:i/>
          <w:iCs/>
          <w:color w:val="444444"/>
          <w:sz w:val="21"/>
          <w:szCs w:val="21"/>
          <w:lang w:eastAsia="ru-RU"/>
        </w:rPr>
        <w:t xml:space="preserve"> число.</w:t>
      </w:r>
    </w:p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Носова Евгения Викторовна</w:t>
      </w: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, кандидат технических наук, доцент кафедры автомобильного транспорта, </w:t>
      </w: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br/>
        <w:t>тел.: 89025195194, e-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mail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: nosova@istu.irk.ru</w:t>
      </w:r>
    </w:p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Сапрыгина Вера Николаевна</w:t>
      </w: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, кандидат технических наук, доцент кафедры химической технологии, </w:t>
      </w: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br/>
        <w:t>тел.: 89643560422, e-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mail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: nosova@istu.irk.ru</w:t>
      </w:r>
    </w:p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Далее идет те</w:t>
      </w:r>
      <w:proofErr w:type="gram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кст ст</w:t>
      </w:r>
      <w:proofErr w:type="gram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атьи и библиографический список.</w:t>
      </w:r>
    </w:p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Текст статьи, сведения об авторах, реферат, ключевые слова и адрес учреждения должны быть также представлены на диске CD, проверенном на отсутствие вирусов, в виде файла с расширением *.DOC - документа, построенного средством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Microsoft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Word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97 или последующих версий, и распечаткой на стандартных листах формата А</w:t>
      </w:r>
      <w:proofErr w:type="gram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4</w:t>
      </w:r>
      <w:proofErr w:type="gram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.</w:t>
      </w:r>
    </w:p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color w:val="444444"/>
          <w:sz w:val="21"/>
          <w:szCs w:val="21"/>
          <w:u w:val="single"/>
          <w:lang w:eastAsia="ru-RU"/>
        </w:rPr>
        <w:t xml:space="preserve">При наборе статьи в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u w:val="single"/>
          <w:lang w:eastAsia="ru-RU"/>
        </w:rPr>
        <w:t>Microsoft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u w:val="single"/>
          <w:lang w:eastAsia="ru-RU"/>
        </w:rPr>
        <w:t xml:space="preserve">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u w:val="single"/>
          <w:lang w:eastAsia="ru-RU"/>
        </w:rPr>
        <w:t>Word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u w:val="single"/>
          <w:lang w:eastAsia="ru-RU"/>
        </w:rPr>
        <w:t xml:space="preserve"> рекомендуются следующие установки</w:t>
      </w: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:</w:t>
      </w:r>
    </w:p>
    <w:p w:rsidR="00045041" w:rsidRPr="00045041" w:rsidRDefault="00045041" w:rsidP="00045041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Параметры страницы и абзаца: отступы сверху и снизу - 2.5 см; слева и справа - 2 см; табуляция - 2 см; ориентация - книжная;</w:t>
      </w:r>
    </w:p>
    <w:p w:rsidR="00045041" w:rsidRPr="00045041" w:rsidRDefault="00045041" w:rsidP="00045041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Шрифт -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Times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New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Roman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, размер - 12, межстрочный интервал - одинарный, перенос слов – автоматический.</w:t>
      </w:r>
    </w:p>
    <w:p w:rsidR="00045041" w:rsidRPr="00045041" w:rsidRDefault="00045041" w:rsidP="00045041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При вставке формул использовать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Microsoft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Equation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3 при установках: элементы формулы выполняются − курсивом; для греческих букв и символов назначать шрифт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Symbol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, для остальных элементов -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Times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New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Roman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. </w:t>
      </w:r>
      <w:proofErr w:type="gram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Размер символов: обычный - 12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пт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, крупный индекс - 7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пт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, мелкий индекс - 5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пт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, крупный символ -18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пт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, мелкий символ - 12 пт. Все экспликации элементов формул необходимо также выполнять в виде формул.</w:t>
      </w:r>
      <w:proofErr w:type="gramEnd"/>
    </w:p>
    <w:p w:rsidR="00045041" w:rsidRPr="00045041" w:rsidRDefault="00045041" w:rsidP="00045041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Рисунки, вставленные в текст, должны быть выполнены с разрешением 300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dpi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, B&amp;W - для черно- белых иллюстраций,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Grayscale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- для полутонов, максимальный размер </w:t>
      </w: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lastRenderedPageBreak/>
        <w:t>рисунка с надписью: ширина 150 мм, высота 245 мм, представлены на дискете или диске CD в виде файла с расширением *.ВМР, *.TIFF, *.JPG и распечаткой на стандартных листах формата А</w:t>
      </w:r>
      <w:proofErr w:type="gram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4</w:t>
      </w:r>
      <w:proofErr w:type="gram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, должны допускать перемещение в тексте и возможность изменения размеров. Схемы, графики выполняются во встроенной программе MS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Word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или в MS </w:t>
      </w:r>
      <w:proofErr w:type="spellStart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Exsel</w:t>
      </w:r>
      <w:proofErr w:type="spellEnd"/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, с приложением файлов.</w:t>
      </w:r>
    </w:p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Редакция оставляет за собой право отклонять статьи, не отвечающие указанным требованиям.</w:t>
      </w:r>
    </w:p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Перепечатка материалов журнала допускается только с согласования с редакцией.</w:t>
      </w:r>
    </w:p>
    <w:p w:rsidR="00045041" w:rsidRPr="00045041" w:rsidRDefault="00045041" w:rsidP="000450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045041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Внимание!</w:t>
      </w:r>
      <w:r w:rsidRPr="0004504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Публикация статей является бесплатной.</w:t>
      </w:r>
    </w:p>
    <w:p w:rsidR="00045041" w:rsidRPr="00045041" w:rsidRDefault="00045041" w:rsidP="00045041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444444"/>
          <w:sz w:val="39"/>
          <w:szCs w:val="39"/>
          <w:lang w:eastAsia="ru-RU"/>
        </w:rPr>
      </w:pPr>
      <w:r w:rsidRPr="00045041">
        <w:rPr>
          <w:rFonts w:ascii="Arial" w:eastAsia="Times New Roman" w:hAnsi="Arial" w:cs="Arial"/>
          <w:color w:val="444444"/>
          <w:sz w:val="39"/>
          <w:szCs w:val="39"/>
          <w:lang w:eastAsia="ru-RU"/>
        </w:rPr>
        <w:t>Мы приглашаем Вас к участию в нашем журнале в качестве авторов, рекламодателей и читателей.</w:t>
      </w:r>
    </w:p>
    <w:p w:rsidR="000923E2" w:rsidRDefault="000923E2"/>
    <w:sectPr w:rsidR="00092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7732"/>
    <w:multiLevelType w:val="multilevel"/>
    <w:tmpl w:val="1FFE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341C8"/>
    <w:multiLevelType w:val="multilevel"/>
    <w:tmpl w:val="AF2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59329C"/>
    <w:multiLevelType w:val="multilevel"/>
    <w:tmpl w:val="B248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AA"/>
    <w:rsid w:val="00045041"/>
    <w:rsid w:val="000923E2"/>
    <w:rsid w:val="006453AA"/>
    <w:rsid w:val="00C70C51"/>
    <w:rsid w:val="00C9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5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5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45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0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50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5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4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450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5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5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5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45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0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50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5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4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450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600">
          <w:marLeft w:val="0"/>
          <w:marRight w:val="0"/>
          <w:marTop w:val="150"/>
          <w:marBottom w:val="15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</cp:lastModifiedBy>
  <cp:revision>5</cp:revision>
  <dcterms:created xsi:type="dcterms:W3CDTF">2017-01-21T13:31:00Z</dcterms:created>
  <dcterms:modified xsi:type="dcterms:W3CDTF">2017-01-22T06:59:00Z</dcterms:modified>
</cp:coreProperties>
</file>