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Рекомендательные информационные системы в ывфвыа</w:t>
      </w:r>
    </w:p>
    <w:p>
      <w:pPr>
        <w:pStyle w:val="Heading1"/>
      </w:pPr>
      <w:bookmarkStart w:id="21" w:name="введение"/>
      <w:bookmarkEnd w:id="21"/>
      <w:r>
        <w:t xml:space="preserve">Введение</w:t>
      </w:r>
    </w:p>
    <w:p>
      <w:pPr>
        <w:pStyle w:val="FirstParagraph"/>
      </w:pPr>
      <w:r>
        <w:t xml:space="preserve">Рекомендательные системы (РС) — программные системы, предназначенные для оценки уровня интереса пользователя к определенному продукту или сервиса, на основе имеющейся информации о пользователе и/или продукте и сервисе. Отрасль разработки РС начала развиваться яктивно при появлении онлайн-сервисов, и в настоящее время РС - одно из активных направлений развития систем поддержки принятия решений, ориентированная прежде всео на коммерческое использование, а также на решение задач повышения продуктивности поиска релевантной информации.</w:t>
      </w:r>
    </w:p>
    <w:p>
      <w:pPr>
        <w:pStyle w:val="BodyText"/>
      </w:pPr>
      <w:r>
        <w:t xml:space="preserve">В коммерческой области РС позволяют решать задачи выяснения, что именно представляет ценность для потребителя в виде набора конкретных вещей (например, товаров или услуг), сужение вариантов выбора и предоставление схожых вариантов других вещей, тем самым упрощая выбор, выявление новых характеристик у вещей, например, введение вещи в некоторую классификацию и т.п. Отделы снабжения коммерческих фирм получают механизмы обеспечения уникального сервиса каждому потребителю, увеличивая его доверие и лояльность к поставщику, увеличиваются продаж и конверсии, а также получать больше знаний о потребителях [intro].</w:t>
      </w:r>
    </w:p>
    <w:p>
      <w:pPr>
        <w:pStyle w:val="BodyText"/>
      </w:pPr>
      <w:r>
        <w:t xml:space="preserve">Рекомендательные системы появились в интернете достаточно давно, около 20 лет назад. Однако настоящий подъем в этой области случился примерно 5-10 лет назад, когда произошло соревнование Netflix Prize. Компания Netflix тогда давала в прокат не цифровые копии, а рассылала VHS-кассеты и DVD. Для них было очень важно повысить качество рекомендаций. Чем лучше Netflix рекомендует своим пользователям фильмы, тем больше фильмов они берут в прокат. Соответственно, растет и прибыль компании. В 2006 году они запустили соревнование Netflix Prize. Они выложили в открытый доступ собранные данные: около 100 миллионов оценок по пятибалльной шкале с указанием ID проставивших их пользователей. Участники соревнования должны были как можно лучше предугадывать, какую оценку поставит определенному фильму тот или иной пользователь. Качество предсказания измерялось при помощи метрики RMSE (средне-квадратичное отклонение). У Netflix уже был алгоритм, который предсказывал оценки пользователей с качеством 0.9514 по метрике RMSE. Задача была улучшить предсказание хотя бы на 10% — до 0.8563. Победителю был обещан приз в $ 1 000 000. Соревнование длилось примерно три года. За первый год качество улучшили на 7%, дальше все немного замедлилось. Но в конце две команды с разницей в 20 минут прислали свои решения, каждое из которых проходило порог в 10%, качество у них было одинаковое с точностью до четвертого знака. В задаче, над которой множество команд билось три года, все решили каких-то двадцать минут. Опоздавшая команда (как и многие другие, участвовавшие в конкурсе) остались ни с чем, однако сам конкурс очень сильно подстегнул развитие в этой области.</w:t>
      </w:r>
    </w:p>
    <w:p>
      <w:pPr>
        <w:pStyle w:val="BodyText"/>
      </w:pPr>
      <w:r>
        <w:t xml:space="preserve">В области рекомендательных систем используется специальная терминология. В частности,</w:t>
      </w:r>
      <w:r>
        <w:t xml:space="preserve"> </w:t>
      </w:r>
      <w:r>
        <w:rPr>
          <w:i/>
        </w:rPr>
        <w:t xml:space="preserve">профилем</w:t>
      </w:r>
      <w:r>
        <w:t xml:space="preserve"> </w:t>
      </w:r>
      <w:r>
        <w:t xml:space="preserve">пользователя (продукта или услуги) являются данные, характеризующие</w:t>
      </w:r>
      <w:r>
        <w:t xml:space="preserve"> </w:t>
      </w:r>
      <w:r>
        <w:rPr>
          <w:i/>
        </w:rPr>
        <w:t xml:space="preserve">пользователя</w:t>
      </w:r>
      <w:r>
        <w:t xml:space="preserve">,</w:t>
      </w:r>
      <w:r>
        <w:t xml:space="preserve"> </w:t>
      </w:r>
      <w:r>
        <w:rPr>
          <w:i/>
        </w:rPr>
        <w:t xml:space="preserve">продукт или услугу</w:t>
      </w:r>
      <w:r>
        <w:t xml:space="preserve">.</w:t>
      </w:r>
      <w:r>
        <w:t xml:space="preserve"> </w:t>
      </w:r>
      <w:r>
        <w:rPr>
          <w:i/>
        </w:rPr>
        <w:t xml:space="preserve">Объектом</w:t>
      </w:r>
      <w:r>
        <w:t xml:space="preserve"> </w:t>
      </w:r>
      <w:r>
        <w:t xml:space="preserve">обозначается то, что система рекомендует пользователям, например, продукты, услуги, товары, новости, книги, DVD и т.п. Именно эти данные используются в процессе оценивания</w:t>
      </w:r>
      <w:r>
        <w:t xml:space="preserve"> </w:t>
      </w:r>
      <w:r>
        <w:rPr>
          <w:i/>
        </w:rPr>
        <w:t xml:space="preserve">релевантности</w:t>
      </w:r>
      <w:r>
        <w:t xml:space="preserve"> </w:t>
      </w:r>
      <w:r>
        <w:t xml:space="preserve">объекта к желаниям пользователя. Этот процесс называется</w:t>
      </w:r>
      <w:r>
        <w:t xml:space="preserve"> </w:t>
      </w:r>
      <w:r>
        <w:rPr>
          <w:i/>
        </w:rPr>
        <w:t xml:space="preserve">фильтрацией</w:t>
      </w:r>
      <w:r>
        <w:t xml:space="preserve">.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интересные пользователю. Далее под</w:t>
      </w:r>
      <w:r>
        <w:t xml:space="preserve"> </w:t>
      </w:r>
      <w:r>
        <w:rPr>
          <w:i/>
        </w:rPr>
        <w:t xml:space="preserve">интересом</w:t>
      </w:r>
      <w:r>
        <w:t xml:space="preserve"> </w:t>
      </w:r>
      <w:r>
        <w:t xml:space="preserve">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w:t>
      </w:r>
      <w:r>
        <w:t xml:space="preserve"> </w:t>
      </w:r>
      <w:r>
        <w:rPr>
          <w:i/>
        </w:rPr>
        <w:t xml:space="preserve">Атрибутов</w:t>
      </w:r>
      <w:r>
        <w:t xml:space="preserve">. Именно атрибуты - являются входной информацией во все процедуры оценивания интереса.</w:t>
      </w:r>
    </w:p>
    <w:p>
      <w:pPr>
        <w:pStyle w:val="BodyText"/>
      </w:pPr>
      <w:r>
        <w:t xml:space="preserve">Существует ряд подходов к оценке интереса:</w:t>
      </w:r>
    </w:p>
    <w:p>
      <w:pPr>
        <w:pStyle w:val="Compact"/>
        <w:numPr>
          <w:numId w:val="1001"/>
          <w:ilvl w:val="0"/>
        </w:numPr>
      </w:pPr>
      <w:r>
        <w:t xml:space="preserve">на основе</w:t>
      </w:r>
      <w:r>
        <w:t xml:space="preserve"> </w:t>
      </w:r>
      <w:r>
        <w:rPr>
          <w:i/>
        </w:rPr>
        <w:t xml:space="preserve">фильтрации содержания</w:t>
      </w:r>
      <w:r>
        <w:t xml:space="preserve"> </w:t>
      </w:r>
      <w:r>
        <w:t xml:space="preserve">(content-based information filtering),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pPr>
        <w:pStyle w:val="Compact"/>
        <w:numPr>
          <w:numId w:val="1001"/>
          <w:ilvl w:val="0"/>
        </w:numPr>
      </w:pPr>
      <w:r>
        <w:t xml:space="preserve">на основе</w:t>
      </w:r>
      <w:r>
        <w:t xml:space="preserve"> </w:t>
      </w:r>
      <w:r>
        <w:rPr>
          <w:i/>
        </w:rPr>
        <w:t xml:space="preserve">коллаборативной фильтрации</w:t>
      </w:r>
      <w:r>
        <w:t xml:space="preserve"> </w:t>
      </w:r>
      <w:r>
        <w:t xml:space="preserve">(collaborative filtering),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 а также</w:t>
      </w:r>
      <w:r>
        <w:t xml:space="preserve"> </w:t>
      </w:r>
      <w:r>
        <w:rPr>
          <w:i/>
        </w:rPr>
        <w:t xml:space="preserve">ранжируются атрибуты по степени значимости в оценке интереса</w:t>
      </w:r>
      <w:r>
        <w:t xml:space="preserve">.</w:t>
      </w:r>
    </w:p>
    <w:p>
      <w:pPr>
        <w:pStyle w:val="Compact"/>
        <w:numPr>
          <w:numId w:val="1001"/>
          <w:ilvl w:val="0"/>
        </w:numPr>
      </w:pPr>
      <w:r>
        <w:rPr>
          <w:b/>
        </w:rPr>
        <w:t xml:space="preserve">интеллектные РС на основе формализованных знаний.</w:t>
      </w:r>
      <w:r>
        <w:t xml:space="preserve"> </w:t>
      </w:r>
      <w:r>
        <w:t xml:space="preserve">(knowledge-based) ...</w:t>
      </w:r>
    </w:p>
    <w:p>
      <w:pPr>
        <w:pStyle w:val="Compact"/>
        <w:numPr>
          <w:numId w:val="1001"/>
          <w:ilvl w:val="0"/>
        </w:numPr>
      </w:pPr>
      <w:r>
        <w:t xml:space="preserve">смешанные</w:t>
      </w:r>
      <w:r>
        <w:t xml:space="preserve"> </w:t>
      </w:r>
      <w:r>
        <w:rPr>
          <w:b/>
        </w:rPr>
        <w:t xml:space="preserve">и гибридные</w:t>
      </w:r>
      <w:r>
        <w:t xml:space="preserve"> </w:t>
      </w:r>
      <w:r>
        <w:t xml:space="preserve">(hybrid prediction) методы, которые базируются на подходах пп. 1 и 2 одновременно.</w:t>
      </w:r>
    </w:p>
    <w:p>
      <w:pPr>
        <w:pStyle w:val="FirstParagraph"/>
      </w:pPr>
      <w:r>
        <w:t xml:space="preserve">Например, в Music Genome Project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Перечень оценок формирует</w:t>
      </w:r>
      <w:r>
        <w:t xml:space="preserve"> </w:t>
      </w:r>
      <w:r>
        <w:rPr>
          <w:i/>
        </w:rPr>
        <w:t xml:space="preserve">профиль музыкального произведения</w:t>
      </w:r>
      <w:r>
        <w:t xml:space="preserve">. Основная проблема первого типа рекомендательных систем — это работоспособность системы на начальном этапе ее эксплуатации, так называемый "</w:t>
      </w:r>
      <w:r>
        <w:rPr>
          <w:i/>
        </w:rPr>
        <w:t xml:space="preserve">холодный старт</w:t>
      </w:r>
      <w:r>
        <w:t xml:space="preserve">". Например,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w:t>
      </w:r>
      <w:r>
        <w:t xml:space="preserve"> </w:t>
      </w:r>
      <w:r>
        <w:rPr>
          <w:i/>
        </w:rPr>
        <w:t xml:space="preserve">явных</w:t>
      </w:r>
      <w:r>
        <w:t xml:space="preserve"> </w:t>
      </w:r>
      <w:r>
        <w:t xml:space="preserve">и</w:t>
      </w:r>
      <w:r>
        <w:t xml:space="preserve"> </w:t>
      </w:r>
      <w:r>
        <w:rPr>
          <w:i/>
        </w:rPr>
        <w:t xml:space="preserve">неявных методов</w:t>
      </w:r>
      <w:r>
        <w:t xml:space="preserve">.</w:t>
      </w:r>
    </w:p>
    <w:p>
      <w:pPr>
        <w:pStyle w:val="BodyText"/>
      </w:pPr>
      <w:r>
        <w:t xml:space="preserve">Явные методы сбора данных выполняют следующие действия:</w:t>
      </w:r>
    </w:p>
    <w:p>
      <w:pPr>
        <w:pStyle w:val="Compact"/>
        <w:numPr>
          <w:numId w:val="1002"/>
          <w:ilvl w:val="0"/>
        </w:numPr>
      </w:pPr>
      <w:r>
        <w:t xml:space="preserve">запрос у пользователя оценки объекта по некоторой шкале;</w:t>
      </w:r>
    </w:p>
    <w:p>
      <w:pPr>
        <w:pStyle w:val="Compact"/>
        <w:numPr>
          <w:numId w:val="1002"/>
          <w:ilvl w:val="0"/>
        </w:numPr>
      </w:pPr>
      <w:r>
        <w:t xml:space="preserve">запрос у пользователя ранжировки группы объектов от наилучшего к наихудшему;</w:t>
      </w:r>
    </w:p>
    <w:p>
      <w:pPr>
        <w:pStyle w:val="Compact"/>
        <w:numPr>
          <w:numId w:val="1002"/>
          <w:ilvl w:val="0"/>
        </w:numPr>
      </w:pPr>
      <w:r>
        <w:t xml:space="preserve">предъявление пользователю двух объектов с вопросом о том, какой из них лучше;</w:t>
      </w:r>
    </w:p>
    <w:p>
      <w:pPr>
        <w:pStyle w:val="Compact"/>
        <w:numPr>
          <w:numId w:val="1002"/>
          <w:ilvl w:val="0"/>
        </w:numPr>
      </w:pPr>
      <w:r>
        <w:t xml:space="preserve">предложение создать список объектов, характеризующих предпочтения пользователя.</w:t>
      </w:r>
    </w:p>
    <w:p>
      <w:pPr>
        <w:pStyle w:val="FirstParagraph"/>
      </w:pPr>
      <w:r>
        <w:t xml:space="preserve">Примерами неявного сбора данных выступают:</w:t>
      </w:r>
    </w:p>
    <w:p>
      <w:pPr>
        <w:pStyle w:val="Compact"/>
        <w:numPr>
          <w:numId w:val="1003"/>
          <w:ilvl w:val="0"/>
        </w:numPr>
      </w:pPr>
      <w:r>
        <w:t xml:space="preserve">наблюдение за тем, что просматривает пользователь в интернет-магазине или базе данных;</w:t>
      </w:r>
    </w:p>
    <w:p>
      <w:pPr>
        <w:pStyle w:val="Compact"/>
        <w:numPr>
          <w:numId w:val="1003"/>
          <w:ilvl w:val="0"/>
        </w:numPr>
      </w:pPr>
      <w:r>
        <w:rPr>
          <w:b/>
        </w:rPr>
        <w:t xml:space="preserve">ведение записей о поведении пользователя онлайн</w:t>
      </w:r>
      <w:r>
        <w:t xml:space="preserve">;</w:t>
      </w:r>
    </w:p>
    <w:p>
      <w:pPr>
        <w:pStyle w:val="Compact"/>
        <w:numPr>
          <w:numId w:val="1003"/>
          <w:ilvl w:val="0"/>
        </w:numPr>
      </w:pPr>
      <w:r>
        <w:rPr>
          <w:b/>
        </w:rPr>
        <w:t xml:space="preserve">отслеживание содержимого компьютера пользователя</w:t>
      </w:r>
      <w:r>
        <w:t xml:space="preserve">.</w:t>
      </w:r>
    </w:p>
    <w:p>
      <w:pPr>
        <w:pStyle w:val="FirstParagraph"/>
      </w:pPr>
      <w:r>
        <w:t xml:space="preserve">Рекомендательные системы сравнивают однотипные данные, полученные от разных людей и вычисляют список рекомендаций для конкретного пользователя. Примеры коммерческого и некоммерческого использования РС приведены в статье [???]. Для вычисления рекомендаций используется граф интересов [3]. Рекомендательные системы —</w:t>
      </w:r>
      <w:r>
        <w:t xml:space="preserve"> </w:t>
      </w:r>
      <w:r>
        <w:rPr>
          <w:b/>
        </w:rPr>
        <w:t xml:space="preserve">удобная</w:t>
      </w:r>
      <w:r>
        <w:t xml:space="preserve"> </w:t>
      </w:r>
      <w:r>
        <w:t xml:space="preserve">альтернатива поисковым алгоритмам, так как позволяют обнаружить объекты, которые не имеют непосредственного отношения к поисковому запросу. Любопытно, что рекомендательные системы часто используют поисковые машины для индексации необычных данных.</w:t>
      </w:r>
    </w:p>
    <w:p>
      <w:pPr>
        <w:pStyle w:val="Heading1"/>
      </w:pPr>
      <w:bookmarkStart w:id="22" w:name="методы-фильтрации-содержания"/>
      <w:bookmarkEnd w:id="22"/>
      <w:r>
        <w:t xml:space="preserve">Методы фильтрации содержания</w:t>
      </w:r>
    </w:p>
    <w:p>
      <w:pPr>
        <w:pStyle w:val="FirstParagraph"/>
      </w:pPr>
      <w:r>
        <w:t xml:space="preserve">Популярный подход к формированию множества рекомендаций - это упорядочивавшие всех объектов по критерию схожести и выборке некоторого фиксированного количества объектов с максимальным рейтингом [Нефедова]. В качестве меры</w:t>
      </w:r>
      <w:r>
        <w:t xml:space="preserve"> </w:t>
      </w:r>
      <w:r>
        <w:rPr>
          <w:rStyle w:val="VerbatimChar"/>
        </w:rPr>
        <w:t xml:space="preserve">similarity</w:t>
      </w:r>
      <w:r>
        <w:t xml:space="preserve"> </w:t>
      </w:r>
      <w:r>
        <w:t xml:space="preserve">двух объектов выступает</w:t>
      </w:r>
      <w:r>
        <w:t xml:space="preserve"> </w:t>
      </w:r>
      <w:r>
        <w:rPr>
          <w:rStyle w:val="VerbatimChar"/>
        </w:rPr>
        <w:t xml:space="preserve">cos</w:t>
      </w:r>
      <w:r>
        <w:t xml:space="preserve"> </w:t>
      </w:r>
      <w:r>
        <w:t xml:space="preserve">угла между</w:t>
      </w:r>
      <w:r>
        <w:t xml:space="preserve"> </w:t>
      </w:r>
      <m:oMath>
        <m:r>
          <m:t>N</m:t>
        </m:r>
      </m:oMath>
      <w:r>
        <w:t xml:space="preserve">-мерными векторами.</w:t>
      </w:r>
    </w:p>
    <w:p>
      <w:pPr>
        <w:pStyle w:val="BodyText"/>
      </w:pPr>
      <m:oMath>
        <m:rad>
          <m:radPr>
            <m:degHide m:val="1"/>
          </m:radPr>
          <m:deg/>
          <m:e>
            <m:sSup>
              <m:e>
                <m:r>
                  <m:t>10</m:t>
                </m:r>
              </m:e>
              <m:sup>
                <m:r>
                  <m:t>90</m:t>
                </m:r>
              </m:sup>
            </m:sSup>
          </m:e>
        </m:rad>
      </m:oMath>
    </w:p>
    <w:p>
      <w:pPr>
        <w:pStyle w:val="Heading1"/>
      </w:pPr>
      <w:bookmarkStart w:id="23" w:name="методы-коллаборативной-фильтрации"/>
      <w:bookmarkEnd w:id="23"/>
      <w:r>
        <w:t xml:space="preserve">Методы коллаборативной фильтрации</w:t>
      </w:r>
    </w:p>
    <w:p>
      <w:pPr>
        <w:pStyle w:val="Heading1"/>
      </w:pPr>
      <w:bookmarkStart w:id="24" w:name="гибридные-методы"/>
      <w:bookmarkEnd w:id="24"/>
      <w:r>
        <w:t xml:space="preserve">Гибридные методы</w:t>
      </w:r>
    </w:p>
    <w:p>
      <w:pPr>
        <w:pStyle w:val="FirstParagraph"/>
      </w:pPr>
      <w:r>
        <w:t xml:space="preserve">В статье [Дьяконов] рассмотрена задача разработки алгоритмов оценивания лекционного материала. Авторами предложен алгоритм вычисления близости лекций (объектов), где каждая лекция характеризуется подмножество некоторого набора значений (например, подмножеством авторов лекций относительно множества всех авторов). Базовый алгоритм реализует подход фильтрации содержания. Для алгоритма подобранны коэффициенты, при помощи которых можно объединять оценки различных атрибутов в одну общую оценку лекции. Наиболее значимыми атрибутами оказались «категории», «авторы», «языки», «название» и «описание». Цель - синтезировать набор лекций фиксированной длины, рекомендованных для просмотра заданному пользователю, из фиксированного множества "новых", не использованных в построении профилей пользователя и объекта.</w:t>
      </w:r>
    </w:p>
    <w:p>
      <w:pPr>
        <w:pStyle w:val="BodyText"/>
      </w:pPr>
      <w:r>
        <w:rPr>
          <w:b/>
        </w:rPr>
        <w:t xml:space="preserve">Формулы</w:t>
      </w:r>
    </w:p>
    <w:p>
      <w:pPr>
        <w:pStyle w:val="BodyText"/>
      </w:pPr>
      <w:r>
        <w:t xml:space="preserve">Далее алгоритм дополняется предсказателем последовательностей лекций: заданы примеры последовательностей из трех лекций, требуется для последовательностей из двух предложить третью, четвертую и т.д. Последовательности лекций приобретены системой неявно, т.е. фиксируя просмотренные пользователем лекции. Алгоритм занял первое место в соревновании, причем со значительным отрывом от второго места. Производится внедрение результатов исследований в области анализа сигналов и предсказания последовательностей событий.</w:t>
      </w:r>
    </w:p>
    <w:p>
      <w:pPr>
        <w:pStyle w:val="BodyText"/>
      </w:pPr>
      <w:r>
        <w:rPr>
          <w:b/>
        </w:rPr>
        <w:t xml:space="preserve">(Прочесть статью, понять, что это первый подход, используется (какой?) явный/неявный метод сбора информации о видеолекциях). Как решена задача? Как внедрено, и было ли? Какие недостатки?</w:t>
      </w:r>
    </w:p>
    <w:p>
      <w:pPr>
        <w:pStyle w:val="Heading1"/>
      </w:pPr>
      <w:bookmarkStart w:id="25" w:name="приложения-рекомендательных-систем-в-на-новостных-сайтах"/>
      <w:bookmarkEnd w:id="25"/>
      <w:r>
        <w:t xml:space="preserve">Приложения рекомендательных систем</w:t>
      </w:r>
      <w:r>
        <w:t xml:space="preserve"> </w:t>
      </w:r>
      <w:r>
        <w:rPr>
          <w:b/>
        </w:rPr>
        <w:t xml:space="preserve">в на новостных сайтах</w:t>
      </w:r>
    </w:p>
    <w:p>
      <w:pPr>
        <w:pStyle w:val="FirstParagraph"/>
      </w:pPr>
      <w:r>
        <w:rPr>
          <w:b/>
        </w:rPr>
        <w:t xml:space="preserve">Алгоритмы MinHash Covisitation</w:t>
      </w:r>
    </w:p>
    <w:p>
      <w:pPr>
        <w:numPr>
          <w:numId w:val="1004"/>
          <w:ilvl w:val="0"/>
        </w:numPr>
      </w:pPr>
      <w:r>
        <w:t xml:space="preserve">Das A. S., Datar M., Garg A., Rajaram Sh. Google news personalization: Scalable online collaborative filtering // 16th Conference (International) on World Wide Web Proceedings, 2007. P. 271–280.</w:t>
      </w:r>
    </w:p>
    <w:p>
      <w:pPr>
        <w:numPr>
          <w:numId w:val="1004"/>
          <w:ilvl w:val="0"/>
        </w:numPr>
      </w:pPr>
      <w:r>
        <w:t xml:space="preserve">Strauch C. NoSQL databases. http://www.christof-strauch.de/nosqldbs.pdf. (?)</w:t>
      </w:r>
    </w:p>
    <w:p>
      <w:pPr>
        <w:pStyle w:val="FirstParagraph"/>
      </w:pPr>
      <w:r>
        <w:t xml:space="preserve">В [Клеменков] создан рекомендательный сервис новостей посетителям сайта, время пересчета рекомендаций в котором на каждую тысячу новых записей в журнале WEB-сервера составляет 1.5–2 с., что авторами заявлено как ресурс, функционирующий в режиме, близком к реальному времени. Для проекта Рамблер-новости подобный результат является удовлетворительным, так как 1000 новых запросов к сайту делается за чуть большее время. В исследовании использован адаптированный алгоритм MinHash для идентификации записей журнала и неточного их сравнения. Целью работы было показать целесообразность применения NoSQL-технологий для создания сервисов указанного качества. Важным свойством приведенной реализации является то, что задачи хранения и анализа данных удалось объединить с задачей предоставления доступа к результатам в единой системе, избежав накладных расходов на перемещение данных из одного источника в другой, что улучшило общую производительность сервиса. Кроме того, предложенный подход упрощает решение повседневных задач сбора статистики о взаимодействии пользователя с веб-приложением путем анализа структурированных логов мощным языком запросов СУБД MongoDB. В результате продемонстрировано, что применение NoSQL к решению подобного класса задач является весьма перспективным.</w:t>
      </w:r>
    </w:p>
    <w:p>
      <w:pPr>
        <w:pStyle w:val="BodyText"/>
      </w:pPr>
      <w:r>
        <w:t xml:space="preserve">В настоящее время развиваются методы на основе анализа структуры онтологии предметной области. ….. Подходы на онтологии позволяют решать проблему Холодного старта в той или иной мере.</w:t>
      </w:r>
      <w:r>
        <w:t xml:space="preserve"> </w:t>
      </w:r>
      <w:r>
        <w:t xml:space="preserve">(Черкашин)</w:t>
      </w:r>
    </w:p>
    <w:p>
      <w:pPr>
        <w:pStyle w:val="Heading1"/>
      </w:pPr>
      <w:bookmarkStart w:id="26" w:name="предметная-область"/>
      <w:bookmarkEnd w:id="26"/>
      <w:r>
        <w:t xml:space="preserve">Предметная область</w:t>
      </w:r>
    </w:p>
    <w:p>
      <w:pPr>
        <w:pStyle w:val="FirstParagraph"/>
      </w:pPr>
      <w:r>
        <w:t xml:space="preserve">Например в Иркутске можно зяняться следующими задачами, где разработка Рсистемы позволит автоматизировать….</w:t>
      </w:r>
    </w:p>
    <w:p>
      <w:pPr>
        <w:pStyle w:val="Heading1"/>
      </w:pPr>
      <w:bookmarkStart w:id="27" w:name="литература"/>
      <w:bookmarkEnd w:id="27"/>
      <w:r>
        <w:t xml:space="preserve">Литература</w:t>
      </w:r>
    </w:p>
    <w:p>
      <w:pPr>
        <w:numPr>
          <w:numId w:val="1005"/>
          <w:ilvl w:val="0"/>
        </w:numPr>
      </w:pPr>
      <w:r>
        <w:t xml:space="preserve">[intro] Jannach D., Zanker M., Felfernig A., Friedrich G. Recommender Systems: An Introduction. Cambridge University Press (2010).</w:t>
      </w:r>
    </w:p>
    <w:p>
      <w:pPr>
        <w:numPr>
          <w:numId w:val="1005"/>
          <w:ilvl w:val="0"/>
        </w:numPr>
      </w:pPr>
      <w:r>
        <w:t xml:space="preserve">Melville P., Mooney R., Nagarajan R. Content-Boosted Collaborative Filtering for Improved Recommendations (англ.) // University of Texas, USA : Материалы конф. / AAAI-02, Austin, TX, USA, 2002. — 2002. — P. 187-192.</w:t>
      </w:r>
    </w:p>
    <w:p>
      <w:pPr>
        <w:numPr>
          <w:numId w:val="1005"/>
          <w:ilvl w:val="0"/>
        </w:numPr>
      </w:pPr>
      <w:r>
        <w:t xml:space="preserve">Жернакова О. Системы рекомендаций и поиска видеоконтента // Телемультимедиа, 2012.</w:t>
      </w:r>
    </w:p>
    <w:p>
      <w:pPr>
        <w:numPr>
          <w:numId w:val="1005"/>
          <w:ilvl w:val="0"/>
        </w:numPr>
      </w:pPr>
      <w:r>
        <w:t xml:space="preserve">Nadim Hossain. Why the Interest Graph Is a Marketer’s Best Friend (англ.). Mashable. Проверено 7 декабря 2013.</w:t>
      </w:r>
    </w:p>
    <w:p>
      <w:pPr>
        <w:numPr>
          <w:numId w:val="1005"/>
          <w:ilvl w:val="0"/>
        </w:numPr>
      </w:pPr>
      <w:r>
        <w:t xml:space="preserve">[Дьяконов] А.Г. Дьяконов.</w:t>
      </w:r>
      <w:r>
        <w:t xml:space="preserve"> </w:t>
      </w:r>
      <w:r>
        <w:rPr>
          <w:i/>
        </w:rPr>
        <w:t xml:space="preserve">Алгоритмы для рекомендательной системы: технология Lenkor</w:t>
      </w:r>
      <w:r>
        <w:t xml:space="preserve"> </w:t>
      </w:r>
      <w:r>
        <w:t xml:space="preserve">// Бизнес-информатика No1(19) – 2012 г. с. 32-39.</w:t>
      </w:r>
    </w:p>
    <w:p>
      <w:pPr>
        <w:numPr>
          <w:numId w:val="1005"/>
          <w:ilvl w:val="0"/>
        </w:numPr>
      </w:pPr>
      <w:r>
        <w:t xml:space="preserve">[Клеменков] П. А. Клеменков.</w:t>
      </w:r>
      <w:r>
        <w:t xml:space="preserve"> </w:t>
      </w:r>
      <w:r>
        <w:rPr>
          <w:i/>
        </w:rPr>
        <w:t xml:space="preserve">Построение новостного рекомендательного сервиса реального времени с использованием NoSQL СУБД</w:t>
      </w:r>
      <w:r>
        <w:t xml:space="preserve"> </w:t>
      </w:r>
      <w:r>
        <w:t xml:space="preserve">// Информатика и еë применения. 2013, Т.7, вып.3, с.14–21.</w:t>
      </w:r>
    </w:p>
    <w:p>
      <w:pPr>
        <w:numPr>
          <w:numId w:val="1005"/>
          <w:ilvl w:val="0"/>
        </w:numPr>
      </w:pPr>
      <w:r>
        <w:t xml:space="preserve">[Нефедова] Ю. С. Нефедова.</w:t>
      </w:r>
      <w:r>
        <w:t xml:space="preserve"> </w:t>
      </w:r>
      <w:r>
        <w:rPr>
          <w:i/>
        </w:rPr>
        <w:t xml:space="preserve">Архитектура гибридной рекомендательной системы GEFEST (Generation–Expansion–Filtering–Sorting–Truncation)</w:t>
      </w:r>
      <w:r>
        <w:t xml:space="preserve"> </w:t>
      </w:r>
      <w:r>
        <w:t xml:space="preserve">// Системы и средства информатики. 2012, Т.22, вып.2, с.176–196.</w:t>
      </w:r>
    </w:p>
    <w:p>
      <w:pPr>
        <w:pStyle w:val="FirstParagraph"/>
      </w:pPr>
      <w:r>
        <w:t xml:space="preserve">wikipedia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34d6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2488f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cc68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d7153ac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2016-12-19T07:46:25Z</dcterms:created>
  <dcterms:modified xsi:type="dcterms:W3CDTF">2016-12-19T07:46:25Z</dcterms:modified>
</cp:coreProperties>
</file>