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Министерство образования и науки Российской Федерации</w:t>
      </w:r>
    </w:p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Федеральное государственное бюджетное образовательное</w:t>
      </w:r>
      <w:r w:rsidRPr="00A62D2C">
        <w:rPr>
          <w:sz w:val="28"/>
        </w:rPr>
        <w:br/>
        <w:t>учреждение высшего образования</w:t>
      </w:r>
      <w:r w:rsidRPr="00A62D2C">
        <w:rPr>
          <w:sz w:val="28"/>
        </w:rPr>
        <w:br/>
        <w:t>«Иркутский национальный исследовательский технический университет»</w:t>
      </w:r>
      <w:r w:rsidRPr="00A62D2C">
        <w:rPr>
          <w:sz w:val="28"/>
        </w:rPr>
        <w:br/>
        <w:t>Институт кибернетики</w:t>
      </w:r>
    </w:p>
    <w:p w:rsidR="00E83846" w:rsidRPr="00A62D2C" w:rsidRDefault="00E83846" w:rsidP="000C2351">
      <w:pPr>
        <w:ind w:firstLine="0"/>
        <w:jc w:val="center"/>
        <w:rPr>
          <w:sz w:val="28"/>
        </w:rPr>
      </w:pPr>
      <w:r w:rsidRPr="00A62D2C">
        <w:rPr>
          <w:sz w:val="28"/>
        </w:rPr>
        <w:t>Кафедра вычислительной техники</w:t>
      </w:r>
    </w:p>
    <w:p w:rsidR="00E83846" w:rsidRPr="00A62D2C" w:rsidRDefault="00E83846" w:rsidP="000C2351">
      <w:pPr>
        <w:ind w:firstLine="0"/>
        <w:rPr>
          <w:sz w:val="28"/>
        </w:rPr>
      </w:pPr>
    </w:p>
    <w:p w:rsidR="000C2351" w:rsidRPr="00A62D2C" w:rsidRDefault="000C2351" w:rsidP="000C2351">
      <w:pPr>
        <w:keepNext/>
        <w:spacing w:line="360" w:lineRule="auto"/>
        <w:ind w:left="5490" w:firstLine="0"/>
        <w:jc w:val="left"/>
        <w:rPr>
          <w:color w:val="000000"/>
          <w:sz w:val="28"/>
        </w:rPr>
      </w:pPr>
      <w:r w:rsidRPr="00A62D2C">
        <w:rPr>
          <w:bCs/>
          <w:color w:val="000000"/>
          <w:sz w:val="28"/>
        </w:rPr>
        <w:t>УТВЕРЖДАЮ</w:t>
      </w:r>
      <w:r w:rsidRPr="00A62D2C">
        <w:rPr>
          <w:bCs/>
          <w:color w:val="000000"/>
          <w:sz w:val="28"/>
        </w:rPr>
        <w:br/>
      </w:r>
      <w:r w:rsidRPr="00A62D2C">
        <w:rPr>
          <w:color w:val="000000"/>
          <w:sz w:val="28"/>
        </w:rPr>
        <w:t xml:space="preserve">Директор института </w:t>
      </w:r>
      <w:r w:rsidRPr="00A62D2C">
        <w:rPr>
          <w:color w:val="000000"/>
          <w:sz w:val="28"/>
        </w:rPr>
        <w:br/>
      </w:r>
      <w:r w:rsidRPr="00A62D2C">
        <w:rPr>
          <w:color w:val="000000"/>
          <w:sz w:val="28"/>
        </w:rPr>
        <w:t xml:space="preserve">__________ /О.В. </w:t>
      </w:r>
      <w:proofErr w:type="spellStart"/>
      <w:r w:rsidRPr="00A62D2C">
        <w:rPr>
          <w:color w:val="000000"/>
          <w:sz w:val="28"/>
        </w:rPr>
        <w:t>Дударева</w:t>
      </w:r>
      <w:proofErr w:type="spellEnd"/>
      <w:r w:rsidRPr="00A62D2C">
        <w:rPr>
          <w:color w:val="000000"/>
          <w:sz w:val="28"/>
        </w:rPr>
        <w:t>/</w:t>
      </w:r>
      <w:r w:rsidRPr="00A62D2C">
        <w:rPr>
          <w:color w:val="000000"/>
          <w:sz w:val="28"/>
        </w:rPr>
        <w:br/>
      </w:r>
      <w:r w:rsidRPr="00A62D2C">
        <w:rPr>
          <w:color w:val="000000"/>
          <w:sz w:val="28"/>
        </w:rPr>
        <w:t>"____"____________2016 г.</w:t>
      </w:r>
    </w:p>
    <w:p w:rsidR="00C464FC" w:rsidRPr="00A62D2C" w:rsidRDefault="00C464FC" w:rsidP="000C2351">
      <w:pPr>
        <w:ind w:firstLine="0"/>
        <w:rPr>
          <w:sz w:val="28"/>
        </w:rPr>
      </w:pPr>
    </w:p>
    <w:p w:rsidR="00E83846" w:rsidRPr="00A62D2C" w:rsidRDefault="00E83846" w:rsidP="000C2351">
      <w:pPr>
        <w:keepNext/>
        <w:tabs>
          <w:tab w:val="clear" w:pos="1560"/>
        </w:tabs>
        <w:spacing w:line="360" w:lineRule="auto"/>
        <w:ind w:firstLine="0"/>
        <w:contextualSpacing w:val="0"/>
        <w:jc w:val="center"/>
        <w:rPr>
          <w:b/>
          <w:color w:val="000000"/>
          <w:sz w:val="28"/>
        </w:rPr>
      </w:pPr>
      <w:r w:rsidRPr="00A62D2C">
        <w:rPr>
          <w:b/>
          <w:color w:val="000000"/>
          <w:sz w:val="28"/>
        </w:rPr>
        <w:t>Рабочая программа дисциплины</w:t>
      </w:r>
    </w:p>
    <w:p w:rsidR="00E83846" w:rsidRPr="00A62D2C" w:rsidRDefault="000C2351" w:rsidP="000C2351">
      <w:pPr>
        <w:tabs>
          <w:tab w:val="clear" w:pos="1560"/>
        </w:tabs>
        <w:ind w:firstLine="0"/>
        <w:contextualSpacing w:val="0"/>
        <w:jc w:val="center"/>
        <w:rPr>
          <w:color w:val="000000"/>
          <w:sz w:val="28"/>
          <w:lang w:val="en-US"/>
        </w:rPr>
      </w:pPr>
      <w:r w:rsidRPr="00A62D2C">
        <w:rPr>
          <w:color w:val="000000"/>
          <w:sz w:val="28"/>
        </w:rPr>
        <w:t>Б</w:t>
      </w:r>
      <w:proofErr w:type="gramStart"/>
      <w:r w:rsidRPr="00A62D2C">
        <w:rPr>
          <w:color w:val="000000"/>
          <w:sz w:val="28"/>
        </w:rPr>
        <w:t>1</w:t>
      </w:r>
      <w:proofErr w:type="gramEnd"/>
      <w:r w:rsidRPr="00A62D2C">
        <w:rPr>
          <w:color w:val="000000"/>
          <w:sz w:val="28"/>
        </w:rPr>
        <w:t>.В.ОД.12</w:t>
      </w:r>
      <w:r w:rsidRPr="00A62D2C">
        <w:rPr>
          <w:color w:val="000000"/>
          <w:sz w:val="28"/>
        </w:rPr>
        <w:t>.</w:t>
      </w:r>
      <w:r w:rsidRPr="00A62D2C">
        <w:rPr>
          <w:color w:val="000000"/>
          <w:sz w:val="28"/>
        </w:rPr>
        <w:t xml:space="preserve"> </w:t>
      </w:r>
      <w:r w:rsidRPr="00A62D2C">
        <w:rPr>
          <w:color w:val="000000"/>
          <w:sz w:val="28"/>
        </w:rPr>
        <w:t xml:space="preserve">ИНТЕЛЛЕКТНЫЕ </w:t>
      </w:r>
      <w:r w:rsidRPr="00A62D2C">
        <w:rPr>
          <w:color w:val="000000"/>
          <w:sz w:val="28"/>
          <w:lang w:val="en-US"/>
        </w:rPr>
        <w:t>ВЫЧИСЛИТЕЛЬНЫЕ</w:t>
      </w:r>
      <w:r w:rsidRPr="00A62D2C">
        <w:rPr>
          <w:color w:val="000000"/>
          <w:sz w:val="28"/>
        </w:rPr>
        <w:t xml:space="preserve"> СИСТЕМЫ</w:t>
      </w:r>
    </w:p>
    <w:p w:rsidR="000C2351" w:rsidRPr="00A62D2C" w:rsidRDefault="000C2351" w:rsidP="008575C2">
      <w:pPr>
        <w:tabs>
          <w:tab w:val="clear" w:pos="1560"/>
        </w:tabs>
        <w:ind w:firstLine="0"/>
        <w:contextualSpacing w:val="0"/>
        <w:jc w:val="center"/>
        <w:rPr>
          <w:color w:val="000000"/>
          <w:sz w:val="28"/>
          <w:lang w:val="en-US"/>
        </w:rPr>
      </w:pPr>
    </w:p>
    <w:tbl>
      <w:tblPr>
        <w:tblStyle w:val="a3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1440"/>
        <w:gridCol w:w="3960"/>
      </w:tblGrid>
      <w:tr w:rsidR="00E83846" w:rsidRPr="00A62D2C" w:rsidTr="008575C2">
        <w:trPr>
          <w:trHeight w:val="819"/>
        </w:trPr>
        <w:tc>
          <w:tcPr>
            <w:tcW w:w="4050" w:type="dxa"/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Направление подготовки:</w:t>
            </w:r>
          </w:p>
        </w:tc>
        <w:tc>
          <w:tcPr>
            <w:tcW w:w="1440" w:type="dxa"/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09.03.01</w:t>
            </w:r>
          </w:p>
        </w:tc>
        <w:tc>
          <w:tcPr>
            <w:tcW w:w="3960" w:type="dxa"/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Информатика и вычислительная техника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27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 xml:space="preserve">Программа </w:t>
            </w:r>
            <w:proofErr w:type="spellStart"/>
            <w:r w:rsidRPr="00A62D2C">
              <w:rPr>
                <w:sz w:val="28"/>
              </w:rPr>
              <w:t>бакалавриата</w:t>
            </w:r>
            <w:proofErr w:type="spellEnd"/>
            <w:r w:rsidR="00E83846" w:rsidRPr="00A62D2C">
              <w:rPr>
                <w:sz w:val="28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 xml:space="preserve">«Вычислительные </w:t>
            </w:r>
            <w:proofErr w:type="spellStart"/>
            <w:r w:rsidRPr="00A62D2C">
              <w:rPr>
                <w:sz w:val="28"/>
              </w:rPr>
              <w:t>машины</w:t>
            </w:r>
            <w:proofErr w:type="gramStart"/>
            <w:r w:rsidRPr="00A62D2C">
              <w:rPr>
                <w:sz w:val="28"/>
              </w:rPr>
              <w:t>,к</w:t>
            </w:r>
            <w:proofErr w:type="gramEnd"/>
            <w:r w:rsidRPr="00A62D2C">
              <w:rPr>
                <w:sz w:val="28"/>
              </w:rPr>
              <w:t>омплексы</w:t>
            </w:r>
            <w:proofErr w:type="spellEnd"/>
            <w:r w:rsidRPr="00A62D2C">
              <w:rPr>
                <w:sz w:val="28"/>
              </w:rPr>
              <w:t>, системы и сети»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8575C2" w:rsidP="008575C2">
            <w:pPr>
              <w:ind w:firstLine="0"/>
              <w:rPr>
                <w:sz w:val="28"/>
              </w:rPr>
            </w:pPr>
            <w:r w:rsidRPr="00A62D2C">
              <w:rPr>
                <w:bCs/>
                <w:sz w:val="28"/>
              </w:rPr>
              <w:t>Квалификация (степень)</w:t>
            </w:r>
            <w:r w:rsidR="00E83846" w:rsidRPr="00A62D2C">
              <w:rPr>
                <w:sz w:val="28"/>
              </w:rPr>
              <w:t>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бакалавр</w:t>
            </w:r>
          </w:p>
        </w:tc>
      </w:tr>
      <w:tr w:rsidR="00E83846" w:rsidRPr="00A62D2C" w:rsidTr="008575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rPr>
                <w:sz w:val="28"/>
              </w:rPr>
            </w:pPr>
            <w:r w:rsidRPr="00A62D2C">
              <w:rPr>
                <w:sz w:val="28"/>
              </w:rPr>
              <w:t>Форма обучения: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83846" w:rsidRPr="00A62D2C" w:rsidRDefault="00E83846" w:rsidP="008575C2">
            <w:pPr>
              <w:ind w:firstLine="0"/>
              <w:jc w:val="left"/>
              <w:rPr>
                <w:sz w:val="28"/>
              </w:rPr>
            </w:pPr>
            <w:r w:rsidRPr="00A62D2C">
              <w:rPr>
                <w:sz w:val="28"/>
              </w:rPr>
              <w:t>очная</w:t>
            </w:r>
          </w:p>
        </w:tc>
      </w:tr>
    </w:tbl>
    <w:p w:rsidR="008575C2" w:rsidRPr="00A62D2C" w:rsidRDefault="00E83846" w:rsidP="000C2351">
      <w:pPr>
        <w:ind w:firstLine="0"/>
        <w:rPr>
          <w:bCs/>
          <w:color w:val="000000"/>
          <w:sz w:val="28"/>
        </w:rPr>
      </w:pPr>
      <w:r w:rsidRPr="00A62D2C">
        <w:rPr>
          <w:bCs/>
          <w:color w:val="000000"/>
          <w:sz w:val="28"/>
        </w:rPr>
        <w:t xml:space="preserve">Составитель программы: </w:t>
      </w:r>
    </w:p>
    <w:p w:rsidR="00E83846" w:rsidRPr="00A62D2C" w:rsidRDefault="00E83846" w:rsidP="000C2351">
      <w:pPr>
        <w:ind w:firstLine="0"/>
        <w:rPr>
          <w:bCs/>
          <w:color w:val="000000"/>
          <w:sz w:val="28"/>
        </w:rPr>
      </w:pPr>
      <w:r w:rsidRPr="00A62D2C">
        <w:rPr>
          <w:bCs/>
          <w:color w:val="000000"/>
          <w:sz w:val="28"/>
        </w:rPr>
        <w:t xml:space="preserve">Черкашин </w:t>
      </w:r>
      <w:proofErr w:type="spellStart"/>
      <w:r w:rsidRPr="00A62D2C">
        <w:rPr>
          <w:bCs/>
          <w:color w:val="000000"/>
          <w:sz w:val="28"/>
        </w:rPr>
        <w:t>Еагений</w:t>
      </w:r>
      <w:proofErr w:type="spellEnd"/>
      <w:r w:rsidRPr="00A62D2C">
        <w:rPr>
          <w:bCs/>
          <w:color w:val="000000"/>
          <w:sz w:val="28"/>
        </w:rPr>
        <w:t xml:space="preserve"> Александрович, </w:t>
      </w:r>
      <w:r w:rsidR="008575C2" w:rsidRPr="00A62D2C">
        <w:rPr>
          <w:bCs/>
          <w:color w:val="000000"/>
          <w:sz w:val="28"/>
        </w:rPr>
        <w:t xml:space="preserve">к.т.н., </w:t>
      </w:r>
      <w:r w:rsidRPr="00A62D2C">
        <w:rPr>
          <w:bCs/>
          <w:color w:val="000000"/>
          <w:sz w:val="28"/>
        </w:rPr>
        <w:t>доцент</w:t>
      </w:r>
      <w:r w:rsidRPr="00A62D2C">
        <w:rPr>
          <w:sz w:val="28"/>
        </w:rPr>
        <w:t xml:space="preserve"> кафедры вычислительной техники</w:t>
      </w:r>
      <w:r w:rsidRPr="00A62D2C">
        <w:rPr>
          <w:bCs/>
          <w:color w:val="000000"/>
          <w:sz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404"/>
        <w:gridCol w:w="2341"/>
        <w:gridCol w:w="1466"/>
        <w:gridCol w:w="2317"/>
      </w:tblGrid>
      <w:tr w:rsidR="008575C2" w:rsidRPr="00A62D2C" w:rsidTr="008575C2">
        <w:trPr>
          <w:trHeight w:val="681"/>
        </w:trPr>
        <w:tc>
          <w:tcPr>
            <w:tcW w:w="1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8575C2">
            <w:pPr>
              <w:ind w:firstLine="0"/>
              <w:rPr>
                <w:szCs w:val="24"/>
              </w:rPr>
            </w:pPr>
            <w:r w:rsidRPr="00A62D2C">
              <w:rPr>
                <w:szCs w:val="24"/>
              </w:rPr>
              <w:t>На учебный год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8575C2">
            <w:pPr>
              <w:ind w:firstLine="0"/>
              <w:rPr>
                <w:szCs w:val="24"/>
              </w:rPr>
            </w:pPr>
            <w:r w:rsidRPr="00A62D2C">
              <w:rPr>
                <w:szCs w:val="24"/>
              </w:rPr>
              <w:t>ОДОБРЕНО</w:t>
            </w:r>
            <w:r w:rsidRPr="00A62D2C">
              <w:rPr>
                <w:szCs w:val="24"/>
              </w:rPr>
              <w:br/>
              <w:t>на заседании кафедры</w:t>
            </w:r>
          </w:p>
        </w:tc>
        <w:tc>
          <w:tcPr>
            <w:tcW w:w="3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C2" w:rsidRPr="00A62D2C" w:rsidRDefault="008575C2" w:rsidP="008575C2">
            <w:pPr>
              <w:ind w:firstLine="0"/>
              <w:rPr>
                <w:szCs w:val="24"/>
              </w:rPr>
            </w:pPr>
            <w:r w:rsidRPr="00A62D2C">
              <w:rPr>
                <w:szCs w:val="24"/>
              </w:rPr>
              <w:t>УТВЕРЖДАЮ</w:t>
            </w:r>
            <w:r w:rsidRPr="00A62D2C">
              <w:rPr>
                <w:szCs w:val="24"/>
              </w:rPr>
              <w:br/>
              <w:t>заведующий кафедрой</w:t>
            </w:r>
          </w:p>
        </w:tc>
      </w:tr>
      <w:tr w:rsidR="008575C2" w:rsidRPr="00A62D2C" w:rsidTr="005E750F">
        <w:trPr>
          <w:trHeight w:val="183"/>
        </w:trPr>
        <w:tc>
          <w:tcPr>
            <w:tcW w:w="1653" w:type="dxa"/>
            <w:vMerge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5E750F">
            <w:pPr>
              <w:jc w:val="center"/>
              <w:rPr>
                <w:b/>
                <w:szCs w:val="24"/>
              </w:rPr>
            </w:pPr>
          </w:p>
        </w:tc>
        <w:tc>
          <w:tcPr>
            <w:tcW w:w="1404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5E750F">
            <w:pPr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Протокол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5E750F">
            <w:pPr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Дата</w:t>
            </w:r>
          </w:p>
        </w:tc>
        <w:tc>
          <w:tcPr>
            <w:tcW w:w="1466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5E750F">
            <w:pPr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Подпись</w:t>
            </w:r>
          </w:p>
        </w:tc>
        <w:tc>
          <w:tcPr>
            <w:tcW w:w="2317" w:type="dxa"/>
            <w:tcBorders>
              <w:bottom w:val="double" w:sz="4" w:space="0" w:color="auto"/>
            </w:tcBorders>
            <w:vAlign w:val="center"/>
          </w:tcPr>
          <w:p w:rsidR="008575C2" w:rsidRPr="00A62D2C" w:rsidRDefault="008575C2" w:rsidP="005E750F">
            <w:pPr>
              <w:jc w:val="center"/>
              <w:rPr>
                <w:b/>
                <w:szCs w:val="24"/>
              </w:rPr>
            </w:pPr>
            <w:r w:rsidRPr="00A62D2C">
              <w:rPr>
                <w:b/>
                <w:szCs w:val="24"/>
              </w:rPr>
              <w:t>Дата</w:t>
            </w:r>
          </w:p>
        </w:tc>
      </w:tr>
      <w:tr w:rsidR="008575C2" w:rsidRPr="00A62D2C" w:rsidTr="005E750F">
        <w:trPr>
          <w:trHeight w:val="463"/>
        </w:trPr>
        <w:tc>
          <w:tcPr>
            <w:tcW w:w="1653" w:type="dxa"/>
            <w:tcBorders>
              <w:top w:val="double" w:sz="4" w:space="0" w:color="auto"/>
            </w:tcBorders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2015 – 2016</w:t>
            </w:r>
          </w:p>
        </w:tc>
        <w:tc>
          <w:tcPr>
            <w:tcW w:w="1404" w:type="dxa"/>
            <w:tcBorders>
              <w:top w:val="double" w:sz="4" w:space="0" w:color="auto"/>
            </w:tcBorders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  <w:tcBorders>
              <w:top w:val="double" w:sz="4" w:space="0" w:color="auto"/>
            </w:tcBorders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  <w:tcBorders>
              <w:top w:val="double" w:sz="4" w:space="0" w:color="auto"/>
            </w:tcBorders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</w:p>
        </w:tc>
        <w:tc>
          <w:tcPr>
            <w:tcW w:w="2317" w:type="dxa"/>
            <w:tcBorders>
              <w:top w:val="double" w:sz="4" w:space="0" w:color="auto"/>
            </w:tcBorders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2016 – 2017</w:t>
            </w:r>
          </w:p>
        </w:tc>
        <w:tc>
          <w:tcPr>
            <w:tcW w:w="1404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  <w:tr w:rsidR="008575C2" w:rsidRPr="00A62D2C" w:rsidTr="005E750F">
        <w:trPr>
          <w:trHeight w:val="492"/>
        </w:trPr>
        <w:tc>
          <w:tcPr>
            <w:tcW w:w="1653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20__ – 20__</w:t>
            </w:r>
          </w:p>
        </w:tc>
        <w:tc>
          <w:tcPr>
            <w:tcW w:w="1404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№____</w:t>
            </w:r>
          </w:p>
        </w:tc>
        <w:tc>
          <w:tcPr>
            <w:tcW w:w="2341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«___»______20__г</w:t>
            </w:r>
          </w:p>
        </w:tc>
        <w:tc>
          <w:tcPr>
            <w:tcW w:w="1466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</w:p>
        </w:tc>
        <w:tc>
          <w:tcPr>
            <w:tcW w:w="2317" w:type="dxa"/>
          </w:tcPr>
          <w:p w:rsidR="008575C2" w:rsidRPr="00A62D2C" w:rsidRDefault="008575C2" w:rsidP="005E750F">
            <w:pPr>
              <w:spacing w:after="120"/>
              <w:rPr>
                <w:szCs w:val="24"/>
              </w:rPr>
            </w:pPr>
            <w:r w:rsidRPr="00A62D2C">
              <w:rPr>
                <w:szCs w:val="24"/>
              </w:rPr>
              <w:t>«___»______20___г</w:t>
            </w:r>
          </w:p>
        </w:tc>
      </w:tr>
    </w:tbl>
    <w:p w:rsidR="00E83846" w:rsidRPr="00A62D2C" w:rsidRDefault="00E83846" w:rsidP="000C2351">
      <w:pPr>
        <w:ind w:firstLine="0"/>
        <w:rPr>
          <w:sz w:val="28"/>
          <w:lang w:val="en-US"/>
        </w:rPr>
      </w:pPr>
    </w:p>
    <w:p w:rsidR="00E83846" w:rsidRPr="00A62D2C" w:rsidRDefault="00E83846" w:rsidP="008575C2">
      <w:pPr>
        <w:ind w:firstLine="0"/>
        <w:jc w:val="center"/>
        <w:rPr>
          <w:sz w:val="28"/>
        </w:rPr>
      </w:pPr>
      <w:r w:rsidRPr="00A62D2C">
        <w:rPr>
          <w:sz w:val="28"/>
        </w:rPr>
        <w:t>Иркутск 2016 г</w:t>
      </w:r>
    </w:p>
    <w:p w:rsidR="009207F8" w:rsidRPr="009207F8" w:rsidRDefault="00E83846" w:rsidP="009207F8">
      <w:pPr>
        <w:rPr>
          <w:rFonts w:ascii="Arial" w:hAnsi="Arial" w:cs="Arial"/>
          <w:sz w:val="35"/>
          <w:szCs w:val="35"/>
        </w:rPr>
      </w:pPr>
      <w:r w:rsidRPr="00677171">
        <w:rPr>
          <w:sz w:val="27"/>
          <w:szCs w:val="27"/>
        </w:rPr>
        <w:br w:type="page"/>
      </w:r>
    </w:p>
    <w:p w:rsidR="00EE1E60" w:rsidRPr="009207F8" w:rsidRDefault="009207F8" w:rsidP="009207F8">
      <w:pPr>
        <w:pStyle w:val="1"/>
      </w:pPr>
      <w:r w:rsidRPr="009207F8">
        <w:lastRenderedPageBreak/>
        <w:t xml:space="preserve">Перечень планируемых </w:t>
      </w:r>
      <w:r w:rsidRPr="009207F8">
        <w:t>результатов</w:t>
      </w:r>
      <w:r w:rsidRPr="009207F8">
        <w:t xml:space="preserve"> </w:t>
      </w:r>
      <w:proofErr w:type="gramStart"/>
      <w:r w:rsidRPr="009207F8">
        <w:t>обучения</w:t>
      </w:r>
      <w:r w:rsidRPr="009207F8">
        <w:t xml:space="preserve"> по дисциплине</w:t>
      </w:r>
      <w:proofErr w:type="gramEnd"/>
    </w:p>
    <w:p w:rsidR="00677171" w:rsidRPr="00EE1E60" w:rsidRDefault="00677171" w:rsidP="00EE1E60">
      <w:pPr>
        <w:pStyle w:val="2"/>
        <w:rPr>
          <w:rFonts w:eastAsia="Times New Roman" w:cs="Times New Roman"/>
          <w:color w:val="000000"/>
        </w:rPr>
      </w:pPr>
      <w:r w:rsidRPr="00EE1E60">
        <w:t>Перечень</w:t>
      </w:r>
      <w:r w:rsidRPr="00EE1E60">
        <w:rPr>
          <w:rFonts w:eastAsia="Times New Roman"/>
        </w:rPr>
        <w:t xml:space="preserve"> компетенций, установленных ФГОС</w:t>
      </w:r>
    </w:p>
    <w:p w:rsidR="00677171" w:rsidRPr="006633C4" w:rsidRDefault="00677171" w:rsidP="00EE1E60">
      <w:r w:rsidRPr="006633C4">
        <w:t xml:space="preserve">Обучение </w:t>
      </w:r>
      <w:r w:rsidRPr="00EE1E60">
        <w:t>дисциплине</w:t>
      </w:r>
      <w:r w:rsidRPr="006633C4">
        <w:t xml:space="preserve"> позволит сформировать следующие компетенции:</w:t>
      </w:r>
    </w:p>
    <w:p w:rsidR="00677171" w:rsidRPr="006633C4" w:rsidRDefault="00677171" w:rsidP="00594CE3">
      <w:pPr>
        <w:pStyle w:val="Listofbuttons"/>
      </w:pPr>
      <w:r w:rsidRPr="006633C4">
        <w:t>способность к самоорганизации и самообразованию (ОК-7);</w:t>
      </w:r>
    </w:p>
    <w:p w:rsidR="00677171" w:rsidRPr="006633C4" w:rsidRDefault="00677171" w:rsidP="00594CE3">
      <w:pPr>
        <w:pStyle w:val="Listofbuttons"/>
      </w:pPr>
      <w:r w:rsidRPr="006633C4">
        <w:t>способностью осваивать методики использования программных сре</w:t>
      </w:r>
      <w:proofErr w:type="gramStart"/>
      <w:r w:rsidRPr="006633C4">
        <w:t>дств дл</w:t>
      </w:r>
      <w:proofErr w:type="gramEnd"/>
      <w:r w:rsidRPr="006633C4">
        <w:t>я решения практических задач (ОПК – 2);</w:t>
      </w:r>
    </w:p>
    <w:p w:rsidR="00677171" w:rsidRPr="00BD53E7" w:rsidRDefault="00677171" w:rsidP="00BD53E7">
      <w:pPr>
        <w:pStyle w:val="Listofbuttons"/>
      </w:pPr>
      <w:r w:rsidRPr="006633C4">
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</w:t>
      </w:r>
      <w:r>
        <w:t>езопасности (ОПК – 5)</w:t>
      </w:r>
      <w:r w:rsidR="00BD53E7" w:rsidRPr="00BD53E7">
        <w:t>.</w:t>
      </w:r>
    </w:p>
    <w:p w:rsidR="00BD53E7" w:rsidRPr="00BD177B" w:rsidRDefault="00BD53E7" w:rsidP="00BD53E7">
      <w:pPr>
        <w:pStyle w:val="2"/>
      </w:pPr>
      <w:r w:rsidRPr="00BD177B">
        <w:t>Цели и задачи освоения программы дисциплины</w:t>
      </w:r>
    </w:p>
    <w:p w:rsidR="00E83846" w:rsidRPr="00A202FC" w:rsidRDefault="00BD53E7" w:rsidP="00BD53E7">
      <w:r w:rsidRPr="00BD53E7">
        <w:rPr>
          <w:b/>
          <w:lang w:val="x-none"/>
        </w:rPr>
        <w:t>Цел</w:t>
      </w:r>
      <w:r w:rsidRPr="00BD53E7">
        <w:rPr>
          <w:b/>
        </w:rPr>
        <w:t>ью</w:t>
      </w:r>
      <w:r w:rsidRPr="00BD53E7">
        <w:rPr>
          <w:lang w:val="x-none"/>
        </w:rPr>
        <w:t xml:space="preserve"> дисциплины «</w:t>
      </w:r>
      <w:proofErr w:type="spellStart"/>
      <w:r w:rsidRPr="00BD53E7">
        <w:rPr>
          <w:lang w:val="x-none"/>
        </w:rPr>
        <w:t>Интеллектные</w:t>
      </w:r>
      <w:proofErr w:type="spellEnd"/>
      <w:r w:rsidRPr="00BD53E7">
        <w:rPr>
          <w:lang w:val="x-none"/>
        </w:rPr>
        <w:t xml:space="preserve"> вычислительные системы» </w:t>
      </w:r>
      <w:proofErr w:type="spellStart"/>
      <w:r w:rsidRPr="00BD53E7">
        <w:rPr>
          <w:lang w:val="x-none"/>
        </w:rPr>
        <w:t>явля</w:t>
      </w:r>
      <w:r w:rsidRPr="00BD53E7">
        <w:t>е</w:t>
      </w:r>
      <w:r w:rsidRPr="00BD53E7">
        <w:rPr>
          <w:lang w:val="x-none"/>
        </w:rPr>
        <w:t>тся</w:t>
      </w:r>
      <w:proofErr w:type="spellEnd"/>
      <w:r w:rsidRPr="00BD53E7">
        <w:rPr>
          <w:lang w:val="x-none"/>
        </w:rPr>
        <w:t xml:space="preserve"> изучение </w:t>
      </w:r>
      <w:r w:rsidRPr="00BD53E7">
        <w:t>методов решения</w:t>
      </w:r>
      <w:r w:rsidRPr="00BD53E7">
        <w:rPr>
          <w:lang w:val="x-none"/>
        </w:rPr>
        <w:t xml:space="preserve"> задач искусственного интеллекта</w:t>
      </w:r>
      <w:r w:rsidRPr="00BD53E7">
        <w:t xml:space="preserve"> (ИИ)</w:t>
      </w:r>
      <w:r w:rsidRPr="00BD53E7">
        <w:rPr>
          <w:lang w:val="x-none"/>
        </w:rPr>
        <w:t xml:space="preserve"> и классификации этих задач по признакам; изучение методов решения задач ИИ в зависимости от класса в классификации; ознакомление с существующим программным обеспечением, а также самостоятельная разработка подсистем ИИ.</w:t>
      </w:r>
      <w:r w:rsidRPr="00BD53E7">
        <w:t xml:space="preserve"> Особое внимание уделяется </w:t>
      </w:r>
      <w:r>
        <w:rPr>
          <w:lang w:val="x-none"/>
        </w:rPr>
        <w:t>фундаментальны</w:t>
      </w:r>
      <w:r w:rsidRPr="00BD53E7">
        <w:t>м</w:t>
      </w:r>
      <w:r>
        <w:rPr>
          <w:lang w:val="x-none"/>
        </w:rPr>
        <w:t xml:space="preserve"> знани</w:t>
      </w:r>
      <w:r w:rsidRPr="00BD53E7">
        <w:t>ям</w:t>
      </w:r>
      <w:r w:rsidRPr="00BD53E7">
        <w:rPr>
          <w:lang w:val="x-none"/>
        </w:rPr>
        <w:t xml:space="preserve"> в области </w:t>
      </w:r>
      <w:r w:rsidRPr="00BD53E7">
        <w:t xml:space="preserve">построения систем, основанных на формализованных знаниях, в частности программированию </w:t>
      </w:r>
      <w:r w:rsidRPr="00BD53E7">
        <w:rPr>
          <w:lang w:val="x-none"/>
        </w:rPr>
        <w:t>на языке Пролог.</w:t>
      </w:r>
    </w:p>
    <w:p w:rsidR="009E732C" w:rsidRPr="00A202FC" w:rsidRDefault="009E732C" w:rsidP="00BD53E7">
      <w:r w:rsidRPr="009E732C">
        <w:t>Для выполнения данной цели поставлены следующие задачи:</w:t>
      </w:r>
    </w:p>
    <w:p w:rsidR="009E732C" w:rsidRPr="009E732C" w:rsidRDefault="009E732C" w:rsidP="009E732C">
      <w:pPr>
        <w:pStyle w:val="Listofbuttons"/>
      </w:pPr>
      <w:proofErr w:type="spellStart"/>
      <w:r>
        <w:rPr>
          <w:lang w:val="en-US"/>
        </w:rPr>
        <w:t>освоение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тематического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материала</w:t>
      </w:r>
      <w:proofErr w:type="spellEnd"/>
      <w:r>
        <w:rPr>
          <w:lang w:val="en-US"/>
        </w:rPr>
        <w:t>;</w:t>
      </w:r>
    </w:p>
    <w:p w:rsidR="009E732C" w:rsidRPr="009E732C" w:rsidRDefault="009E732C" w:rsidP="009E732C">
      <w:pPr>
        <w:pStyle w:val="Listofbuttons"/>
      </w:pPr>
      <w:r w:rsidRPr="009E732C">
        <w:t xml:space="preserve">изучение </w:t>
      </w:r>
      <w:r>
        <w:t>классификаци</w:t>
      </w:r>
      <w:r w:rsidRPr="009E732C">
        <w:t>и</w:t>
      </w:r>
      <w:r>
        <w:t xml:space="preserve"> задач искусственного интеллекта, методами их решения и </w:t>
      </w:r>
      <w:r w:rsidRPr="009E732C">
        <w:t xml:space="preserve">соответствующим </w:t>
      </w:r>
      <w:r>
        <w:t>программным обеспечением</w:t>
      </w:r>
      <w:r w:rsidRPr="009E732C">
        <w:t>;</w:t>
      </w:r>
    </w:p>
    <w:p w:rsidR="009E732C" w:rsidRPr="009E732C" w:rsidRDefault="009E732C" w:rsidP="009E732C">
      <w:pPr>
        <w:pStyle w:val="Listofbuttons"/>
      </w:pPr>
      <w:r w:rsidRPr="009E732C">
        <w:t>вы</w:t>
      </w:r>
      <w:r>
        <w:t>явл</w:t>
      </w:r>
      <w:r w:rsidRPr="009E732C">
        <w:t>ение</w:t>
      </w:r>
      <w:r>
        <w:t xml:space="preserve"> задачи </w:t>
      </w:r>
      <w:proofErr w:type="spellStart"/>
      <w:r w:rsidRPr="009E732C">
        <w:t>ИИ</w:t>
      </w:r>
      <w:r>
        <w:t>среди</w:t>
      </w:r>
      <w:proofErr w:type="spellEnd"/>
      <w:r>
        <w:t xml:space="preserve"> производственных задач, требующих автоматизации; </w:t>
      </w:r>
    </w:p>
    <w:p w:rsidR="009E732C" w:rsidRPr="009E732C" w:rsidRDefault="009E732C" w:rsidP="009E732C">
      <w:pPr>
        <w:pStyle w:val="Listofbuttons"/>
      </w:pPr>
      <w:r>
        <w:t>разраб</w:t>
      </w:r>
      <w:r w:rsidRPr="009E732C">
        <w:t>отка</w:t>
      </w:r>
      <w:r>
        <w:t xml:space="preserve"> и реализ</w:t>
      </w:r>
      <w:r w:rsidRPr="009E732C">
        <w:t>ация</w:t>
      </w:r>
      <w:r>
        <w:t xml:space="preserve"> алгоритм</w:t>
      </w:r>
      <w:r w:rsidRPr="009E732C">
        <w:t>ов</w:t>
      </w:r>
      <w:r>
        <w:t xml:space="preserve"> </w:t>
      </w:r>
      <w:r>
        <w:t>искусственного интеллекта</w:t>
      </w:r>
      <w:r w:rsidRPr="009E732C">
        <w:t>;</w:t>
      </w:r>
    </w:p>
    <w:p w:rsidR="009E732C" w:rsidRPr="009E732C" w:rsidRDefault="009E732C" w:rsidP="009E732C">
      <w:pPr>
        <w:pStyle w:val="Listofbuttons"/>
      </w:pPr>
      <w:r>
        <w:t>развит</w:t>
      </w:r>
      <w:r w:rsidRPr="009E732C">
        <w:t>ие</w:t>
      </w:r>
      <w:r>
        <w:t xml:space="preserve"> навык</w:t>
      </w:r>
      <w:r w:rsidRPr="009E732C">
        <w:t>ов</w:t>
      </w:r>
      <w:r>
        <w:t xml:space="preserve"> логического мышления; </w:t>
      </w:r>
    </w:p>
    <w:p w:rsidR="009E732C" w:rsidRDefault="009E732C" w:rsidP="009E732C">
      <w:pPr>
        <w:pStyle w:val="Listofbuttons"/>
      </w:pPr>
      <w:r>
        <w:t>изложение основных положений парадигмы логического программирования, конструкций языка программирования Пролог, а также приемов программирования на этом языке.</w:t>
      </w:r>
    </w:p>
    <w:p w:rsidR="00185B2F" w:rsidRPr="00BD177B" w:rsidRDefault="00185B2F" w:rsidP="00185B2F">
      <w:pPr>
        <w:pStyle w:val="2"/>
      </w:pPr>
      <w:r w:rsidRPr="00BD177B">
        <w:t>Результаты освоения дисциплины</w:t>
      </w:r>
    </w:p>
    <w:p w:rsidR="009E732C" w:rsidRPr="00A202FC" w:rsidRDefault="00185B2F" w:rsidP="00BD53E7">
      <w:r w:rsidRPr="00185B2F">
        <w:t>В результате изучения дисциплины студенты должны:</w:t>
      </w:r>
    </w:p>
    <w:p w:rsidR="00185B2F" w:rsidRDefault="00185B2F" w:rsidP="00185B2F">
      <w:pPr>
        <w:pStyle w:val="Listofbuttons"/>
        <w:numPr>
          <w:ilvl w:val="0"/>
          <w:numId w:val="0"/>
        </w:numPr>
        <w:ind w:left="360"/>
      </w:pPr>
      <w:r w:rsidRPr="00185B2F">
        <w:rPr>
          <w:b/>
        </w:rPr>
        <w:t>знать</w:t>
      </w:r>
      <w:r>
        <w:t>:</w:t>
      </w:r>
    </w:p>
    <w:p w:rsidR="00185B2F" w:rsidRDefault="00185B2F" w:rsidP="00185B2F">
      <w:pPr>
        <w:pStyle w:val="Listofbuttons"/>
      </w:pPr>
      <w:r>
        <w:t xml:space="preserve">методы формализации с использованием логики предикатов первого порядка и языка </w:t>
      </w:r>
      <w:proofErr w:type="spellStart"/>
      <w:r>
        <w:t>Хорна</w:t>
      </w:r>
      <w:proofErr w:type="spellEnd"/>
      <w:r>
        <w:t xml:space="preserve">; </w:t>
      </w:r>
    </w:p>
    <w:p w:rsidR="00185B2F" w:rsidRDefault="00185B2F" w:rsidP="00185B2F">
      <w:pPr>
        <w:pStyle w:val="Listofbuttons"/>
      </w:pPr>
      <w:r>
        <w:t>методики проектирования рекурсивных вычислительных процедур;</w:t>
      </w:r>
    </w:p>
    <w:p w:rsidR="00185B2F" w:rsidRDefault="00185B2F" w:rsidP="00185B2F">
      <w:pPr>
        <w:pStyle w:val="Listofbuttons"/>
      </w:pPr>
      <w:r>
        <w:t>методы эвристического целенаправленного перебора.</w:t>
      </w:r>
    </w:p>
    <w:p w:rsidR="00185B2F" w:rsidRDefault="00185B2F" w:rsidP="00185B2F">
      <w:pPr>
        <w:pStyle w:val="Listofbuttons"/>
        <w:numPr>
          <w:ilvl w:val="0"/>
          <w:numId w:val="0"/>
        </w:numPr>
        <w:ind w:left="360"/>
      </w:pPr>
      <w:r w:rsidRPr="00185B2F">
        <w:rPr>
          <w:b/>
        </w:rPr>
        <w:t>уметь</w:t>
      </w:r>
      <w:r>
        <w:t>:</w:t>
      </w:r>
    </w:p>
    <w:p w:rsidR="00185B2F" w:rsidRDefault="00185B2F" w:rsidP="00185B2F">
      <w:pPr>
        <w:pStyle w:val="Listofbuttons"/>
      </w:pPr>
      <w:r>
        <w:t>разрабатывать программы в соответствии с логической парадигмой программирования;</w:t>
      </w:r>
    </w:p>
    <w:p w:rsidR="00185B2F" w:rsidRDefault="00185B2F" w:rsidP="00185B2F">
      <w:pPr>
        <w:pStyle w:val="Listofbuttons"/>
      </w:pPr>
      <w:proofErr w:type="gramStart"/>
      <w:r>
        <w:t>преобразовывать реку</w:t>
      </w:r>
      <w:r>
        <w:t>рсивные алгоритмы в итеративные</w:t>
      </w:r>
      <w:r w:rsidRPr="00185B2F">
        <w:t xml:space="preserve">, </w:t>
      </w:r>
      <w:r>
        <w:t xml:space="preserve">если это </w:t>
      </w:r>
      <w:r>
        <w:t>возможно</w:t>
      </w:r>
      <w:r>
        <w:t>;</w:t>
      </w:r>
      <w:proofErr w:type="gramEnd"/>
    </w:p>
    <w:p w:rsidR="00185B2F" w:rsidRDefault="00185B2F" w:rsidP="00185B2F">
      <w:pPr>
        <w:pStyle w:val="Listofbuttons"/>
      </w:pPr>
      <w:r>
        <w:t>обосновывать корректность рекурсивных программ;</w:t>
      </w:r>
    </w:p>
    <w:p w:rsidR="00185B2F" w:rsidRDefault="00185B2F" w:rsidP="00185B2F">
      <w:pPr>
        <w:pStyle w:val="Listofbuttons"/>
      </w:pPr>
      <w:r>
        <w:t>разрабатывать алгоритмы автоматизации принятия решения.</w:t>
      </w:r>
    </w:p>
    <w:p w:rsidR="00185B2F" w:rsidRDefault="00185B2F" w:rsidP="00185B2F">
      <w:pPr>
        <w:pStyle w:val="Listofbuttons"/>
        <w:numPr>
          <w:ilvl w:val="0"/>
          <w:numId w:val="0"/>
        </w:numPr>
        <w:ind w:left="360"/>
      </w:pPr>
      <w:r w:rsidRPr="00185B2F">
        <w:rPr>
          <w:b/>
        </w:rPr>
        <w:t>владеть</w:t>
      </w:r>
      <w:r>
        <w:rPr>
          <w:lang w:val="en-US"/>
        </w:rPr>
        <w:t>:</w:t>
      </w:r>
    </w:p>
    <w:p w:rsidR="00185B2F" w:rsidRDefault="00185B2F" w:rsidP="00185B2F">
      <w:pPr>
        <w:pStyle w:val="Listofbuttons"/>
      </w:pPr>
      <w:bookmarkStart w:id="0" w:name="docs-internal-guid-7a9d84d3-98de-ebbe-92"/>
      <w:bookmarkEnd w:id="0"/>
      <w:r>
        <w:t>языком программирования Пролог стандарта ISO/IEC 13211-1:1995</w:t>
      </w:r>
    </w:p>
    <w:p w:rsidR="00185B2F" w:rsidRDefault="00185B2F" w:rsidP="00185B2F">
      <w:pPr>
        <w:pStyle w:val="Listofbuttons"/>
      </w:pPr>
      <w:bookmarkStart w:id="1" w:name="docs-internal-guid-7a9d84d3-98de-b827-86"/>
      <w:bookmarkEnd w:id="1"/>
      <w:r>
        <w:t>методами построения переборных и рекурсивных алгоритмов,</w:t>
      </w:r>
    </w:p>
    <w:p w:rsidR="00185B2F" w:rsidRDefault="00185B2F" w:rsidP="00185B2F">
      <w:pPr>
        <w:pStyle w:val="Listofbuttons"/>
      </w:pPr>
      <w:bookmarkStart w:id="2" w:name="docs-internal-guid-7a9d84d3-98de-786d-7e"/>
      <w:bookmarkEnd w:id="2"/>
      <w:r>
        <w:t>методами индуктивного анализа правильности рекурсивных программ, а также методами их интерпретации,</w:t>
      </w:r>
    </w:p>
    <w:p w:rsidR="00185B2F" w:rsidRDefault="00185B2F" w:rsidP="00185B2F">
      <w:pPr>
        <w:pStyle w:val="Listofbuttons"/>
      </w:pPr>
      <w:r>
        <w:t>методами программными средствами разработки экспертных систем.</w:t>
      </w:r>
    </w:p>
    <w:p w:rsidR="00AD1CFB" w:rsidRPr="00BD177B" w:rsidRDefault="00AD1CFB" w:rsidP="00AD1CFB">
      <w:pPr>
        <w:pStyle w:val="1"/>
      </w:pPr>
      <w:r w:rsidRPr="00BD177B">
        <w:lastRenderedPageBreak/>
        <w:t>Место дисциплины в структуре ООП</w:t>
      </w:r>
    </w:p>
    <w:p w:rsidR="00A202FC" w:rsidRDefault="00A202FC" w:rsidP="00A202FC">
      <w:r>
        <w:t>Для изучения дисциплины, необходимо освоения содержания дисциплин:</w:t>
      </w:r>
    </w:p>
    <w:p w:rsidR="00A202FC" w:rsidRDefault="00A202FC" w:rsidP="0038127B">
      <w:pPr>
        <w:pStyle w:val="Listofbuttons"/>
      </w:pPr>
      <w:r>
        <w:t>Информатика;</w:t>
      </w:r>
    </w:p>
    <w:p w:rsidR="00A202FC" w:rsidRDefault="00A202FC" w:rsidP="0038127B">
      <w:pPr>
        <w:pStyle w:val="Listofbuttons"/>
      </w:pPr>
      <w:r w:rsidRPr="0038127B">
        <w:t>Программирование</w:t>
      </w:r>
      <w:r>
        <w:t>;</w:t>
      </w:r>
    </w:p>
    <w:p w:rsidR="00A202FC" w:rsidRDefault="00A202FC" w:rsidP="0038127B">
      <w:r>
        <w:t>Знания и умения, приобретаемые студентами после освоения содержания дисциплины, будут использоваться при изучении дисциплин, связанных с программированием:</w:t>
      </w:r>
    </w:p>
    <w:p w:rsidR="00A202FC" w:rsidRDefault="00A202FC" w:rsidP="0038127B">
      <w:pPr>
        <w:pStyle w:val="Listofbuttons"/>
      </w:pPr>
      <w:r>
        <w:t>Технологии разработки программных комплексов.</w:t>
      </w:r>
    </w:p>
    <w:p w:rsidR="00185B2F" w:rsidRDefault="00A202FC" w:rsidP="0038127B">
      <w:pPr>
        <w:rPr>
          <w:lang w:val="en-US"/>
        </w:rPr>
      </w:pPr>
      <w:r>
        <w:t>Знания и умения, полученные после освоения дисциплины, будут использоваться также при прохождении производственной практик, выполнении выпускной квалификационной работы.</w:t>
      </w:r>
    </w:p>
    <w:p w:rsidR="0038127B" w:rsidRDefault="0038127B" w:rsidP="0038127B">
      <w:pPr>
        <w:pStyle w:val="1"/>
        <w:rPr>
          <w:lang w:val="en-US"/>
        </w:rPr>
      </w:pPr>
      <w:r w:rsidRPr="00BD177B">
        <w:t>Структура дисциплины</w:t>
      </w:r>
    </w:p>
    <w:p w:rsidR="0038127B" w:rsidRPr="00957F88" w:rsidRDefault="0038127B" w:rsidP="0038127B">
      <w:pPr>
        <w:ind w:firstLine="709"/>
        <w:rPr>
          <w:szCs w:val="24"/>
        </w:rPr>
      </w:pPr>
      <w:r w:rsidRPr="00957F88">
        <w:rPr>
          <w:szCs w:val="24"/>
        </w:rPr>
        <w:t xml:space="preserve">Общая трудоёмкость дисциплины составляет </w:t>
      </w:r>
      <w:r w:rsidRPr="0038127B">
        <w:rPr>
          <w:szCs w:val="24"/>
        </w:rPr>
        <w:t>3</w:t>
      </w:r>
      <w:r>
        <w:rPr>
          <w:szCs w:val="24"/>
        </w:rPr>
        <w:t xml:space="preserve"> ЗЕТ (1</w:t>
      </w:r>
      <w:r w:rsidRPr="00957F88">
        <w:rPr>
          <w:szCs w:val="24"/>
        </w:rPr>
        <w:t>0</w:t>
      </w:r>
      <w:r w:rsidRPr="0038127B">
        <w:rPr>
          <w:szCs w:val="24"/>
        </w:rPr>
        <w:t>8</w:t>
      </w:r>
      <w:r w:rsidRPr="00957F88">
        <w:rPr>
          <w:szCs w:val="24"/>
        </w:rPr>
        <w:t xml:space="preserve"> часов). </w:t>
      </w:r>
      <w:r w:rsidRPr="00BD177B">
        <w:rPr>
          <w:szCs w:val="24"/>
        </w:rPr>
        <w:t>Вид</w:t>
      </w:r>
      <w:r>
        <w:rPr>
          <w:szCs w:val="24"/>
        </w:rPr>
        <w:t>ами</w:t>
      </w:r>
      <w:r w:rsidRPr="00BD177B">
        <w:rPr>
          <w:szCs w:val="24"/>
        </w:rPr>
        <w:t xml:space="preserve"> промежуточной аттестации (итогового контроля по дисциплине)</w:t>
      </w:r>
      <w:r>
        <w:rPr>
          <w:szCs w:val="24"/>
        </w:rPr>
        <w:t xml:space="preserve"> являются </w:t>
      </w:r>
      <w:r w:rsidRPr="0038127B">
        <w:rPr>
          <w:szCs w:val="24"/>
        </w:rPr>
        <w:t>зачет</w:t>
      </w:r>
      <w:r w:rsidRPr="00BD177B">
        <w:rPr>
          <w:szCs w:val="24"/>
        </w:rPr>
        <w:t>.</w:t>
      </w:r>
      <w:r>
        <w:rPr>
          <w:szCs w:val="24"/>
        </w:rPr>
        <w:t xml:space="preserve"> </w:t>
      </w:r>
      <w:r w:rsidRPr="00957F88">
        <w:rPr>
          <w:szCs w:val="24"/>
        </w:rPr>
        <w:t>Структура дисциплины представлена в таблице 1.</w:t>
      </w:r>
    </w:p>
    <w:p w:rsidR="0038127B" w:rsidRDefault="0038127B" w:rsidP="0038127B">
      <w:pPr>
        <w:ind w:firstLine="709"/>
        <w:jc w:val="right"/>
        <w:rPr>
          <w:szCs w:val="24"/>
        </w:rPr>
      </w:pPr>
    </w:p>
    <w:p w:rsidR="0038127B" w:rsidRPr="00957F88" w:rsidRDefault="0038127B" w:rsidP="0038127B">
      <w:pPr>
        <w:ind w:firstLine="0"/>
        <w:rPr>
          <w:szCs w:val="24"/>
        </w:rPr>
      </w:pPr>
      <w:r w:rsidRPr="00957F88">
        <w:rPr>
          <w:szCs w:val="24"/>
        </w:rPr>
        <w:t>Таблица 1 – Количество академических часов, выделенных на дисциплину</w:t>
      </w:r>
    </w:p>
    <w:tbl>
      <w:tblPr>
        <w:tblW w:w="9214" w:type="dxa"/>
        <w:tblInd w:w="1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96"/>
        <w:gridCol w:w="992"/>
        <w:gridCol w:w="1134"/>
        <w:gridCol w:w="992"/>
      </w:tblGrid>
      <w:tr w:rsidR="0038127B" w:rsidRPr="00DE4E7E" w:rsidTr="005E750F">
        <w:trPr>
          <w:cantSplit/>
          <w:trHeight w:val="208"/>
        </w:trPr>
        <w:tc>
          <w:tcPr>
            <w:tcW w:w="6096" w:type="dxa"/>
            <w:vMerge w:val="restart"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Вид учебной работы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Трудое</w:t>
            </w:r>
            <w:r w:rsidRPr="00957F88">
              <w:rPr>
                <w:b/>
                <w:szCs w:val="24"/>
              </w:rPr>
              <w:t>м</w:t>
            </w:r>
            <w:r w:rsidRPr="00957F88">
              <w:rPr>
                <w:b/>
                <w:szCs w:val="24"/>
              </w:rPr>
              <w:t>кость, часов</w:t>
            </w:r>
          </w:p>
        </w:tc>
      </w:tr>
      <w:tr w:rsidR="0038127B" w:rsidRPr="00DE4E7E" w:rsidTr="005E750F">
        <w:trPr>
          <w:cantSplit/>
          <w:trHeight w:val="208"/>
        </w:trPr>
        <w:tc>
          <w:tcPr>
            <w:tcW w:w="6096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Всего</w:t>
            </w:r>
          </w:p>
        </w:tc>
        <w:tc>
          <w:tcPr>
            <w:tcW w:w="212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  <w:r w:rsidRPr="00957F88">
              <w:rPr>
                <w:b/>
                <w:szCs w:val="24"/>
              </w:rPr>
              <w:t>Семестр</w:t>
            </w:r>
          </w:p>
        </w:tc>
      </w:tr>
      <w:tr w:rsidR="0038127B" w:rsidRPr="00DE4E7E" w:rsidTr="005E750F">
        <w:trPr>
          <w:cantSplit/>
        </w:trPr>
        <w:tc>
          <w:tcPr>
            <w:tcW w:w="6096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38127B" w:rsidRPr="00957F88" w:rsidRDefault="0038127B" w:rsidP="0038127B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8127B" w:rsidRPr="0038127B" w:rsidRDefault="0038127B" w:rsidP="0038127B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  <w:lang w:val="en-US"/>
              </w:rPr>
              <w:t>7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</w:tcPr>
          <w:p w:rsidR="0038127B" w:rsidRPr="0038127B" w:rsidRDefault="0038127B" w:rsidP="0038127B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957F88">
              <w:rPr>
                <w:b/>
                <w:szCs w:val="24"/>
              </w:rPr>
              <w:t xml:space="preserve">№ </w:t>
            </w:r>
            <w:r>
              <w:rPr>
                <w:b/>
                <w:szCs w:val="24"/>
                <w:lang w:val="en-US"/>
              </w:rPr>
              <w:t>8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Общая трудоемкость дисциплины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Pr="00957F88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Pr="00957F88">
              <w:rPr>
                <w:szCs w:val="24"/>
              </w:rPr>
              <w:t>0</w:t>
            </w:r>
            <w:r>
              <w:rPr>
                <w:szCs w:val="24"/>
                <w:lang w:val="en-US"/>
              </w:rPr>
              <w:t>8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Аудиторные занятия, в том числе: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лекции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лабораторные работы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практические/семинарские з</w:t>
            </w:r>
            <w:r w:rsidRPr="00957F88">
              <w:rPr>
                <w:szCs w:val="24"/>
              </w:rPr>
              <w:t>а</w:t>
            </w:r>
            <w:r w:rsidRPr="00957F88">
              <w:rPr>
                <w:szCs w:val="24"/>
              </w:rPr>
              <w:t>нятия</w:t>
            </w:r>
          </w:p>
        </w:tc>
        <w:tc>
          <w:tcPr>
            <w:tcW w:w="992" w:type="dxa"/>
          </w:tcPr>
          <w:p w:rsidR="0038127B" w:rsidRPr="00957F88" w:rsidRDefault="0038127B" w:rsidP="0038127B">
            <w:pPr>
              <w:ind w:firstLine="0"/>
              <w:jc w:val="center"/>
              <w:rPr>
                <w:szCs w:val="24"/>
              </w:rPr>
            </w:pPr>
            <w:r w:rsidRPr="00957F88">
              <w:rPr>
                <w:szCs w:val="24"/>
              </w:rPr>
              <w:t>-</w:t>
            </w:r>
          </w:p>
        </w:tc>
        <w:tc>
          <w:tcPr>
            <w:tcW w:w="1134" w:type="dxa"/>
          </w:tcPr>
          <w:p w:rsidR="0038127B" w:rsidRPr="00957F88" w:rsidRDefault="0038127B" w:rsidP="005E750F">
            <w:pPr>
              <w:ind w:firstLine="0"/>
              <w:jc w:val="center"/>
              <w:rPr>
                <w:szCs w:val="24"/>
              </w:rPr>
            </w:pPr>
            <w:r w:rsidRPr="00957F88">
              <w:rPr>
                <w:szCs w:val="24"/>
              </w:rPr>
              <w:t>-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Самостоятельная работа (в том числе ку</w:t>
            </w:r>
            <w:r w:rsidRPr="00957F88">
              <w:rPr>
                <w:szCs w:val="24"/>
              </w:rPr>
              <w:t>р</w:t>
            </w:r>
            <w:r w:rsidRPr="00957F88">
              <w:rPr>
                <w:szCs w:val="24"/>
              </w:rPr>
              <w:t>совое проектирование)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</w:t>
            </w:r>
          </w:p>
        </w:tc>
        <w:tc>
          <w:tcPr>
            <w:tcW w:w="1134" w:type="dxa"/>
          </w:tcPr>
          <w:p w:rsidR="0038127B" w:rsidRPr="0038127B" w:rsidRDefault="0038127B" w:rsidP="005E750F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57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38127B" w:rsidRPr="00DE4E7E" w:rsidTr="005E750F">
        <w:tc>
          <w:tcPr>
            <w:tcW w:w="6096" w:type="dxa"/>
            <w:shd w:val="clear" w:color="auto" w:fill="auto"/>
          </w:tcPr>
          <w:p w:rsidR="0038127B" w:rsidRPr="00957F88" w:rsidRDefault="0038127B" w:rsidP="0038127B">
            <w:pPr>
              <w:ind w:firstLine="0"/>
              <w:rPr>
                <w:szCs w:val="24"/>
              </w:rPr>
            </w:pPr>
            <w:r w:rsidRPr="00957F88">
              <w:rPr>
                <w:szCs w:val="24"/>
              </w:rPr>
              <w:t>Вид промежуточной аттестации (итогового ко</w:t>
            </w:r>
            <w:r w:rsidRPr="00957F88">
              <w:rPr>
                <w:szCs w:val="24"/>
              </w:rPr>
              <w:t>н</w:t>
            </w:r>
            <w:r w:rsidRPr="00957F88">
              <w:rPr>
                <w:szCs w:val="24"/>
              </w:rPr>
              <w:t>троля по дисциплине), в том числе курсовое проектирование</w:t>
            </w:r>
          </w:p>
        </w:tc>
        <w:tc>
          <w:tcPr>
            <w:tcW w:w="992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Зач</w:t>
            </w:r>
            <w:proofErr w:type="spellEnd"/>
            <w:r>
              <w:rPr>
                <w:szCs w:val="24"/>
                <w:lang w:val="en-US"/>
              </w:rPr>
              <w:t>.</w:t>
            </w:r>
          </w:p>
        </w:tc>
        <w:tc>
          <w:tcPr>
            <w:tcW w:w="1134" w:type="dxa"/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Зач</w:t>
            </w:r>
            <w:proofErr w:type="spellEnd"/>
            <w:r>
              <w:rPr>
                <w:szCs w:val="24"/>
              </w:rPr>
              <w:t>.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38127B" w:rsidRPr="0038127B" w:rsidRDefault="0038127B" w:rsidP="0038127B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</w:tbl>
    <w:p w:rsidR="0038127B" w:rsidRDefault="00E953D5" w:rsidP="00E953D5">
      <w:pPr>
        <w:pStyle w:val="1"/>
        <w:rPr>
          <w:lang w:val="en-US"/>
        </w:rPr>
      </w:pPr>
      <w:r w:rsidRPr="00BD177B">
        <w:t>Содержание дисциплины</w:t>
      </w:r>
    </w:p>
    <w:p w:rsidR="00E953D5" w:rsidRDefault="00E953D5" w:rsidP="00E953D5">
      <w:pPr>
        <w:ind w:firstLine="709"/>
        <w:rPr>
          <w:bCs/>
          <w:szCs w:val="24"/>
        </w:rPr>
      </w:pPr>
      <w:r w:rsidRPr="00E953D5">
        <w:rPr>
          <w:szCs w:val="24"/>
        </w:rPr>
        <w:t>Содержание</w:t>
      </w:r>
      <w:r>
        <w:rPr>
          <w:bCs/>
          <w:szCs w:val="24"/>
        </w:rPr>
        <w:t xml:space="preserve"> дисциплины «Базы данных» представлено в таблице 2.</w:t>
      </w:r>
    </w:p>
    <w:p w:rsidR="00E953D5" w:rsidRDefault="00E953D5">
      <w:pPr>
        <w:widowControl/>
        <w:tabs>
          <w:tab w:val="clear" w:pos="1560"/>
        </w:tabs>
        <w:autoSpaceDE/>
        <w:autoSpaceDN/>
        <w:adjustRightInd/>
        <w:spacing w:after="200" w:line="276" w:lineRule="auto"/>
        <w:ind w:firstLine="0"/>
        <w:contextualSpacing w:val="0"/>
        <w:jc w:val="left"/>
      </w:pPr>
      <w:r>
        <w:br w:type="page"/>
      </w:r>
    </w:p>
    <w:p w:rsidR="00E953D5" w:rsidRPr="00E953D5" w:rsidRDefault="00E953D5" w:rsidP="00E953D5">
      <w:bookmarkStart w:id="3" w:name="_GoBack"/>
      <w:bookmarkEnd w:id="3"/>
    </w:p>
    <w:sectPr w:rsidR="00E953D5" w:rsidRPr="00E95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A"/>
    <w:multiLevelType w:val="singleLevel"/>
    <w:tmpl w:val="0000000A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>
    <w:nsid w:val="12AD2772"/>
    <w:multiLevelType w:val="hybridMultilevel"/>
    <w:tmpl w:val="F8BE3D6E"/>
    <w:lvl w:ilvl="0" w:tplc="B9323D6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40960"/>
    <w:multiLevelType w:val="multilevel"/>
    <w:tmpl w:val="60621E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cs="Calibri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Calibr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Calibr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Calibr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Calibr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Calibr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Calibri" w:hint="default"/>
        <w:b w:val="0"/>
      </w:rPr>
    </w:lvl>
  </w:abstractNum>
  <w:abstractNum w:abstractNumId="6">
    <w:nsid w:val="32A5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7277F1"/>
    <w:multiLevelType w:val="hybridMultilevel"/>
    <w:tmpl w:val="55368942"/>
    <w:lvl w:ilvl="0" w:tplc="F87C4C6A">
      <w:start w:val="1"/>
      <w:numFmt w:val="bullet"/>
      <w:lvlText w:val="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145787"/>
    <w:multiLevelType w:val="multilevel"/>
    <w:tmpl w:val="C890F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27D478E"/>
    <w:multiLevelType w:val="hybridMultilevel"/>
    <w:tmpl w:val="A7D63AA4"/>
    <w:lvl w:ilvl="0" w:tplc="291EC7F0">
      <w:start w:val="1"/>
      <w:numFmt w:val="bullet"/>
      <w:pStyle w:val="Listofbutt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565910"/>
    <w:multiLevelType w:val="hybridMultilevel"/>
    <w:tmpl w:val="07F8340C"/>
    <w:lvl w:ilvl="0" w:tplc="9C029D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846"/>
    <w:rsid w:val="000C2351"/>
    <w:rsid w:val="00185B2F"/>
    <w:rsid w:val="0038127B"/>
    <w:rsid w:val="00460463"/>
    <w:rsid w:val="004F7E74"/>
    <w:rsid w:val="00594CE3"/>
    <w:rsid w:val="00677171"/>
    <w:rsid w:val="008575C2"/>
    <w:rsid w:val="009207F8"/>
    <w:rsid w:val="009C676F"/>
    <w:rsid w:val="009E732C"/>
    <w:rsid w:val="00A202FC"/>
    <w:rsid w:val="00A62D2C"/>
    <w:rsid w:val="00AD1CFB"/>
    <w:rsid w:val="00BD53E7"/>
    <w:rsid w:val="00C464FC"/>
    <w:rsid w:val="00E83846"/>
    <w:rsid w:val="00E953D5"/>
    <w:rsid w:val="00E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2C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171"/>
    <w:pPr>
      <w:keepNext/>
      <w:keepLines/>
      <w:numPr>
        <w:numId w:val="3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E1E60"/>
    <w:pPr>
      <w:keepNext/>
      <w:keepLines/>
      <w:numPr>
        <w:ilvl w:val="1"/>
        <w:numId w:val="6"/>
      </w:numPr>
      <w:suppressAutoHyphens/>
      <w:spacing w:before="200" w:after="120"/>
      <w:ind w:left="540" w:hanging="522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717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E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link w:val="a5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594CE3"/>
    <w:pPr>
      <w:numPr>
        <w:numId w:val="7"/>
      </w:numPr>
      <w:ind w:left="36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23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Body Text"/>
    <w:basedOn w:val="a"/>
    <w:link w:val="a7"/>
    <w:rsid w:val="009E732C"/>
    <w:pPr>
      <w:tabs>
        <w:tab w:val="clear" w:pos="1560"/>
      </w:tabs>
      <w:suppressAutoHyphens/>
      <w:autoSpaceDN/>
      <w:adjustRightInd/>
      <w:spacing w:after="120"/>
      <w:ind w:firstLine="737"/>
      <w:contextualSpacing w:val="0"/>
    </w:pPr>
    <w:rPr>
      <w:szCs w:val="20"/>
      <w:lang w:val="x-none" w:eastAsia="zh-CN"/>
    </w:rPr>
  </w:style>
  <w:style w:type="character" w:customStyle="1" w:styleId="a7">
    <w:name w:val="Основной текст Знак"/>
    <w:basedOn w:val="a0"/>
    <w:link w:val="a6"/>
    <w:rsid w:val="009E732C"/>
    <w:rPr>
      <w:rFonts w:ascii="Times New Roman" w:eastAsia="Times New Roman" w:hAnsi="Times New Roman" w:cs="Times New Roman"/>
      <w:sz w:val="28"/>
      <w:szCs w:val="20"/>
      <w:lang w:val="x-non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D2C"/>
    <w:pPr>
      <w:widowControl w:val="0"/>
      <w:tabs>
        <w:tab w:val="left" w:pos="1560"/>
      </w:tabs>
      <w:autoSpaceDE w:val="0"/>
      <w:autoSpaceDN w:val="0"/>
      <w:adjustRightInd w:val="0"/>
      <w:spacing w:after="0" w:line="240" w:lineRule="auto"/>
      <w:ind w:firstLine="540"/>
      <w:contextualSpacing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171"/>
    <w:pPr>
      <w:keepNext/>
      <w:keepLines/>
      <w:numPr>
        <w:numId w:val="3"/>
      </w:numPr>
      <w:spacing w:before="480" w:after="160"/>
      <w:ind w:left="360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E1E60"/>
    <w:pPr>
      <w:keepNext/>
      <w:keepLines/>
      <w:numPr>
        <w:ilvl w:val="1"/>
        <w:numId w:val="6"/>
      </w:numPr>
      <w:suppressAutoHyphens/>
      <w:spacing w:before="200" w:after="120"/>
      <w:ind w:left="540" w:hanging="522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23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77171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1E60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link w:val="a5"/>
    <w:qFormat/>
    <w:rsid w:val="00EE1E60"/>
    <w:pPr>
      <w:ind w:left="720"/>
    </w:pPr>
  </w:style>
  <w:style w:type="paragraph" w:customStyle="1" w:styleId="Listofbuttons">
    <w:name w:val="List of buttons"/>
    <w:basedOn w:val="a4"/>
    <w:link w:val="Listofbuttons0"/>
    <w:qFormat/>
    <w:rsid w:val="00594CE3"/>
    <w:pPr>
      <w:numPr>
        <w:numId w:val="7"/>
      </w:numPr>
      <w:ind w:left="360"/>
    </w:pPr>
  </w:style>
  <w:style w:type="character" w:customStyle="1" w:styleId="a5">
    <w:name w:val="Абзац списка Знак"/>
    <w:basedOn w:val="a0"/>
    <w:link w:val="a4"/>
    <w:uiPriority w:val="34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ofbuttons0">
    <w:name w:val="List of buttons Знак"/>
    <w:basedOn w:val="a5"/>
    <w:link w:val="Listofbuttons"/>
    <w:rsid w:val="00594C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23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paragraph" w:styleId="a6">
    <w:name w:val="Body Text"/>
    <w:basedOn w:val="a"/>
    <w:link w:val="a7"/>
    <w:rsid w:val="009E732C"/>
    <w:pPr>
      <w:tabs>
        <w:tab w:val="clear" w:pos="1560"/>
      </w:tabs>
      <w:suppressAutoHyphens/>
      <w:autoSpaceDN/>
      <w:adjustRightInd/>
      <w:spacing w:after="120"/>
      <w:ind w:firstLine="737"/>
      <w:contextualSpacing w:val="0"/>
    </w:pPr>
    <w:rPr>
      <w:szCs w:val="20"/>
      <w:lang w:val="x-none" w:eastAsia="zh-CN"/>
    </w:rPr>
  </w:style>
  <w:style w:type="character" w:customStyle="1" w:styleId="a7">
    <w:name w:val="Основной текст Знак"/>
    <w:basedOn w:val="a0"/>
    <w:link w:val="a6"/>
    <w:rsid w:val="009E732C"/>
    <w:rPr>
      <w:rFonts w:ascii="Times New Roman" w:eastAsia="Times New Roman" w:hAnsi="Times New Roman" w:cs="Times New Roman"/>
      <w:sz w:val="28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10F9FCF-0800-435A-B6AB-B815B52D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12</cp:revision>
  <dcterms:created xsi:type="dcterms:W3CDTF">2017-02-15T07:53:00Z</dcterms:created>
  <dcterms:modified xsi:type="dcterms:W3CDTF">2017-02-15T11:25:00Z</dcterms:modified>
</cp:coreProperties>
</file>