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C4" w:rsidRPr="000B6769" w:rsidRDefault="00741EC4" w:rsidP="00A37315">
      <w:pPr>
        <w:jc w:val="center"/>
        <w:rPr>
          <w:rFonts w:ascii="Times New Roman" w:hAnsi="Times New Roman"/>
          <w:b/>
          <w:sz w:val="24"/>
        </w:rPr>
      </w:pPr>
      <w:bookmarkStart w:id="0" w:name="_Toc493152358"/>
      <w:bookmarkStart w:id="1" w:name="_Toc493580328"/>
      <w:bookmarkStart w:id="2" w:name="_Toc494280514"/>
      <w:bookmarkStart w:id="3" w:name="_Toc494368443"/>
      <w:bookmarkStart w:id="4" w:name="_Toc496517941"/>
      <w:bookmarkStart w:id="5" w:name="_Toc497115253"/>
      <w:bookmarkStart w:id="6" w:name="_Toc497115410"/>
      <w:r w:rsidRPr="000B6769"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741EC4" w:rsidRDefault="008B5FD7" w:rsidP="009C3A99">
      <w:pPr>
        <w:spacing w:after="0" w:line="240" w:lineRule="auto"/>
        <w:jc w:val="center"/>
        <w:rPr>
          <w:rFonts w:ascii="Times New Roman" w:hAnsi="Times New Roman"/>
          <w:sz w:val="24"/>
        </w:rPr>
      </w:pPr>
      <w:bookmarkStart w:id="7" w:name="_GoBack"/>
      <w:bookmarkEnd w:id="7"/>
      <w:r w:rsidRPr="008B5FD7">
        <w:rPr>
          <w:rFonts w:ascii="Times New Roman" w:hAnsi="Times New Roman"/>
          <w:b/>
          <w:bCs/>
          <w:sz w:val="24"/>
          <w:szCs w:val="24"/>
        </w:rPr>
        <w:t>Интеллектные вычислительные системы</w:t>
      </w:r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</w:p>
    <w:p w:rsidR="00741EC4" w:rsidRPr="004154EA" w:rsidRDefault="00741EC4" w:rsidP="00A37315">
      <w:pPr>
        <w:pStyle w:val="a3"/>
        <w:spacing w:before="0" w:beforeAutospacing="0" w:after="0" w:afterAutospacing="0" w:line="288" w:lineRule="atLeast"/>
        <w:ind w:right="-1" w:firstLine="709"/>
        <w:jc w:val="both"/>
        <w:rPr>
          <w:color w:val="000000"/>
        </w:rPr>
      </w:pPr>
      <w:bookmarkStart w:id="8" w:name="_Toc493152365"/>
      <w:bookmarkStart w:id="9" w:name="_Toc493580331"/>
      <w:bookmarkStart w:id="10" w:name="_Toc494280517"/>
      <w:bookmarkStart w:id="11" w:name="_Toc494368446"/>
      <w:bookmarkStart w:id="12" w:name="_Toc496517944"/>
      <w:bookmarkStart w:id="13" w:name="_Toc497115256"/>
      <w:bookmarkStart w:id="14" w:name="_Toc497115413"/>
      <w:r w:rsidRPr="00E314E3">
        <w:rPr>
          <w:b/>
        </w:rPr>
        <w:t>Цель освоения дисциплины:</w:t>
      </w:r>
      <w:bookmarkEnd w:id="8"/>
      <w:bookmarkEnd w:id="9"/>
      <w:bookmarkEnd w:id="10"/>
      <w:bookmarkEnd w:id="11"/>
      <w:bookmarkEnd w:id="12"/>
      <w:bookmarkEnd w:id="13"/>
      <w:bookmarkEnd w:id="14"/>
      <w:r w:rsidR="00A37315">
        <w:rPr>
          <w:b/>
        </w:rPr>
        <w:t xml:space="preserve"> </w:t>
      </w:r>
      <w:r w:rsidRPr="004154EA">
        <w:rPr>
          <w:iCs/>
        </w:rPr>
        <w:t xml:space="preserve">Формирование компетенций в области </w:t>
      </w:r>
      <w:r w:rsidR="00A37315">
        <w:rPr>
          <w:iCs/>
        </w:rPr>
        <w:t>проектирования программных систем искусственного интеллекта</w:t>
      </w:r>
    </w:p>
    <w:p w:rsidR="00741EC4" w:rsidRPr="00E314E3" w:rsidRDefault="00741EC4" w:rsidP="00644B7E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15" w:name="_Toc493152367"/>
      <w:bookmarkStart w:id="16" w:name="_Toc493580333"/>
      <w:bookmarkStart w:id="17" w:name="_Toc494280519"/>
      <w:bookmarkStart w:id="18" w:name="_Toc494368448"/>
      <w:bookmarkStart w:id="19" w:name="_Toc496517946"/>
      <w:bookmarkStart w:id="20" w:name="_Toc497115258"/>
      <w:bookmarkStart w:id="21" w:name="_Toc497115415"/>
      <w:r w:rsidRPr="00E314E3">
        <w:rPr>
          <w:rFonts w:ascii="Times New Roman" w:hAnsi="Times New Roman"/>
          <w:b/>
          <w:sz w:val="24"/>
        </w:rPr>
        <w:t>Формируемые компетенции: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A37315" w:rsidRPr="00A37315" w:rsidRDefault="00A37315" w:rsidP="00A3731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2" w:name="_Toc493152368"/>
      <w:bookmarkStart w:id="23" w:name="_Toc493580334"/>
      <w:bookmarkStart w:id="24" w:name="_Toc494280520"/>
      <w:bookmarkStart w:id="25" w:name="_Toc494368449"/>
      <w:bookmarkStart w:id="26" w:name="_Toc496517947"/>
      <w:bookmarkStart w:id="27" w:name="_Toc497115259"/>
      <w:bookmarkStart w:id="28" w:name="_Toc497115416"/>
      <w:r w:rsidRPr="00A37315">
        <w:rPr>
          <w:rFonts w:ascii="Times New Roman" w:hAnsi="Times New Roman"/>
          <w:sz w:val="24"/>
          <w:szCs w:val="24"/>
        </w:rPr>
        <w:t>ОПК-2 – способность осваивать методики использования программных сре</w:t>
      </w:r>
      <w:proofErr w:type="gramStart"/>
      <w:r w:rsidRPr="00A37315">
        <w:rPr>
          <w:rFonts w:ascii="Times New Roman" w:hAnsi="Times New Roman"/>
          <w:sz w:val="24"/>
          <w:szCs w:val="24"/>
        </w:rPr>
        <w:t>дств дл</w:t>
      </w:r>
      <w:proofErr w:type="gramEnd"/>
      <w:r w:rsidRPr="00A37315">
        <w:rPr>
          <w:rFonts w:ascii="Times New Roman" w:hAnsi="Times New Roman"/>
          <w:sz w:val="24"/>
          <w:szCs w:val="24"/>
        </w:rPr>
        <w:t>я решения практических задач.</w:t>
      </w:r>
    </w:p>
    <w:p w:rsidR="00A37315" w:rsidRDefault="00A37315" w:rsidP="00A3731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ПК-2 –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программирования.</w:t>
      </w:r>
    </w:p>
    <w:p w:rsidR="00741EC4" w:rsidRPr="00E314E3" w:rsidRDefault="00741EC4" w:rsidP="00A37315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Содержание дисциплины: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9" w:name="_Toc493152370"/>
      <w:bookmarkStart w:id="30" w:name="_Toc493580336"/>
      <w:bookmarkStart w:id="31" w:name="_Toc494280522"/>
      <w:bookmarkStart w:id="32" w:name="_Toc494368451"/>
      <w:bookmarkStart w:id="33" w:name="_Toc496517949"/>
      <w:bookmarkStart w:id="34" w:name="_Toc497115261"/>
      <w:bookmarkStart w:id="35" w:name="_Toc497115418"/>
      <w:r w:rsidRPr="00A37315">
        <w:rPr>
          <w:rFonts w:ascii="Times New Roman" w:hAnsi="Times New Roman"/>
          <w:sz w:val="24"/>
          <w:szCs w:val="24"/>
        </w:rPr>
        <w:t xml:space="preserve">Области применения технологий искусственного интеллекта. Классификация задач искусственного интеллекта, их свойства. </w:t>
      </w:r>
      <w:r w:rsidR="008B5FD7">
        <w:rPr>
          <w:rFonts w:ascii="Times New Roman" w:hAnsi="Times New Roman"/>
          <w:sz w:val="24"/>
          <w:szCs w:val="24"/>
        </w:rPr>
        <w:t>Тест Алана Тьюринга. Представление знаний.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Структура языка</w:t>
      </w:r>
      <w:r w:rsidR="008B5FD7">
        <w:rPr>
          <w:rFonts w:ascii="Times New Roman" w:hAnsi="Times New Roman"/>
          <w:sz w:val="24"/>
          <w:szCs w:val="24"/>
        </w:rPr>
        <w:t xml:space="preserve"> Пролог</w:t>
      </w:r>
      <w:r w:rsidRPr="00A37315">
        <w:rPr>
          <w:rFonts w:ascii="Times New Roman" w:hAnsi="Times New Roman"/>
          <w:sz w:val="24"/>
          <w:szCs w:val="24"/>
        </w:rPr>
        <w:t xml:space="preserve">. Простые типы данных. Программа на языке Пролог. Унификация и </w:t>
      </w:r>
      <w:proofErr w:type="spellStart"/>
      <w:r w:rsidRPr="00A37315">
        <w:rPr>
          <w:rFonts w:ascii="Times New Roman" w:hAnsi="Times New Roman"/>
          <w:sz w:val="24"/>
          <w:szCs w:val="24"/>
        </w:rPr>
        <w:t>мэтчинг</w:t>
      </w:r>
      <w:proofErr w:type="spellEnd"/>
      <w:r w:rsidRPr="00A37315">
        <w:rPr>
          <w:rFonts w:ascii="Times New Roman" w:hAnsi="Times New Roman"/>
          <w:sz w:val="24"/>
          <w:szCs w:val="24"/>
        </w:rPr>
        <w:t xml:space="preserve">. Списки и их обработка. </w:t>
      </w:r>
      <w:r w:rsidR="008B5FD7">
        <w:rPr>
          <w:rFonts w:ascii="Times New Roman" w:hAnsi="Times New Roman"/>
          <w:sz w:val="24"/>
          <w:szCs w:val="24"/>
        </w:rPr>
        <w:t>Символьная обработка данных.</w:t>
      </w:r>
    </w:p>
    <w:p w:rsidR="008B5FD7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Формализация проблемы</w:t>
      </w:r>
      <w:r>
        <w:rPr>
          <w:rFonts w:ascii="Times New Roman" w:hAnsi="Times New Roman"/>
          <w:sz w:val="24"/>
          <w:szCs w:val="24"/>
        </w:rPr>
        <w:t xml:space="preserve"> планирования действий</w:t>
      </w:r>
      <w:r w:rsidRPr="00A37315">
        <w:rPr>
          <w:rFonts w:ascii="Times New Roman" w:hAnsi="Times New Roman"/>
          <w:sz w:val="24"/>
          <w:szCs w:val="24"/>
        </w:rPr>
        <w:t xml:space="preserve">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</w:t>
      </w:r>
      <w:r w:rsidR="008B5FD7">
        <w:rPr>
          <w:rFonts w:ascii="Times New Roman" w:hAnsi="Times New Roman"/>
          <w:sz w:val="24"/>
          <w:szCs w:val="24"/>
        </w:rPr>
        <w:t>Алгоритм</w:t>
      </w:r>
      <w:proofErr w:type="gramStart"/>
      <w:r w:rsidR="008B5FD7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="008B5FD7">
        <w:rPr>
          <w:rFonts w:ascii="Times New Roman" w:hAnsi="Times New Roman"/>
          <w:sz w:val="24"/>
          <w:szCs w:val="24"/>
        </w:rPr>
        <w:t>*. Эвристики. Свойства эвристик.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</w:r>
      <w:proofErr w:type="spellStart"/>
      <w:r w:rsidRPr="00A37315">
        <w:rPr>
          <w:rFonts w:ascii="Times New Roman" w:hAnsi="Times New Roman"/>
          <w:sz w:val="24"/>
          <w:szCs w:val="24"/>
        </w:rPr>
        <w:t>MiniMax</w:t>
      </w:r>
      <w:proofErr w:type="spellEnd"/>
      <w:r w:rsidRPr="00A37315">
        <w:rPr>
          <w:rFonts w:ascii="Times New Roman" w:hAnsi="Times New Roman"/>
          <w:sz w:val="24"/>
          <w:szCs w:val="24"/>
        </w:rPr>
        <w:t xml:space="preserve">. Альфа-бета – отсечение. </w:t>
      </w:r>
      <w:r w:rsidR="008B5FD7">
        <w:rPr>
          <w:rFonts w:ascii="Times New Roman" w:hAnsi="Times New Roman"/>
          <w:sz w:val="24"/>
          <w:szCs w:val="24"/>
        </w:rPr>
        <w:t>Язык рекомендаций.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Классификация экспертных систем. 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 Продукции. Представление знаний с помощью продукций. Продукции системы CLIPS.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>Нечеткие системы управления. Нечеткая логика как обобщение формальной пропозициональной логики. Нечеткие правила и логические связки. Представление и формализация неч</w:t>
      </w:r>
      <w:r w:rsidR="008B5FD7">
        <w:rPr>
          <w:rFonts w:ascii="Times New Roman" w:hAnsi="Times New Roman"/>
          <w:sz w:val="24"/>
          <w:szCs w:val="24"/>
        </w:rPr>
        <w:t>етких понятий. Системы управления на основе нечеткой логики.</w:t>
      </w:r>
    </w:p>
    <w:p w:rsidR="00A37315" w:rsidRP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Эвристические о</w:t>
      </w:r>
      <w:r w:rsidRPr="00A37315">
        <w:rPr>
          <w:rFonts w:ascii="Times New Roman" w:hAnsi="Times New Roman"/>
          <w:sz w:val="24"/>
          <w:szCs w:val="24"/>
        </w:rPr>
        <w:t>птимизационные алгоритмы. Градиентный спуск. Алгоритмы последовательного улучшения. Генетические алгоритмы. Определение абстрактного генетического алгоритма. Решение задач с помощью генетических алгоритмов.</w:t>
      </w:r>
    </w:p>
    <w:p w:rsidR="00A37315" w:rsidRDefault="00A37315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37315">
        <w:rPr>
          <w:rFonts w:ascii="Times New Roman" w:hAnsi="Times New Roman"/>
          <w:sz w:val="24"/>
          <w:szCs w:val="24"/>
        </w:rPr>
        <w:t xml:space="preserve">Методы обучения: с учителем (метод «кнута и пряника»), без учителя. Деревья решений. Анализ набора фактов и исходов. Представление этого набора в виде дерева решений. Консультация с деревом решений. </w:t>
      </w:r>
      <w:r w:rsidR="0026483F">
        <w:rPr>
          <w:rFonts w:ascii="Times New Roman" w:hAnsi="Times New Roman"/>
          <w:sz w:val="24"/>
          <w:szCs w:val="24"/>
        </w:rPr>
        <w:t>Функции энтропии. Анализ информативности атрибутов.</w:t>
      </w:r>
    </w:p>
    <w:p w:rsidR="00741EC4" w:rsidRDefault="00741EC4" w:rsidP="00A3731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Форма промежуточной аттестации: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741EC4" w:rsidRPr="00E314E3" w:rsidRDefault="00A37315" w:rsidP="00E314E3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Зачет</w:t>
      </w:r>
      <w:r w:rsidR="00741EC4" w:rsidRPr="004154EA">
        <w:rPr>
          <w:rFonts w:ascii="Times New Roman" w:hAnsi="Times New Roman"/>
          <w:sz w:val="24"/>
        </w:rPr>
        <w:t>.</w:t>
      </w:r>
    </w:p>
    <w:p w:rsidR="00741EC4" w:rsidRDefault="00741EC4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36" w:name="_Toc493152371"/>
      <w:bookmarkStart w:id="37" w:name="_Toc493580337"/>
      <w:bookmarkStart w:id="38" w:name="_Toc494280523"/>
      <w:bookmarkStart w:id="39" w:name="_Toc494368452"/>
      <w:bookmarkStart w:id="40" w:name="_Toc496517950"/>
      <w:bookmarkStart w:id="41" w:name="_Toc497115262"/>
      <w:bookmarkStart w:id="42" w:name="_Toc497115419"/>
      <w:r w:rsidRPr="00E314E3">
        <w:rPr>
          <w:rFonts w:ascii="Times New Roman" w:hAnsi="Times New Roman"/>
          <w:b/>
          <w:sz w:val="24"/>
        </w:rPr>
        <w:t>Основная литература: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A37315" w:rsidRPr="002266C7" w:rsidRDefault="00A37315" w:rsidP="00A37315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2266C7">
        <w:rPr>
          <w:lang w:val="ru-RU"/>
        </w:rPr>
        <w:t>Братко</w:t>
      </w:r>
      <w:proofErr w:type="spellEnd"/>
      <w:r w:rsidRPr="002266C7">
        <w:rPr>
          <w:lang w:val="ru-RU"/>
        </w:rPr>
        <w:t xml:space="preserve">; Пер. с англ. А. И. </w:t>
      </w:r>
      <w:proofErr w:type="spellStart"/>
      <w:r w:rsidRPr="002266C7">
        <w:rPr>
          <w:lang w:val="ru-RU"/>
        </w:rPr>
        <w:t>Лупенко</w:t>
      </w:r>
      <w:proofErr w:type="spellEnd"/>
      <w:r w:rsidRPr="002266C7">
        <w:rPr>
          <w:lang w:val="ru-RU"/>
        </w:rPr>
        <w:t>, А. М. Степанова, 1990. - 559.</w:t>
      </w:r>
    </w:p>
    <w:p w:rsidR="00A37315" w:rsidRPr="002266C7" w:rsidRDefault="00A37315" w:rsidP="00A37315">
      <w:pPr>
        <w:pStyle w:val="a4"/>
        <w:numPr>
          <w:ilvl w:val="0"/>
          <w:numId w:val="1"/>
        </w:numPr>
        <w:spacing w:after="0" w:line="240" w:lineRule="auto"/>
        <w:jc w:val="both"/>
        <w:rPr>
          <w:lang w:val="ru-RU"/>
        </w:rPr>
      </w:pPr>
      <w:r w:rsidRPr="002266C7">
        <w:rPr>
          <w:lang w:val="ru-RU"/>
        </w:rPr>
        <w:t>Рассел С. Искусственный интеллект:  современный подход</w:t>
      </w:r>
      <w:proofErr w:type="gramStart"/>
      <w:r w:rsidRPr="002266C7">
        <w:rPr>
          <w:lang w:val="ru-RU"/>
        </w:rPr>
        <w:t xml:space="preserve"> :</w:t>
      </w:r>
      <w:proofErr w:type="gramEnd"/>
      <w:r w:rsidRPr="002266C7">
        <w:rPr>
          <w:lang w:val="ru-RU"/>
        </w:rPr>
        <w:t xml:space="preserve"> [пер. с англ.] / Стюарт Рассел, Питер </w:t>
      </w:r>
      <w:proofErr w:type="spellStart"/>
      <w:r w:rsidRPr="002266C7">
        <w:rPr>
          <w:lang w:val="ru-RU"/>
        </w:rPr>
        <w:t>Норвиг</w:t>
      </w:r>
      <w:proofErr w:type="spellEnd"/>
      <w:r w:rsidRPr="002266C7">
        <w:rPr>
          <w:lang w:val="ru-RU"/>
        </w:rPr>
        <w:t>, 2006. - 1407.</w:t>
      </w:r>
    </w:p>
    <w:p w:rsidR="00A37315" w:rsidRDefault="00A37315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</w:p>
    <w:sectPr w:rsidR="00A37315" w:rsidSect="001B2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3D"/>
    <w:rsid w:val="0005001F"/>
    <w:rsid w:val="000B6769"/>
    <w:rsid w:val="001B2730"/>
    <w:rsid w:val="0026483F"/>
    <w:rsid w:val="002B16D7"/>
    <w:rsid w:val="00322231"/>
    <w:rsid w:val="004154EA"/>
    <w:rsid w:val="004F6FCF"/>
    <w:rsid w:val="00585E78"/>
    <w:rsid w:val="00644B7E"/>
    <w:rsid w:val="006633CA"/>
    <w:rsid w:val="00741EC4"/>
    <w:rsid w:val="007A14DF"/>
    <w:rsid w:val="008B5FD7"/>
    <w:rsid w:val="00922EEC"/>
    <w:rsid w:val="009C3A99"/>
    <w:rsid w:val="00A10B03"/>
    <w:rsid w:val="00A31274"/>
    <w:rsid w:val="00A37315"/>
    <w:rsid w:val="00B70524"/>
    <w:rsid w:val="00C110CB"/>
    <w:rsid w:val="00DF6DFE"/>
    <w:rsid w:val="00E21EC6"/>
    <w:rsid w:val="00E314E3"/>
    <w:rsid w:val="00F7793D"/>
    <w:rsid w:val="00F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 рабочей программы дисциплины (модуля)</vt:lpstr>
    </vt:vector>
  </TitlesOfParts>
  <Company>SPecialiST RePack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 рабочей программы дисциплины (модуля)</dc:title>
  <dc:subject/>
  <dc:creator>Бахвалов Сергей Владимирович</dc:creator>
  <cp:keywords/>
  <dc:description/>
  <cp:lastModifiedBy>e</cp:lastModifiedBy>
  <cp:revision>3</cp:revision>
  <dcterms:created xsi:type="dcterms:W3CDTF">2018-06-28T12:58:00Z</dcterms:created>
  <dcterms:modified xsi:type="dcterms:W3CDTF">2018-07-04T06:58:00Z</dcterms:modified>
</cp:coreProperties>
</file>