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5644BB" w:rsidP="00585E78">
      <w:pPr>
        <w:spacing w:after="0" w:line="24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В</w:t>
      </w:r>
      <w:r w:rsidR="008B5FD7" w:rsidRPr="008B5FD7">
        <w:rPr>
          <w:rFonts w:ascii="Times New Roman" w:hAnsi="Times New Roman"/>
          <w:b/>
          <w:bCs/>
          <w:sz w:val="24"/>
          <w:szCs w:val="24"/>
        </w:rPr>
        <w:t>ычислительные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7" w:name="_Toc493152365"/>
      <w:bookmarkStart w:id="8" w:name="_Toc493580331"/>
      <w:bookmarkStart w:id="9" w:name="_Toc494280517"/>
      <w:bookmarkStart w:id="10" w:name="_Toc494368446"/>
      <w:bookmarkStart w:id="11" w:name="_Toc496517944"/>
      <w:bookmarkStart w:id="12" w:name="_Toc497115256"/>
      <w:bookmarkStart w:id="13" w:name="_Toc497115413"/>
      <w:r w:rsidRPr="00E314E3">
        <w:rPr>
          <w:b/>
        </w:rPr>
        <w:t>Цель освоения дисциплины:</w:t>
      </w:r>
      <w:bookmarkEnd w:id="7"/>
      <w:bookmarkEnd w:id="8"/>
      <w:bookmarkEnd w:id="9"/>
      <w:bookmarkEnd w:id="10"/>
      <w:bookmarkEnd w:id="11"/>
      <w:bookmarkEnd w:id="12"/>
      <w:bookmarkEnd w:id="13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 xml:space="preserve">проектирования </w:t>
      </w:r>
      <w:r w:rsidR="005644BB">
        <w:rPr>
          <w:iCs/>
        </w:rPr>
        <w:t xml:space="preserve">высокопроизводительных </w:t>
      </w:r>
      <w:r w:rsidR="00A37315">
        <w:rPr>
          <w:iCs/>
        </w:rPr>
        <w:t xml:space="preserve">программных систем 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4" w:name="_Toc493152367"/>
      <w:bookmarkStart w:id="15" w:name="_Toc493580333"/>
      <w:bookmarkStart w:id="16" w:name="_Toc494280519"/>
      <w:bookmarkStart w:id="17" w:name="_Toc494368448"/>
      <w:bookmarkStart w:id="18" w:name="_Toc496517946"/>
      <w:bookmarkStart w:id="19" w:name="_Toc497115258"/>
      <w:bookmarkStart w:id="20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5644BB" w:rsidRPr="005644BB" w:rsidRDefault="005644BB" w:rsidP="005644BB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21" w:name="_Toc493152368"/>
      <w:bookmarkStart w:id="22" w:name="_Toc493580334"/>
      <w:bookmarkStart w:id="23" w:name="_Toc494280520"/>
      <w:bookmarkStart w:id="24" w:name="_Toc494368449"/>
      <w:bookmarkStart w:id="25" w:name="_Toc496517947"/>
      <w:bookmarkStart w:id="26" w:name="_Toc497115259"/>
      <w:bookmarkStart w:id="27" w:name="_Toc497115416"/>
      <w:r w:rsidRPr="005644BB">
        <w:rPr>
          <w:rFonts w:ascii="Times New Roman" w:hAnsi="Times New Roman"/>
          <w:sz w:val="24"/>
          <w:szCs w:val="24"/>
        </w:rPr>
        <w:t>ОК-2 – 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</w:r>
      <w:r>
        <w:rPr>
          <w:rFonts w:ascii="Times New Roman" w:hAnsi="Times New Roman"/>
          <w:sz w:val="24"/>
          <w:szCs w:val="24"/>
        </w:rPr>
        <w:t>.</w:t>
      </w:r>
    </w:p>
    <w:p w:rsidR="005644BB" w:rsidRDefault="005644BB" w:rsidP="005644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>ОК-8 – способность к профессиональной эксплуатации современного оборудования и приборов</w:t>
      </w:r>
      <w:r>
        <w:rPr>
          <w:rFonts w:ascii="Times New Roman" w:hAnsi="Times New Roman"/>
          <w:sz w:val="24"/>
          <w:szCs w:val="24"/>
        </w:rPr>
        <w:t>.</w:t>
      </w:r>
    </w:p>
    <w:p w:rsidR="00741EC4" w:rsidRPr="00E314E3" w:rsidRDefault="00741EC4" w:rsidP="005644BB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8" w:name="_Toc493152370"/>
      <w:bookmarkStart w:id="29" w:name="_Toc493580336"/>
      <w:bookmarkStart w:id="30" w:name="_Toc494280522"/>
      <w:bookmarkStart w:id="31" w:name="_Toc494368451"/>
      <w:bookmarkStart w:id="32" w:name="_Toc496517949"/>
      <w:bookmarkStart w:id="33" w:name="_Toc497115261"/>
      <w:bookmarkStart w:id="34" w:name="_Toc497115418"/>
      <w:r w:rsidRPr="005644BB">
        <w:rPr>
          <w:rFonts w:ascii="Times New Roman" w:hAnsi="Times New Roman"/>
          <w:sz w:val="24"/>
          <w:szCs w:val="24"/>
        </w:rPr>
        <w:t xml:space="preserve">История </w:t>
      </w:r>
      <w:proofErr w:type="spellStart"/>
      <w:r w:rsidRPr="005644BB">
        <w:rPr>
          <w:rFonts w:ascii="Times New Roman" w:hAnsi="Times New Roman"/>
          <w:sz w:val="24"/>
          <w:szCs w:val="24"/>
        </w:rPr>
        <w:t>эволюционирования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компьютерных архитектур. Классификации архитектур. Архитектуры CISC, RISC и </w:t>
      </w:r>
      <w:proofErr w:type="spellStart"/>
      <w:r w:rsidRPr="005644BB">
        <w:rPr>
          <w:rFonts w:ascii="Times New Roman" w:hAnsi="Times New Roman"/>
          <w:sz w:val="24"/>
          <w:szCs w:val="24"/>
        </w:rPr>
        <w:t>WLIW.Внутрипроцессорный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обмен информацией, системные шины. Архитектуры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44BB">
        <w:rPr>
          <w:rFonts w:ascii="Times New Roman" w:hAnsi="Times New Roman"/>
          <w:sz w:val="24"/>
          <w:szCs w:val="24"/>
        </w:rPr>
        <w:t>PowerPC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ARMv7, MIPS, AVR. 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Записи и тегирование. Ассоциативные массивы. </w:t>
      </w:r>
      <w:proofErr w:type="spellStart"/>
      <w:r w:rsidRPr="005644BB">
        <w:rPr>
          <w:rFonts w:ascii="Times New Roman" w:hAnsi="Times New Roman"/>
          <w:sz w:val="24"/>
          <w:szCs w:val="24"/>
        </w:rPr>
        <w:t>Мультиотображения</w:t>
      </w:r>
      <w:proofErr w:type="spellEnd"/>
      <w:r w:rsidRPr="005644BB">
        <w:rPr>
          <w:rFonts w:ascii="Times New Roman" w:hAnsi="Times New Roman"/>
          <w:sz w:val="24"/>
          <w:szCs w:val="24"/>
        </w:rPr>
        <w:t>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История развития. Конвейер команд и </w:t>
      </w:r>
      <w:proofErr w:type="spellStart"/>
      <w:r w:rsidRPr="005644BB">
        <w:rPr>
          <w:rFonts w:ascii="Times New Roman" w:hAnsi="Times New Roman"/>
          <w:sz w:val="24"/>
          <w:szCs w:val="24"/>
        </w:rPr>
        <w:t>гипертрейдинг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Архитектура процессоров </w:t>
      </w:r>
      <w:proofErr w:type="spellStart"/>
      <w:r w:rsidRPr="005644BB">
        <w:rPr>
          <w:rFonts w:ascii="Times New Roman" w:hAnsi="Times New Roman"/>
          <w:sz w:val="24"/>
          <w:szCs w:val="24"/>
        </w:rPr>
        <w:t>Core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i7. Набор инструкций обработки векторных данных. Средства компилятора GCC для представления циклических операций в виде векторных инструкций.</w:t>
      </w:r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Структура компилятора: лексический анализатор, синтаксический анализатор. Грамматики. Классификация грамматик по </w:t>
      </w:r>
      <w:proofErr w:type="spellStart"/>
      <w:r w:rsidRPr="005644BB">
        <w:rPr>
          <w:rFonts w:ascii="Times New Roman" w:hAnsi="Times New Roman"/>
          <w:sz w:val="24"/>
          <w:szCs w:val="24"/>
        </w:rPr>
        <w:t>Ноаму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Хомскому. Представления грамматик в форме БНФ. Компилятор компиляторов ANTLR4. Компиляция JIT, AOT, виртуальные машины </w:t>
      </w:r>
      <w:proofErr w:type="spellStart"/>
      <w:r w:rsidRPr="005644BB">
        <w:rPr>
          <w:rFonts w:ascii="Times New Roman" w:hAnsi="Times New Roman"/>
          <w:sz w:val="24"/>
          <w:szCs w:val="24"/>
        </w:rPr>
        <w:t>Java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CIL, </w:t>
      </w:r>
      <w:proofErr w:type="spellStart"/>
      <w:r w:rsidRPr="005644BB">
        <w:rPr>
          <w:rFonts w:ascii="Times New Roman" w:hAnsi="Times New Roman"/>
          <w:sz w:val="24"/>
          <w:szCs w:val="24"/>
        </w:rPr>
        <w:t>Parrot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, LLVM. Библиотека LLVM. Язык </w:t>
      </w:r>
      <w:proofErr w:type="spellStart"/>
      <w:r w:rsidRPr="005644BB">
        <w:rPr>
          <w:rFonts w:ascii="Times New Roman" w:hAnsi="Times New Roman"/>
          <w:sz w:val="24"/>
          <w:szCs w:val="24"/>
        </w:rPr>
        <w:t>Оберон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его грамматика. Синтаксические структуры языка </w:t>
      </w:r>
      <w:proofErr w:type="spellStart"/>
      <w:r w:rsidRPr="005644BB">
        <w:rPr>
          <w:rFonts w:ascii="Times New Roman" w:hAnsi="Times New Roman"/>
          <w:sz w:val="24"/>
          <w:szCs w:val="24"/>
        </w:rPr>
        <w:t>Оберон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Оптимизация сгенерированного кода. </w:t>
      </w:r>
    </w:p>
    <w:p w:rsidR="005644BB" w:rsidRP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Структуры данных для распределенных и параллельных воспроизводительных вычислений. Библиотеки BLAS, ATLAS, LAPACK, </w:t>
      </w:r>
      <w:proofErr w:type="spellStart"/>
      <w:r w:rsidRPr="005644BB">
        <w:rPr>
          <w:rFonts w:ascii="Times New Roman" w:hAnsi="Times New Roman"/>
          <w:sz w:val="24"/>
          <w:szCs w:val="24"/>
        </w:rPr>
        <w:t>ScaLAPACK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Средства параллельного программирования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Библиотека </w:t>
      </w:r>
      <w:proofErr w:type="spellStart"/>
      <w:r w:rsidRPr="005644BB">
        <w:rPr>
          <w:rFonts w:ascii="Times New Roman" w:hAnsi="Times New Roman"/>
          <w:sz w:val="24"/>
          <w:szCs w:val="24"/>
        </w:rPr>
        <w:t>Intel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Threading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Building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Box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пользование библиотека в системах анализа данных R, </w:t>
      </w:r>
      <w:proofErr w:type="spellStart"/>
      <w:r w:rsidRPr="005644BB">
        <w:rPr>
          <w:rFonts w:ascii="Times New Roman" w:hAnsi="Times New Roman"/>
          <w:sz w:val="24"/>
          <w:szCs w:val="24"/>
        </w:rPr>
        <w:t>Matlab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др. Средства NVIDIA GPU </w:t>
      </w:r>
      <w:proofErr w:type="spellStart"/>
      <w:r w:rsidRPr="005644BB">
        <w:rPr>
          <w:rFonts w:ascii="Times New Roman" w:hAnsi="Times New Roman"/>
          <w:sz w:val="24"/>
          <w:szCs w:val="24"/>
        </w:rPr>
        <w:t>Cuda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44BB">
        <w:rPr>
          <w:rFonts w:ascii="Times New Roman" w:hAnsi="Times New Roman"/>
          <w:sz w:val="24"/>
          <w:szCs w:val="24"/>
        </w:rPr>
        <w:t>OpenCL</w:t>
      </w:r>
      <w:proofErr w:type="spellEnd"/>
      <w:r w:rsidRPr="005644BB">
        <w:rPr>
          <w:rFonts w:ascii="Times New Roman" w:hAnsi="Times New Roman"/>
          <w:sz w:val="24"/>
          <w:szCs w:val="24"/>
        </w:rPr>
        <w:t>.</w:t>
      </w:r>
    </w:p>
    <w:p w:rsidR="005644BB" w:rsidRDefault="005644BB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644BB">
        <w:rPr>
          <w:rFonts w:ascii="Times New Roman" w:hAnsi="Times New Roman"/>
          <w:sz w:val="24"/>
          <w:szCs w:val="24"/>
        </w:rPr>
        <w:t xml:space="preserve">Многоядерные процессорные архитектуры SMP и NUMA. Инструментальные средства программирования SMP-архитектур </w:t>
      </w:r>
      <w:proofErr w:type="spellStart"/>
      <w:r w:rsidRPr="005644BB">
        <w:rPr>
          <w:rFonts w:ascii="Times New Roman" w:hAnsi="Times New Roman"/>
          <w:sz w:val="24"/>
          <w:szCs w:val="24"/>
        </w:rPr>
        <w:t>OpenMP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. Многопоточные приложения. Суперкомпьютеры, кластеры, </w:t>
      </w:r>
      <w:proofErr w:type="spellStart"/>
      <w:r w:rsidRPr="005644BB">
        <w:rPr>
          <w:rFonts w:ascii="Times New Roman" w:hAnsi="Times New Roman"/>
          <w:sz w:val="24"/>
          <w:szCs w:val="24"/>
        </w:rPr>
        <w:t>гриды</w:t>
      </w:r>
      <w:proofErr w:type="spellEnd"/>
      <w:r w:rsidRPr="005644BB">
        <w:rPr>
          <w:rFonts w:ascii="Times New Roman" w:hAnsi="Times New Roman"/>
          <w:sz w:val="24"/>
          <w:szCs w:val="24"/>
        </w:rPr>
        <w:t xml:space="preserve"> и облачные вычисления. </w:t>
      </w:r>
      <w:proofErr w:type="spellStart"/>
      <w:r w:rsidRPr="005644BB">
        <w:rPr>
          <w:rFonts w:ascii="Times New Roman" w:hAnsi="Times New Roman"/>
          <w:sz w:val="24"/>
          <w:szCs w:val="24"/>
        </w:rPr>
        <w:t>Метакопьютинг</w:t>
      </w:r>
      <w:proofErr w:type="spellEnd"/>
      <w:r w:rsidRPr="005644BB">
        <w:rPr>
          <w:rFonts w:ascii="Times New Roman" w:hAnsi="Times New Roman"/>
          <w:sz w:val="24"/>
          <w:szCs w:val="24"/>
        </w:rPr>
        <w:t>. Библиотека программирования кластерных ВС MPI и ее реализации. Системы MOSIX.</w:t>
      </w:r>
    </w:p>
    <w:p w:rsidR="00741EC4" w:rsidRDefault="00741EC4" w:rsidP="005644BB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741EC4" w:rsidRPr="00E314E3" w:rsidRDefault="00A3731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Зачет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5" w:name="_Toc493152371"/>
      <w:bookmarkStart w:id="36" w:name="_Toc493580337"/>
      <w:bookmarkStart w:id="37" w:name="_Toc494280523"/>
      <w:bookmarkStart w:id="38" w:name="_Toc494368452"/>
      <w:bookmarkStart w:id="39" w:name="_Toc496517950"/>
      <w:bookmarkStart w:id="40" w:name="_Toc497115262"/>
      <w:bookmarkStart w:id="41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5644BB" w:rsidRPr="0099150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 А. В. Структуры данных и алгоритмы [Электронный ресурс]</w:t>
      </w:r>
      <w:proofErr w:type="gramStart"/>
      <w:r w:rsidRPr="0099150B">
        <w:rPr>
          <w:lang w:val="ru-RU"/>
        </w:rPr>
        <w:t xml:space="preserve">  :</w:t>
      </w:r>
      <w:proofErr w:type="gramEnd"/>
      <w:r w:rsidRPr="0099150B">
        <w:rPr>
          <w:lang w:val="ru-RU"/>
        </w:rPr>
        <w:t xml:space="preserve"> пер. с англ. / А. В. </w:t>
      </w:r>
      <w:proofErr w:type="spellStart"/>
      <w:r w:rsidRPr="0099150B">
        <w:rPr>
          <w:lang w:val="ru-RU"/>
        </w:rPr>
        <w:t>Ахо</w:t>
      </w:r>
      <w:proofErr w:type="spellEnd"/>
      <w:r w:rsidRPr="0099150B">
        <w:rPr>
          <w:lang w:val="ru-RU"/>
        </w:rPr>
        <w:t xml:space="preserve">, Д. Э. </w:t>
      </w:r>
      <w:proofErr w:type="spellStart"/>
      <w:r w:rsidRPr="0099150B">
        <w:rPr>
          <w:lang w:val="ru-RU"/>
        </w:rPr>
        <w:t>Хопкрофт</w:t>
      </w:r>
      <w:proofErr w:type="spellEnd"/>
      <w:r w:rsidRPr="0099150B">
        <w:rPr>
          <w:lang w:val="ru-RU"/>
        </w:rPr>
        <w:t>, Д. У. Ульман ; ред. А. А. Минько, 2000. - 384.</w:t>
      </w:r>
    </w:p>
    <w:p w:rsidR="005644BB" w:rsidRPr="0099150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 xml:space="preserve">Малявко А. А. Параллельное программирование на основе технологий </w:t>
      </w:r>
      <w:proofErr w:type="spellStart"/>
      <w:r w:rsidRPr="0099150B">
        <w:rPr>
          <w:lang w:val="ru-RU"/>
        </w:rPr>
        <w:t>OpenMP</w:t>
      </w:r>
      <w:proofErr w:type="spellEnd"/>
      <w:r w:rsidRPr="0099150B">
        <w:rPr>
          <w:lang w:val="ru-RU"/>
        </w:rPr>
        <w:t>, MPI, CUDA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для академического </w:t>
      </w:r>
      <w:proofErr w:type="spellStart"/>
      <w:r w:rsidRPr="0099150B">
        <w:rPr>
          <w:lang w:val="ru-RU"/>
        </w:rPr>
        <w:t>бакалавриата</w:t>
      </w:r>
      <w:proofErr w:type="spellEnd"/>
      <w:r w:rsidRPr="0099150B">
        <w:rPr>
          <w:lang w:val="ru-RU"/>
        </w:rPr>
        <w:t xml:space="preserve"> / А. А. Малявко, 2018. - 115.</w:t>
      </w:r>
    </w:p>
    <w:p w:rsidR="00A37315" w:rsidRPr="005644BB" w:rsidRDefault="005644BB" w:rsidP="005644BB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99150B">
        <w:rPr>
          <w:lang w:val="ru-RU"/>
        </w:rPr>
        <w:t>Малявко А. А. Формальные языки и компиляторы</w:t>
      </w:r>
      <w:proofErr w:type="gramStart"/>
      <w:r w:rsidRPr="0099150B">
        <w:rPr>
          <w:lang w:val="ru-RU"/>
        </w:rPr>
        <w:t xml:space="preserve"> :</w:t>
      </w:r>
      <w:proofErr w:type="gramEnd"/>
      <w:r w:rsidRPr="0099150B">
        <w:rPr>
          <w:lang w:val="ru-RU"/>
        </w:rPr>
        <w:t xml:space="preserve"> Учебное пособие / Малявко А.А., 2018. - 429.</w:t>
      </w:r>
      <w:bookmarkStart w:id="42" w:name="_GoBack"/>
      <w:bookmarkEnd w:id="42"/>
    </w:p>
    <w:sectPr w:rsidR="00A37315" w:rsidRPr="005644BB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5001F"/>
    <w:rsid w:val="000B6769"/>
    <w:rsid w:val="001B2730"/>
    <w:rsid w:val="0026483F"/>
    <w:rsid w:val="002B16D7"/>
    <w:rsid w:val="00322231"/>
    <w:rsid w:val="00390D62"/>
    <w:rsid w:val="004154EA"/>
    <w:rsid w:val="004F6FCF"/>
    <w:rsid w:val="005644BB"/>
    <w:rsid w:val="00585E78"/>
    <w:rsid w:val="00644B7E"/>
    <w:rsid w:val="006633CA"/>
    <w:rsid w:val="00741EC4"/>
    <w:rsid w:val="007A14DF"/>
    <w:rsid w:val="008B5FD7"/>
    <w:rsid w:val="00922EEC"/>
    <w:rsid w:val="00A10B03"/>
    <w:rsid w:val="00A37315"/>
    <w:rsid w:val="00B70524"/>
    <w:rsid w:val="00C110CB"/>
    <w:rsid w:val="00DF6DFE"/>
    <w:rsid w:val="00E21EC6"/>
    <w:rsid w:val="00E314E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3</cp:revision>
  <dcterms:created xsi:type="dcterms:W3CDTF">2018-06-29T01:18:00Z</dcterms:created>
  <dcterms:modified xsi:type="dcterms:W3CDTF">2018-06-29T01:24:00Z</dcterms:modified>
</cp:coreProperties>
</file>