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24"/>
        </w:rPr>
      </w:pPr>
      <w:bookmarkStart w:id="0" w:name="_Toc497115410"/>
      <w:bookmarkStart w:id="1" w:name="_Toc497115253"/>
      <w:bookmarkStart w:id="2" w:name="_Toc496517941"/>
      <w:bookmarkStart w:id="3" w:name="_Toc494368443"/>
      <w:bookmarkStart w:id="4" w:name="_Toc494280514"/>
      <w:bookmarkStart w:id="5" w:name="_Toc493580328"/>
      <w:bookmarkStart w:id="6" w:name="_Toc493152358"/>
      <w:r>
        <w:rPr>
          <w:rFonts w:ascii="Times New Roman" w:hAnsi="Times New Roman"/>
          <w:b/>
          <w:sz w:val="24"/>
        </w:rPr>
        <w:t>Аннотация рабочей программы дисциплины (модуля)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709" w:leader="none"/>
          <w:tab w:val="left" w:pos="1134" w:leader="none"/>
          <w:tab w:val="left" w:pos="1276" w:leader="none"/>
        </w:tabs>
        <w:spacing w:lineRule="auto" w:line="240" w:before="0" w:after="0"/>
        <w:ind w:left="709" w:hanging="0"/>
        <w:jc w:val="center"/>
        <w:outlineLvl w:val="4"/>
        <w:rPr>
          <w:rFonts w:ascii="Times New Roman" w:hAnsi="Times New Roman"/>
          <w:b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Сетевые операционные системы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709" w:leader="none"/>
          <w:tab w:val="left" w:pos="1134" w:leader="none"/>
          <w:tab w:val="left" w:pos="1276" w:leader="none"/>
        </w:tabs>
        <w:spacing w:lineRule="auto" w:line="240" w:before="0" w:after="0"/>
        <w:ind w:left="709" w:hanging="0"/>
        <w:jc w:val="center"/>
        <w:outlineLvl w:val="4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</w:r>
    </w:p>
    <w:p>
      <w:pPr>
        <w:pStyle w:val="NormalWeb"/>
        <w:spacing w:lineRule="atLeast" w:line="288" w:beforeAutospacing="0" w:before="0" w:afterAutospacing="0" w:after="0"/>
        <w:ind w:right="-1" w:firstLine="709"/>
        <w:jc w:val="both"/>
        <w:rPr>
          <w:color w:val="000000"/>
        </w:rPr>
      </w:pPr>
      <w:bookmarkStart w:id="7" w:name="_Toc497115413"/>
      <w:bookmarkStart w:id="8" w:name="_Toc497115256"/>
      <w:bookmarkStart w:id="9" w:name="_Toc496517944"/>
      <w:bookmarkStart w:id="10" w:name="_Toc494368446"/>
      <w:bookmarkStart w:id="11" w:name="_Toc494280517"/>
      <w:bookmarkStart w:id="12" w:name="_Toc493580331"/>
      <w:bookmarkStart w:id="13" w:name="_Toc493152365"/>
      <w:r>
        <w:rPr>
          <w:b/>
        </w:rPr>
        <w:t>Цель освоения дисциплины: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b/>
        </w:rPr>
        <w:t xml:space="preserve"> </w:t>
      </w:r>
      <w:r>
        <w:rPr>
          <w:iCs/>
        </w:rPr>
        <w:t xml:space="preserve">Формирование компетенций в области проектирования сложных распределенных сетевых программных комплексов.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bookmarkStart w:id="14" w:name="_Toc497115415"/>
      <w:bookmarkStart w:id="15" w:name="_Toc497115258"/>
      <w:bookmarkStart w:id="16" w:name="_Toc496517946"/>
      <w:bookmarkStart w:id="17" w:name="_Toc494368448"/>
      <w:bookmarkStart w:id="18" w:name="_Toc494280519"/>
      <w:bookmarkStart w:id="19" w:name="_Toc493580333"/>
      <w:bookmarkStart w:id="20" w:name="_Toc493152367"/>
      <w:r>
        <w:rPr>
          <w:rFonts w:ascii="Times New Roman" w:hAnsi="Times New Roman"/>
          <w:b/>
          <w:sz w:val="24"/>
        </w:rPr>
        <w:t>Формируемые компетенции:</w:t>
      </w:r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1" w:name="_Toc497115416"/>
      <w:bookmarkStart w:id="22" w:name="_Toc497115259"/>
      <w:bookmarkStart w:id="23" w:name="_Toc496517947"/>
      <w:bookmarkStart w:id="24" w:name="_Toc494368449"/>
      <w:bookmarkStart w:id="25" w:name="_Toc494280520"/>
      <w:bookmarkStart w:id="26" w:name="_Toc493580334"/>
      <w:bookmarkStart w:id="27" w:name="_Toc493152368"/>
      <w:r>
        <w:rPr>
          <w:rFonts w:ascii="Times New Roman" w:hAnsi="Times New Roman"/>
          <w:sz w:val="24"/>
          <w:szCs w:val="24"/>
        </w:rPr>
        <w:t>ОПК-1 – способностью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ОПК-5 – </w:t>
      </w:r>
      <w:bookmarkStart w:id="28" w:name="_GoBack"/>
      <w:bookmarkEnd w:id="28"/>
      <w:r>
        <w:rPr>
          <w:rFonts w:ascii="Times New Roman" w:hAnsi="Times New Roman"/>
          <w:sz w:val="24"/>
          <w:szCs w:val="24"/>
        </w:rPr>
        <w:t>владением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bookmarkStart w:id="29" w:name="_Toc497115416"/>
      <w:bookmarkStart w:id="30" w:name="_Toc497115259"/>
      <w:bookmarkStart w:id="31" w:name="_Toc496517947"/>
      <w:bookmarkStart w:id="32" w:name="_Toc494368449"/>
      <w:bookmarkStart w:id="33" w:name="_Toc494280520"/>
      <w:bookmarkStart w:id="34" w:name="_Toc493580334"/>
      <w:bookmarkStart w:id="35" w:name="_Toc493152368"/>
      <w:r>
        <w:rPr>
          <w:rFonts w:ascii="Times New Roman" w:hAnsi="Times New Roman"/>
          <w:b/>
          <w:sz w:val="24"/>
        </w:rPr>
        <w:t>Содержание дисциплины:</w:t>
      </w:r>
      <w:bookmarkEnd w:id="29"/>
      <w:bookmarkEnd w:id="30"/>
      <w:bookmarkEnd w:id="31"/>
      <w:bookmarkEnd w:id="32"/>
      <w:bookmarkEnd w:id="33"/>
      <w:bookmarkEnd w:id="34"/>
      <w:bookmarkEnd w:id="35"/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36" w:name="_Toc497115418"/>
      <w:bookmarkStart w:id="37" w:name="_Toc497115261"/>
      <w:bookmarkStart w:id="38" w:name="_Toc496517949"/>
      <w:bookmarkStart w:id="39" w:name="_Toc494368451"/>
      <w:bookmarkStart w:id="40" w:name="_Toc494280522"/>
      <w:bookmarkStart w:id="41" w:name="_Toc493580336"/>
      <w:bookmarkStart w:id="42" w:name="_Toc493152370"/>
      <w:r>
        <w:rPr>
          <w:rFonts w:ascii="Times New Roman" w:hAnsi="Times New Roman"/>
          <w:sz w:val="24"/>
          <w:szCs w:val="24"/>
        </w:rPr>
        <w:t>Классификационные характеристики операционных систем. Стандарты многопроцессного взаимодействия в ОС. Средства разработки и поддержки межпроцессорного взаимодействия. Стандарты организации журналируемых файловых систем.  Концепция сетевой операционной системы. Модели взаимодействия открытых систем, OSI/ISO. Понятие о распределенной вычислительной среде.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 Понятие протокола обмена сообщениями. Средства формального описания протоколов. RFC. Программные средства обеспечения межпроцессного взаимодействия Telnet, SSH, VNC, RDP.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Организация распределенных вычислительных сред на основе сервисов. Средства семантического описания сетевых сервисов, автоматизация агрегирования информационных и вычислительных ресурсов. Метакомпьютинг с точки зрения сетевой операционной системы. Облачные сервисы: организация агрегирования и распределения ресурсов. Сетевые файловые системы CIFS, NFS, Lustre и др. 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Современные компонентные архитектуры. Механизмы программной адаптации внешних компонент. Компонентная архитектура Zope. Компонентная архитектура C#.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Задачи непрерывной интеграции. Средства и инструментарий. Программирование тестов. Виртуальные машины и контейнеры. Технологии VMWare, Virtualbox, Docker, LXC. Сборка вычислительных сред, технологии Docker-compose, Vagrant. Взаимодействие средств непрерывной интеграции в сервисах Github, Gitlab.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bookmarkStart w:id="43" w:name="_Toc497115418"/>
      <w:bookmarkStart w:id="44" w:name="_Toc497115261"/>
      <w:bookmarkStart w:id="45" w:name="_Toc496517949"/>
      <w:bookmarkStart w:id="46" w:name="_Toc494368451"/>
      <w:bookmarkStart w:id="47" w:name="_Toc494280522"/>
      <w:bookmarkStart w:id="48" w:name="_Toc493580336"/>
      <w:bookmarkStart w:id="49" w:name="_Toc493152370"/>
      <w:r>
        <w:rPr>
          <w:rFonts w:ascii="Times New Roman" w:hAnsi="Times New Roman"/>
          <w:b/>
          <w:sz w:val="24"/>
        </w:rPr>
        <w:t>Форма промежуточной аттестации:</w:t>
      </w:r>
      <w:bookmarkEnd w:id="43"/>
      <w:bookmarkEnd w:id="44"/>
      <w:bookmarkEnd w:id="45"/>
      <w:bookmarkEnd w:id="46"/>
      <w:bookmarkEnd w:id="47"/>
      <w:bookmarkEnd w:id="48"/>
      <w:bookmarkEnd w:id="49"/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sz w:val="24"/>
        </w:rPr>
        <w:t>Экзамен.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bookmarkStart w:id="50" w:name="_Toc497115419"/>
      <w:bookmarkStart w:id="51" w:name="_Toc497115262"/>
      <w:bookmarkStart w:id="52" w:name="_Toc496517950"/>
      <w:bookmarkStart w:id="53" w:name="_Toc494368452"/>
      <w:bookmarkStart w:id="54" w:name="_Toc494280523"/>
      <w:bookmarkStart w:id="55" w:name="_Toc493580337"/>
      <w:bookmarkStart w:id="56" w:name="_Toc493152371"/>
      <w:r>
        <w:rPr>
          <w:rFonts w:ascii="Times New Roman" w:hAnsi="Times New Roman"/>
          <w:b/>
          <w:sz w:val="24"/>
        </w:rPr>
        <w:t>Основная литература:</w:t>
      </w:r>
      <w:bookmarkEnd w:id="50"/>
      <w:bookmarkEnd w:id="51"/>
      <w:bookmarkEnd w:id="52"/>
      <w:bookmarkEnd w:id="53"/>
      <w:bookmarkEnd w:id="54"/>
      <w:bookmarkEnd w:id="55"/>
      <w:bookmarkEnd w:id="56"/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Замятина, О. М. Вычислительные системы, сети и телекоммуникации. Моделирование сетей : учеб. пособие для магистратуры / О. М. Замятина. — М. : Издательство Юрайт, 2019. — 159 с. — (Серия : Университеты России). — ISBN 978-5-534-00335-2. — Режим доступа : </w:t>
      </w:r>
      <w:hyperlink r:id="rId2">
        <w:r>
          <w:rPr>
            <w:rStyle w:val="Style14"/>
            <w:lang w:val="ru-RU"/>
          </w:rPr>
          <w:t>http://www.biblio-online.ru/book/857FC554-7D7D-4DF2-8B45-A434569CC40B</w:t>
        </w:r>
      </w:hyperlink>
      <w:hyperlink r:id="rId3">
        <w:r>
          <w:rPr>
            <w:lang w:val="ru-RU"/>
          </w:rPr>
          <w:t>.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В.Карпов, К.Коньков. Основы операционных систем. 2004. ISBN: 978-5-9556-0044-4,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0"/>
        <w:contextualSpacing/>
        <w:jc w:val="both"/>
        <w:rPr/>
      </w:pPr>
      <w:hyperlink r:id="rId4">
        <w:r>
          <w:rPr>
            <w:rStyle w:val="Style14"/>
            <w:lang w:val="ru-RU"/>
          </w:rPr>
          <w:t>URL:http://www.intuit.ru/studies/courses/2192/31/info</w:t>
        </w:r>
      </w:hyperlink>
      <w:r>
        <w:rPr>
          <w:lang w:val="ru-RU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85e78"/>
    <w:pPr>
      <w:widowControl/>
      <w:bidi w:val="0"/>
      <w:spacing w:lineRule="auto" w:line="276" w:before="0" w:after="20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rPr>
      <w:color w:val="0000FF"/>
      <w:u w:val="single" w:color="FFFFFF"/>
    </w:rPr>
  </w:style>
  <w:style w:type="character" w:styleId="ListLabel63">
    <w:name w:val="ListLabel 63"/>
    <w:qFormat/>
    <w:rPr>
      <w:lang w:val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rsid w:val="00e21ec6"/>
    <w:pPr>
      <w:spacing w:lineRule="auto" w:line="240" w:beforeAutospacing="1" w:afterAutospacing="1"/>
    </w:pPr>
    <w:rPr>
      <w:rFonts w:ascii="Times New Roman" w:hAnsi="Times New Roman" w:eastAsia="Calibri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37315"/>
    <w:pPr>
      <w:spacing w:before="0" w:after="200"/>
      <w:ind w:left="720" w:hanging="0"/>
      <w:contextualSpacing/>
    </w:pPr>
    <w:rPr>
      <w:rFonts w:ascii="Times New Roman" w:hAnsi="Times New Roman"/>
      <w:sz w:val="24"/>
      <w:szCs w:val="24"/>
      <w:lang w:val="en-US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spanRowspan">
    <w:name w:val="Colspan Rowspan"/>
    <w:rsid w:val="00e21ec6"/>
    <w:rPr>
      <w:lang w:val="en-US"/>
      <w:sz w:val="24"/>
      <w:szCs w:val="24"/>
    </w:rPr>
    <w:tblPr>
      <w:tblBorders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  <w:insideH w:val="single" w:color="999999" w:sz="6" w:space="0"/>
        <w:insideV w:val="single" w:color="999999" w:sz="6" w:space="0"/>
      </w:tblBorders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iblio-online.ru/book/857FC554-7D7D-4DF2-8B45-A434569CC40B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url:http://www.intuit.ru/studies/courses/2192/31/inf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LibreOffice/6.1.4.2$Linux_X86_64 LibreOffice_project/10$Build-2</Application>
  <Pages>1</Pages>
  <Words>286</Words>
  <Characters>2482</Characters>
  <CharactersWithSpaces>2757</CharactersWithSpaces>
  <Paragraphs>18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2018-07-04T06:38:00Z</dcterms:created>
  <dc:creator>Бахвалов Сергей Владимирович</dc:creator>
  <dc:description/>
  <dc:language>ru-RU</dc:language>
  <cp:lastModifiedBy/>
  <dcterms:modified xsi:type="dcterms:W3CDTF">2019-02-07T22:45:19Z</dcterms:modified>
  <cp:revision>5</cp:revision>
  <dc:subject/>
  <dc:title>Аннотация рабочей программы дисциплины (модуля)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