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bookmarkStart w:id="0" w:name="_GoBack"/>
      <w:bookmarkEnd w:id="0"/>
      <w:r w:rsidRPr="003669A6">
        <w:rPr>
          <w:sz w:val="28"/>
          <w:szCs w:val="28"/>
        </w:rPr>
        <w:t>АННОТАЦИЯ</w:t>
      </w:r>
    </w:p>
    <w:p w:rsidR="007E4B9A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3E280C" w:rsidRPr="003669A6" w:rsidRDefault="003E280C" w:rsidP="007E4B9A">
      <w:pPr>
        <w:suppressAutoHyphens/>
        <w:jc w:val="center"/>
        <w:rPr>
          <w:sz w:val="28"/>
          <w:szCs w:val="28"/>
        </w:rPr>
      </w:pPr>
    </w:p>
    <w:p w:rsidR="003E280C" w:rsidRDefault="003E280C" w:rsidP="007E4B9A">
      <w:pPr>
        <w:suppressAutoHyphens/>
        <w:jc w:val="center"/>
        <w:rPr>
          <w:b/>
          <w:bCs/>
        </w:rPr>
      </w:pPr>
      <w:r w:rsidRPr="003E280C">
        <w:rPr>
          <w:b/>
          <w:bCs/>
          <w:caps/>
          <w:sz w:val="28"/>
          <w:szCs w:val="28"/>
        </w:rPr>
        <w:t>Современные проблемы информатики и вычислительной техники</w:t>
      </w:r>
      <w:r w:rsidRPr="00EF1850" w:rsidDel="000B6650">
        <w:rPr>
          <w:b/>
          <w:bCs/>
        </w:rPr>
        <w:t xml:space="preserve"> </w:t>
      </w:r>
    </w:p>
    <w:p w:rsidR="007E4B9A" w:rsidRPr="007D4292" w:rsidRDefault="007E4B9A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(наименование дисциплины)</w:t>
      </w:r>
    </w:p>
    <w:p w:rsidR="007E4B9A" w:rsidRPr="004B69B1" w:rsidRDefault="007E4B9A" w:rsidP="007E4B9A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7E4B9A" w:rsidRPr="004B69B1" w:rsidRDefault="007E4B9A" w:rsidP="003E280C">
      <w:pPr>
        <w:jc w:val="both"/>
        <w:rPr>
          <w:b/>
        </w:rPr>
      </w:pPr>
      <w:r w:rsidRPr="004B69B1">
        <w:rPr>
          <w:b/>
        </w:rPr>
        <w:t>___</w:t>
      </w:r>
      <w:r w:rsidR="003E280C" w:rsidRPr="00021E53">
        <w:rPr>
          <w:b/>
          <w:bCs/>
          <w:sz w:val="28"/>
          <w:szCs w:val="28"/>
          <w:u w:val="single"/>
        </w:rPr>
        <w:t>230100 «Информатика и вычислительная   техника</w:t>
      </w:r>
      <w:r w:rsidR="003E280C" w:rsidRPr="004B69B1">
        <w:rPr>
          <w:b/>
        </w:rPr>
        <w:t xml:space="preserve"> </w:t>
      </w:r>
    </w:p>
    <w:p w:rsidR="007E4B9A" w:rsidRPr="007D4292" w:rsidRDefault="007E4B9A" w:rsidP="007E4B9A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7E4B9A" w:rsidRPr="004B69B1" w:rsidRDefault="007E4B9A" w:rsidP="007E4B9A">
      <w:pPr>
        <w:suppressAutoHyphens/>
        <w:ind w:left="4245" w:hanging="4245"/>
        <w:jc w:val="both"/>
      </w:pPr>
    </w:p>
    <w:p w:rsidR="007E4B9A" w:rsidRPr="004B69B1" w:rsidRDefault="007E4B9A" w:rsidP="007E4B9A">
      <w:pPr>
        <w:suppressAutoHyphens/>
        <w:ind w:left="4245" w:hanging="4245"/>
        <w:jc w:val="both"/>
      </w:pPr>
    </w:p>
    <w:p w:rsidR="007E4B9A" w:rsidRPr="004B69B1" w:rsidRDefault="0007619B" w:rsidP="007E4B9A">
      <w:pPr>
        <w:suppressAutoHyphens/>
        <w:ind w:left="4320" w:hanging="4320"/>
        <w:jc w:val="both"/>
      </w:pPr>
      <w:r>
        <w:t xml:space="preserve">Программа </w:t>
      </w:r>
      <w:r w:rsidR="007E4B9A" w:rsidRPr="004B69B1">
        <w:t>магистратуры:</w:t>
      </w:r>
    </w:p>
    <w:p w:rsidR="007E4B9A" w:rsidRPr="003E280C" w:rsidRDefault="003E280C" w:rsidP="003E280C">
      <w:pPr>
        <w:suppressAutoHyphens/>
        <w:ind w:left="4320" w:hanging="4320"/>
        <w:rPr>
          <w:u w:val="single"/>
        </w:rPr>
      </w:pPr>
      <w:r w:rsidRPr="00021E53">
        <w:rPr>
          <w:b/>
          <w:bCs/>
          <w:sz w:val="28"/>
          <w:szCs w:val="28"/>
          <w:u w:val="single"/>
        </w:rPr>
        <w:t>Сети ЭВМ и телекоммуникации</w:t>
      </w:r>
    </w:p>
    <w:p w:rsidR="007E4B9A" w:rsidRPr="007D4292" w:rsidRDefault="007E4B9A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7E4B9A" w:rsidRPr="004B69B1" w:rsidRDefault="007E4B9A" w:rsidP="007E4B9A">
      <w:pPr>
        <w:suppressAutoHyphens/>
        <w:jc w:val="both"/>
      </w:pPr>
    </w:p>
    <w:p w:rsidR="003E280C" w:rsidRDefault="007E4B9A" w:rsidP="007E4B9A">
      <w:pPr>
        <w:suppressAutoHyphens/>
        <w:jc w:val="both"/>
      </w:pPr>
      <w:r w:rsidRPr="004B69B1">
        <w:t xml:space="preserve">Квалификация: </w:t>
      </w:r>
      <w:r w:rsidR="003E280C">
        <w:t xml:space="preserve">       </w:t>
      </w:r>
      <w:r w:rsidR="003E280C" w:rsidRPr="003E280C">
        <w:rPr>
          <w:u w:val="single"/>
        </w:rPr>
        <w:t>магистр</w:t>
      </w: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3E280C" w:rsidRPr="00021E53" w:rsidRDefault="003E280C" w:rsidP="003E280C">
      <w:pPr>
        <w:ind w:firstLine="709"/>
        <w:jc w:val="both"/>
      </w:pPr>
      <w:r w:rsidRPr="00312C71">
        <w:t>Цель</w:t>
      </w:r>
      <w:r w:rsidRPr="003E280C">
        <w:t xml:space="preserve"> изучения дисциплины заключается в</w:t>
      </w:r>
      <w:r w:rsidRPr="00312C71">
        <w:t xml:space="preserve"> </w:t>
      </w:r>
      <w:r w:rsidRPr="00021E53">
        <w:t>предоставлени</w:t>
      </w:r>
      <w:r w:rsidRPr="003E280C">
        <w:t>и</w:t>
      </w:r>
      <w:r w:rsidRPr="00021E53">
        <w:t xml:space="preserve"> обучаемым знаний по современному состоянию исследований и разработок в области информатики и вычислительной техники; проведение анализа существующих проблем, способов их решения и перспективных направлений развития; выделение основных тенденций в области эффективного использования ресурсов в </w:t>
      </w:r>
      <w:r w:rsidRPr="003E280C">
        <w:t>И</w:t>
      </w:r>
      <w:proofErr w:type="gramStart"/>
      <w:r w:rsidRPr="00021E53">
        <w:t>T</w:t>
      </w:r>
      <w:proofErr w:type="gramEnd"/>
      <w:r w:rsidRPr="00021E53">
        <w:t>-отрасли.</w:t>
      </w:r>
    </w:p>
    <w:p w:rsidR="003E280C" w:rsidRPr="00312C71" w:rsidRDefault="003E280C" w:rsidP="003E280C">
      <w:pPr>
        <w:ind w:firstLine="709"/>
        <w:jc w:val="both"/>
      </w:pPr>
      <w:r w:rsidRPr="00312C71">
        <w:t>Основными задачами изучения дисциплины являются:</w:t>
      </w:r>
    </w:p>
    <w:p w:rsidR="003E280C" w:rsidRPr="003E280C" w:rsidRDefault="003E280C" w:rsidP="00021E53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 роль отрасли информационных технологий в экономике страны;</w:t>
      </w:r>
    </w:p>
    <w:p w:rsidR="003E280C" w:rsidRPr="00021E53" w:rsidRDefault="003E280C" w:rsidP="00021E53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</w:t>
      </w:r>
      <w:r w:rsidRPr="00021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основными тенденциями развития российской отрасли информационных технологий</w:t>
      </w: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021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280C" w:rsidRPr="003E280C" w:rsidRDefault="003E280C" w:rsidP="003E280C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Показать влияние достижений </w:t>
      </w: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отрасли информационных технологий</w:t>
      </w:r>
      <w:r w:rsidRPr="00021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функциональные возможности вычислительных и периферийных устройств</w:t>
      </w: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21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аппаратных решений в развитии программного обеспечения предметных областей и </w:t>
      </w:r>
      <w:r w:rsidRPr="003E28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решении конкретных прикладных задач;</w:t>
      </w:r>
    </w:p>
    <w:p w:rsidR="003E280C" w:rsidRPr="00021E53" w:rsidRDefault="003E280C" w:rsidP="00021E53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53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>Отметить перспективные аппаратные решения, современные компьютерные архитектуры и их программное обеспечение</w:t>
      </w:r>
      <w:r w:rsidRPr="003E280C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r w:rsidRPr="00021E53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E280C" w:rsidRPr="00021E53" w:rsidRDefault="003E280C" w:rsidP="00021E53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53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Отметить рост популярности распределенных вычислений </w:t>
      </w:r>
      <w:r w:rsidRPr="003E280C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>в различных прикладных областях;</w:t>
      </w:r>
      <w:r w:rsidRPr="00021E53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E280C" w:rsidRPr="00021E53" w:rsidRDefault="003E280C" w:rsidP="00021E53">
      <w:pPr>
        <w:pStyle w:val="a5"/>
        <w:numPr>
          <w:ilvl w:val="0"/>
          <w:numId w:val="2"/>
        </w:numPr>
        <w:spacing w:after="0"/>
        <w:ind w:left="142" w:firstLine="567"/>
        <w:jc w:val="both"/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53">
        <w:rPr>
          <w:rStyle w:val="longtext1"/>
          <w:rFonts w:ascii="Times New Roman" w:hAnsi="Times New Roman"/>
          <w:color w:val="000000"/>
          <w:sz w:val="24"/>
          <w:szCs w:val="24"/>
          <w:shd w:val="clear" w:color="auto" w:fill="FFFFFF"/>
        </w:rPr>
        <w:t>Выделить популярные инструментальные программные средства, обеспечивающие поддержку компьютерных архитектур, а также инструментальные средства, ориентированные на поддержку работы пользователей.</w:t>
      </w:r>
    </w:p>
    <w:p w:rsidR="003E280C" w:rsidRPr="00021E53" w:rsidRDefault="003E280C" w:rsidP="003E280C">
      <w:pPr>
        <w:ind w:firstLine="709"/>
        <w:jc w:val="both"/>
      </w:pPr>
      <w:r w:rsidRPr="00021E53">
        <w:t>.</w:t>
      </w:r>
    </w:p>
    <w:p w:rsidR="007E4B9A" w:rsidRPr="003E280C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3E280C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CC0F96" w:rsidRPr="009F713E" w:rsidRDefault="00CC0F96" w:rsidP="009F713E">
      <w:pPr>
        <w:tabs>
          <w:tab w:val="left" w:pos="1560"/>
        </w:tabs>
        <w:ind w:firstLine="567"/>
        <w:jc w:val="both"/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r w:rsidRPr="009F713E">
        <w:t xml:space="preserve"> </w:t>
      </w:r>
    </w:p>
    <w:p w:rsidR="00CC0F96" w:rsidRPr="00021E53" w:rsidRDefault="00CC0F96" w:rsidP="00021E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1E53">
        <w:rPr>
          <w:rFonts w:ascii="Times New Roman" w:hAnsi="Times New Roman" w:cs="Times New Roman"/>
          <w:sz w:val="24"/>
          <w:szCs w:val="24"/>
        </w:rPr>
        <w:t>Способен совершенствовать и развивать свой интеллектуальный и общекультурный уровень (ОК-1);</w:t>
      </w:r>
    </w:p>
    <w:p w:rsidR="007E4B9A" w:rsidRDefault="00CC0F96" w:rsidP="009F713E">
      <w:pPr>
        <w:numPr>
          <w:ilvl w:val="0"/>
          <w:numId w:val="5"/>
        </w:numPr>
        <w:suppressAutoHyphens/>
        <w:jc w:val="both"/>
      </w:pPr>
      <w:r w:rsidRPr="00CC0F96">
        <w:t>Способ</w:t>
      </w:r>
      <w:r w:rsidR="00C75FBE">
        <w:t>ен</w:t>
      </w:r>
      <w:r w:rsidRPr="00CC0F96">
        <w:t xml:space="preserve">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</w:t>
      </w:r>
      <w:proofErr w:type="gramStart"/>
      <w:r w:rsidRPr="00CC0F96">
        <w:t>в(</w:t>
      </w:r>
      <w:proofErr w:type="gramEnd"/>
      <w:r w:rsidRPr="00CC0F96">
        <w:t>ОК-2);</w:t>
      </w:r>
    </w:p>
    <w:p w:rsidR="00CC0F96" w:rsidRDefault="00644DC6" w:rsidP="009F713E">
      <w:pPr>
        <w:numPr>
          <w:ilvl w:val="0"/>
          <w:numId w:val="5"/>
        </w:numPr>
        <w:suppressAutoHyphens/>
        <w:jc w:val="both"/>
      </w:pPr>
      <w:proofErr w:type="gramStart"/>
      <w:r>
        <w:lastRenderedPageBreak/>
        <w:t>Способ</w:t>
      </w:r>
      <w:r w:rsidR="00C75FBE">
        <w:t>ен</w:t>
      </w:r>
      <w:proofErr w:type="gramEnd"/>
      <w:r w:rsidR="00CC0F96">
        <w:t xml:space="preserve"> к </w:t>
      </w:r>
      <w:r>
        <w:t>самостоятельному</w:t>
      </w:r>
      <w:r w:rsidR="00CC0F96">
        <w:t xml:space="preserve"> обучению новым </w:t>
      </w:r>
      <w:r>
        <w:t>методам</w:t>
      </w:r>
      <w:r w:rsidR="00CC0F96">
        <w:t xml:space="preserve"> исследования, </w:t>
      </w:r>
      <w:r>
        <w:t>к</w:t>
      </w:r>
      <w:r w:rsidR="00CC0F96">
        <w:t xml:space="preserve"> изменению научного и научно-</w:t>
      </w:r>
      <w:r>
        <w:t>производственного профиля своей профессиональной деятельности (ОК-3);</w:t>
      </w:r>
    </w:p>
    <w:p w:rsidR="00644DC6" w:rsidRDefault="00644DC6" w:rsidP="009F713E">
      <w:pPr>
        <w:numPr>
          <w:ilvl w:val="0"/>
          <w:numId w:val="5"/>
        </w:numPr>
        <w:suppressAutoHyphens/>
        <w:jc w:val="both"/>
      </w:pPr>
      <w:proofErr w:type="gramStart"/>
      <w:r>
        <w:t>Способ</w:t>
      </w:r>
      <w:r w:rsidR="00C75FBE">
        <w:t>ен</w:t>
      </w:r>
      <w:proofErr w:type="gramEnd"/>
      <w:r>
        <w:t xml:space="preserve"> заниматься научными исследованиями (ОК-4);</w:t>
      </w:r>
    </w:p>
    <w:p w:rsidR="00644DC6" w:rsidRDefault="00644DC6" w:rsidP="009F713E">
      <w:pPr>
        <w:numPr>
          <w:ilvl w:val="0"/>
          <w:numId w:val="5"/>
        </w:numPr>
        <w:suppressAutoHyphens/>
        <w:jc w:val="both"/>
      </w:pPr>
      <w:r>
        <w:t>Уме</w:t>
      </w:r>
      <w:r w:rsidR="00C75FBE">
        <w:t>ет</w:t>
      </w:r>
      <w:r>
        <w:t xml:space="preserve"> оформлять отчеты о проведенной научно-исследовательской работе и подготавливать публикации по результатам</w:t>
      </w:r>
      <w:r w:rsidRPr="00644DC6">
        <w:t xml:space="preserve"> </w:t>
      </w:r>
      <w:r>
        <w:t>исследования (ОК-9);</w:t>
      </w:r>
    </w:p>
    <w:p w:rsidR="00644DC6" w:rsidRDefault="00644DC6" w:rsidP="009F713E">
      <w:pPr>
        <w:numPr>
          <w:ilvl w:val="0"/>
          <w:numId w:val="5"/>
        </w:numPr>
        <w:suppressAutoHyphens/>
        <w:jc w:val="both"/>
      </w:pPr>
      <w:r>
        <w:t>способ</w:t>
      </w:r>
      <w:r w:rsidR="00C75FBE">
        <w:t>ен</w:t>
      </w:r>
      <w:r>
        <w:t xml:space="preserve">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</w:t>
      </w:r>
      <w:proofErr w:type="gramStart"/>
      <w:r>
        <w:t>числе</w:t>
      </w:r>
      <w:proofErr w:type="gramEnd"/>
      <w:r>
        <w:t>, в новой или незнакомой среде и в междисциплинарном контексте (ОПК-1);</w:t>
      </w:r>
    </w:p>
    <w:p w:rsidR="00644DC6" w:rsidRDefault="00644DC6" w:rsidP="009F713E">
      <w:pPr>
        <w:numPr>
          <w:ilvl w:val="0"/>
          <w:numId w:val="5"/>
        </w:numPr>
        <w:suppressAutoHyphens/>
        <w:jc w:val="both"/>
      </w:pPr>
      <w:r>
        <w:t>владе</w:t>
      </w:r>
      <w:r w:rsidR="00C75FBE">
        <w:t>ет</w:t>
      </w:r>
      <w:r>
        <w:t xml:space="preserve"> </w:t>
      </w:r>
      <w:r w:rsidR="009F713E">
        <w:t>методами</w:t>
      </w:r>
      <w:r>
        <w:t xml:space="preserve"> и </w:t>
      </w:r>
      <w:r w:rsidR="009F713E">
        <w:t>средствами</w:t>
      </w:r>
      <w:r>
        <w:t xml:space="preserve"> получения, хранения, </w:t>
      </w:r>
      <w:r w:rsidR="009F713E">
        <w:t>переработки</w:t>
      </w:r>
      <w:r>
        <w:t xml:space="preserve"> и </w:t>
      </w:r>
      <w:r w:rsidR="009F713E">
        <w:t>трансляции</w:t>
      </w:r>
      <w:r>
        <w:t xml:space="preserve"> информации </w:t>
      </w:r>
      <w:r w:rsidR="009F713E">
        <w:t>посредством</w:t>
      </w:r>
      <w:r>
        <w:t xml:space="preserve"> современных </w:t>
      </w:r>
      <w:r w:rsidR="009F713E">
        <w:t>компьютерных технологий, в том числе, в глобальных компьютерных сетях (ОПК-5);</w:t>
      </w:r>
    </w:p>
    <w:p w:rsidR="009F713E" w:rsidRDefault="009F713E" w:rsidP="009F713E">
      <w:pPr>
        <w:numPr>
          <w:ilvl w:val="0"/>
          <w:numId w:val="5"/>
        </w:numPr>
        <w:suppressAutoHyphens/>
        <w:jc w:val="both"/>
      </w:pPr>
      <w:r>
        <w:t>зна</w:t>
      </w:r>
      <w:r w:rsidR="00C75FBE">
        <w:t>ет</w:t>
      </w:r>
      <w:r>
        <w:t xml:space="preserve"> основ</w:t>
      </w:r>
      <w:r w:rsidR="00C75FBE">
        <w:t>ы</w:t>
      </w:r>
      <w:r>
        <w:t xml:space="preserve"> философии и методологии науки (ПК-1);</w:t>
      </w:r>
    </w:p>
    <w:p w:rsidR="009F713E" w:rsidRDefault="009F713E" w:rsidP="009F713E">
      <w:pPr>
        <w:numPr>
          <w:ilvl w:val="0"/>
          <w:numId w:val="5"/>
        </w:numPr>
        <w:suppressAutoHyphens/>
        <w:jc w:val="both"/>
      </w:pPr>
      <w:r>
        <w:t>зна</w:t>
      </w:r>
      <w:r w:rsidR="00C75FBE">
        <w:t>ет</w:t>
      </w:r>
      <w:r>
        <w:t xml:space="preserve"> метод</w:t>
      </w:r>
      <w:r w:rsidR="00C75FBE">
        <w:t>ы</w:t>
      </w:r>
      <w:r>
        <w:t xml:space="preserve"> научных исследований и владе</w:t>
      </w:r>
      <w:r w:rsidR="00C75FBE">
        <w:t>ет</w:t>
      </w:r>
      <w:r>
        <w:t xml:space="preserve"> навык</w:t>
      </w:r>
      <w:r w:rsidRPr="00C75FBE">
        <w:rPr>
          <w:u w:val="single"/>
        </w:rPr>
        <w:t>ами</w:t>
      </w:r>
      <w:r>
        <w:t xml:space="preserve"> их проведения (ПК-2);</w:t>
      </w:r>
    </w:p>
    <w:p w:rsidR="009F713E" w:rsidRDefault="009F713E" w:rsidP="009F713E">
      <w:pPr>
        <w:numPr>
          <w:ilvl w:val="0"/>
          <w:numId w:val="5"/>
        </w:numPr>
        <w:suppressAutoHyphens/>
        <w:jc w:val="both"/>
      </w:pPr>
      <w:r>
        <w:t>примен</w:t>
      </w:r>
      <w:r w:rsidR="00C75FBE">
        <w:t>яет</w:t>
      </w:r>
      <w:r>
        <w:t xml:space="preserve"> перспективны</w:t>
      </w:r>
      <w:r w:rsidR="00C75FBE">
        <w:t>е</w:t>
      </w:r>
      <w:r>
        <w:t xml:space="preserve"> метод</w:t>
      </w:r>
      <w:r w:rsidR="00C75FBE">
        <w:t>ы</w:t>
      </w:r>
      <w:r>
        <w:t xml:space="preserve"> исследования и решения профессиональных задач на основе знания мировых тенденций развития вычислительной техники и информационных технологий (ПК-7).</w:t>
      </w:r>
    </w:p>
    <w:p w:rsidR="00644DC6" w:rsidRPr="00CC0F96" w:rsidRDefault="00644DC6" w:rsidP="009F713E">
      <w:pPr>
        <w:suppressAutoHyphens/>
        <w:ind w:left="435" w:firstLine="60"/>
        <w:jc w:val="both"/>
      </w:pPr>
    </w:p>
    <w:p w:rsidR="007E4B9A" w:rsidRPr="007D4292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</w:pPr>
      <w:r w:rsidRPr="007D4292">
        <w:t>В результате освоения прог</w:t>
      </w:r>
      <w:r w:rsidR="00252A8B">
        <w:t xml:space="preserve">раммы </w:t>
      </w:r>
      <w:proofErr w:type="gramStart"/>
      <w:r w:rsidR="00252A8B">
        <w:t>обучающийся</w:t>
      </w:r>
      <w:proofErr w:type="gramEnd"/>
      <w:r w:rsidR="00252A8B">
        <w:t xml:space="preserve"> должен</w:t>
      </w:r>
    </w:p>
    <w:p w:rsidR="009F713E" w:rsidRDefault="007E4B9A" w:rsidP="00021E53">
      <w:pPr>
        <w:pStyle w:val="a6"/>
        <w:widowControl/>
        <w:autoSpaceDE/>
        <w:autoSpaceDN/>
        <w:adjustRightInd/>
        <w:spacing w:after="0"/>
        <w:jc w:val="both"/>
        <w:rPr>
          <w:sz w:val="28"/>
          <w:szCs w:val="28"/>
        </w:rPr>
      </w:pPr>
      <w:r w:rsidRPr="007D4292">
        <w:t>знать:</w:t>
      </w:r>
      <w:r w:rsidR="009F713E" w:rsidRPr="009F713E">
        <w:rPr>
          <w:sz w:val="28"/>
          <w:szCs w:val="28"/>
        </w:rPr>
        <w:t xml:space="preserve"> </w:t>
      </w:r>
    </w:p>
    <w:p w:rsidR="009F713E" w:rsidRPr="009F713E" w:rsidRDefault="009F713E" w:rsidP="009F713E">
      <w:pPr>
        <w:pStyle w:val="a6"/>
        <w:widowControl/>
        <w:numPr>
          <w:ilvl w:val="0"/>
          <w:numId w:val="7"/>
        </w:numPr>
        <w:autoSpaceDE/>
        <w:autoSpaceDN/>
        <w:adjustRightInd/>
        <w:spacing w:after="0"/>
        <w:jc w:val="both"/>
      </w:pPr>
      <w:r w:rsidRPr="009F713E">
        <w:t>современное состояние исследований и разработок в области информатики и вычислительной техники;</w:t>
      </w:r>
    </w:p>
    <w:p w:rsidR="009F713E" w:rsidRPr="00021E53" w:rsidRDefault="009F713E" w:rsidP="00021E53">
      <w:pPr>
        <w:pStyle w:val="a3"/>
        <w:widowControl/>
        <w:numPr>
          <w:ilvl w:val="0"/>
          <w:numId w:val="7"/>
        </w:numPr>
        <w:autoSpaceDE/>
        <w:autoSpaceDN/>
        <w:adjustRightInd/>
        <w:spacing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021E53">
        <w:rPr>
          <w:rFonts w:ascii="Times New Roman" w:hAnsi="Times New Roman" w:cs="Times New Roman"/>
          <w:sz w:val="24"/>
          <w:szCs w:val="24"/>
        </w:rPr>
        <w:t>структуру отрасли информационных технологий и  ее вл</w:t>
      </w:r>
      <w:r w:rsidRPr="009F713E">
        <w:rPr>
          <w:rFonts w:ascii="Times New Roman" w:hAnsi="Times New Roman" w:cs="Times New Roman"/>
          <w:sz w:val="24"/>
          <w:szCs w:val="24"/>
        </w:rPr>
        <w:t>ияние на экономику</w:t>
      </w:r>
      <w:r w:rsidRPr="00021E53"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9F713E">
        <w:rPr>
          <w:rFonts w:ascii="Times New Roman" w:hAnsi="Times New Roman" w:cs="Times New Roman"/>
          <w:sz w:val="24"/>
          <w:szCs w:val="24"/>
        </w:rPr>
        <w:t>;</w:t>
      </w:r>
    </w:p>
    <w:p w:rsidR="00252A8B" w:rsidRDefault="009F713E" w:rsidP="00252A8B">
      <w:pPr>
        <w:numPr>
          <w:ilvl w:val="0"/>
          <w:numId w:val="7"/>
        </w:numPr>
        <w:suppressAutoHyphens/>
        <w:ind w:left="1418" w:hanging="567"/>
        <w:jc w:val="both"/>
      </w:pPr>
      <w:r w:rsidRPr="00CC0F96">
        <w:t xml:space="preserve">роль </w:t>
      </w:r>
      <w:r w:rsidR="00252A8B" w:rsidRPr="00312C71">
        <w:t>отрасли информационных технологий</w:t>
      </w:r>
      <w:r w:rsidRPr="00CC0F96">
        <w:t xml:space="preserve"> в </w:t>
      </w:r>
      <w:r w:rsidR="00252A8B">
        <w:t xml:space="preserve">преодолении информационного кризиса и построении информационного общества; </w:t>
      </w:r>
      <w:r w:rsidRPr="00CC0F96">
        <w:t xml:space="preserve"> </w:t>
      </w:r>
    </w:p>
    <w:p w:rsidR="007E4B9A" w:rsidRDefault="007E4B9A" w:rsidP="00252A8B">
      <w:pPr>
        <w:suppressAutoHyphens/>
        <w:ind w:left="142"/>
        <w:jc w:val="both"/>
      </w:pPr>
      <w:r w:rsidRPr="007D4292">
        <w:t>уметь:</w:t>
      </w:r>
    </w:p>
    <w:p w:rsidR="00252A8B" w:rsidRPr="00252A8B" w:rsidRDefault="00252A8B" w:rsidP="00021E53">
      <w:pPr>
        <w:widowControl/>
        <w:numPr>
          <w:ilvl w:val="0"/>
          <w:numId w:val="7"/>
        </w:numPr>
        <w:autoSpaceDE/>
        <w:autoSpaceDN/>
        <w:adjustRightInd/>
        <w:jc w:val="both"/>
      </w:pPr>
      <w:r w:rsidRPr="00252A8B">
        <w:t>проводить анализ существующих проблем, способов их решения и перспективных направлений развития;</w:t>
      </w:r>
    </w:p>
    <w:p w:rsidR="00252A8B" w:rsidRPr="00252A8B" w:rsidRDefault="00252A8B" w:rsidP="00021E53">
      <w:pPr>
        <w:widowControl/>
        <w:numPr>
          <w:ilvl w:val="0"/>
          <w:numId w:val="7"/>
        </w:numPr>
        <w:autoSpaceDE/>
        <w:autoSpaceDN/>
        <w:adjustRightInd/>
        <w:jc w:val="both"/>
      </w:pPr>
      <w:r w:rsidRPr="00252A8B">
        <w:t>разрабатывать и представлять</w:t>
      </w:r>
      <w:r w:rsidRPr="00021E53">
        <w:t xml:space="preserve"> модели процессов или изделий в исследуемых перспективных областях И</w:t>
      </w:r>
      <w:proofErr w:type="gramStart"/>
      <w:r w:rsidRPr="00021E53">
        <w:t>T</w:t>
      </w:r>
      <w:proofErr w:type="gramEnd"/>
      <w:r w:rsidRPr="00021E53">
        <w:t xml:space="preserve">-отрасли; </w:t>
      </w:r>
    </w:p>
    <w:p w:rsidR="00252A8B" w:rsidRPr="00021E53" w:rsidRDefault="00252A8B" w:rsidP="00021E53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eastAsia="Calibri"/>
          <w:lang w:eastAsia="en-US"/>
        </w:rPr>
      </w:pPr>
      <w:r w:rsidRPr="00021E53">
        <w:t>готовить аналитические обзоры по перспективным направления</w:t>
      </w:r>
      <w:r w:rsidRPr="00252A8B">
        <w:t>м</w:t>
      </w:r>
      <w:r w:rsidRPr="00021E53">
        <w:t xml:space="preserve"> развития </w:t>
      </w:r>
      <w:r w:rsidRPr="00252A8B">
        <w:t>отрасли информационных технологий.</w:t>
      </w:r>
    </w:p>
    <w:p w:rsidR="00252A8B" w:rsidRPr="00252A8B" w:rsidRDefault="00252A8B" w:rsidP="00252A8B">
      <w:pPr>
        <w:numPr>
          <w:ilvl w:val="0"/>
          <w:numId w:val="7"/>
        </w:numPr>
        <w:suppressAutoHyphens/>
        <w:ind w:left="142" w:firstLine="567"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>владеть:</w:t>
      </w:r>
    </w:p>
    <w:p w:rsidR="00252A8B" w:rsidRPr="00312C71" w:rsidRDefault="00252A8B" w:rsidP="00312C71">
      <w:pPr>
        <w:pStyle w:val="21"/>
        <w:numPr>
          <w:ilvl w:val="0"/>
          <w:numId w:val="9"/>
        </w:numPr>
        <w:rPr>
          <w:sz w:val="24"/>
          <w:szCs w:val="24"/>
        </w:rPr>
      </w:pPr>
      <w:r w:rsidRPr="00252A8B">
        <w:rPr>
          <w:sz w:val="24"/>
          <w:szCs w:val="24"/>
        </w:rPr>
        <w:t>навыками саморазвития, самообучения, методами извлечения новых знаний;</w:t>
      </w:r>
    </w:p>
    <w:p w:rsidR="00252A8B" w:rsidRPr="00252A8B" w:rsidRDefault="00252A8B" w:rsidP="00021E53">
      <w:pPr>
        <w:pStyle w:val="a5"/>
        <w:widowControl w:val="0"/>
        <w:numPr>
          <w:ilvl w:val="0"/>
          <w:numId w:val="8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21E53">
        <w:rPr>
          <w:rFonts w:ascii="Times New Roman" w:hAnsi="Times New Roman" w:cs="Times New Roman"/>
          <w:sz w:val="24"/>
          <w:szCs w:val="24"/>
        </w:rPr>
        <w:t>методами и средствами разработки и оформления технической документации, а также  научно-технических отчётов, обзоров, публикаций по результатам выполненных исследований</w:t>
      </w:r>
      <w:r w:rsidRPr="00252A8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E4B9A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252A8B" w:rsidRPr="007D4292" w:rsidTr="00AB5B62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A8B" w:rsidRPr="007D4292" w:rsidRDefault="00252A8B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A8B" w:rsidRPr="007D4292" w:rsidRDefault="00252A8B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2A8B" w:rsidRPr="007D4292" w:rsidRDefault="00252A8B" w:rsidP="00252A8B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№ 1</w:t>
            </w: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72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72</w:t>
            </w: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24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24</w:t>
            </w: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12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12</w:t>
            </w: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ind w:left="613"/>
              <w:jc w:val="both"/>
            </w:pPr>
            <w:r>
              <w:lastRenderedPageBreak/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12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12</w:t>
            </w:r>
          </w:p>
        </w:tc>
      </w:tr>
      <w:tr w:rsidR="00312C71" w:rsidRPr="007D4292" w:rsidTr="00AB5B62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48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48</w:t>
            </w:r>
          </w:p>
        </w:tc>
      </w:tr>
      <w:tr w:rsidR="00312C71" w:rsidRPr="007D4292" w:rsidTr="00AB5B62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зачет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2C71" w:rsidRPr="007D4292" w:rsidRDefault="00312C71" w:rsidP="00312C71">
            <w:pPr>
              <w:suppressAutoHyphens/>
              <w:jc w:val="both"/>
            </w:pPr>
            <w:r>
              <w:t>зачет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07619B" w:rsidRPr="00021E53" w:rsidRDefault="0007619B" w:rsidP="00021E53">
      <w:pPr>
        <w:shd w:val="clear" w:color="auto" w:fill="FFFFFF"/>
        <w:tabs>
          <w:tab w:val="left" w:leader="dot" w:pos="7042"/>
        </w:tabs>
        <w:spacing w:before="266"/>
        <w:jc w:val="center"/>
        <w:rPr>
          <w:b/>
          <w:bCs/>
        </w:rPr>
      </w:pPr>
      <w:r w:rsidRPr="00021E53">
        <w:rPr>
          <w:b/>
          <w:bCs/>
        </w:rPr>
        <w:t xml:space="preserve">Раздел 1. </w:t>
      </w:r>
      <w:r w:rsidRPr="0007619B">
        <w:rPr>
          <w:b/>
          <w:bCs/>
        </w:rPr>
        <w:t>Современные проблемы отрасли информатики</w:t>
      </w:r>
    </w:p>
    <w:p w:rsidR="0007619B" w:rsidRPr="00021E53" w:rsidRDefault="0007619B" w:rsidP="00021E53">
      <w:pPr>
        <w:jc w:val="center"/>
        <w:rPr>
          <w:color w:val="000000"/>
          <w:spacing w:val="4"/>
        </w:rPr>
      </w:pPr>
      <w:r w:rsidRPr="00021E53">
        <w:rPr>
          <w:b/>
          <w:bCs/>
          <w:color w:val="000000"/>
          <w:spacing w:val="4"/>
        </w:rPr>
        <w:t xml:space="preserve"> ТЕМА 1</w:t>
      </w:r>
      <w:r w:rsidRPr="0007619B">
        <w:rPr>
          <w:b/>
          <w:bCs/>
          <w:color w:val="000000"/>
          <w:spacing w:val="4"/>
        </w:rPr>
        <w:t>.1</w:t>
      </w:r>
      <w:r w:rsidRPr="00021E53">
        <w:rPr>
          <w:b/>
          <w:bCs/>
        </w:rPr>
        <w:t xml:space="preserve"> </w:t>
      </w:r>
      <w:r w:rsidRPr="00021E53">
        <w:rPr>
          <w:b/>
        </w:rPr>
        <w:t xml:space="preserve">Особенности отрасли </w:t>
      </w:r>
      <w:proofErr w:type="gramStart"/>
      <w:r w:rsidRPr="00021E53">
        <w:rPr>
          <w:b/>
        </w:rPr>
        <w:t>ИТ</w:t>
      </w:r>
      <w:proofErr w:type="gramEnd"/>
      <w:r w:rsidRPr="00021E53">
        <w:rPr>
          <w:b/>
        </w:rPr>
        <w:t xml:space="preserve"> и современные тенденции ее развития</w:t>
      </w:r>
      <w:r w:rsidRPr="0007619B">
        <w:rPr>
          <w:b/>
        </w:rPr>
        <w:t xml:space="preserve"> </w:t>
      </w:r>
      <w:r w:rsidRPr="00021E53">
        <w:rPr>
          <w:color w:val="000000"/>
          <w:spacing w:val="4"/>
        </w:rPr>
        <w:t>– 2 часа</w:t>
      </w:r>
      <w:r w:rsidRPr="0007619B">
        <w:rPr>
          <w:color w:val="000000"/>
          <w:spacing w:val="4"/>
        </w:rPr>
        <w:t xml:space="preserve"> </w:t>
      </w:r>
      <w:r w:rsidRPr="0007619B">
        <w:t>(Интерактивное обучение – 30 минут)</w:t>
      </w:r>
    </w:p>
    <w:p w:rsidR="0007619B" w:rsidRPr="0007619B" w:rsidRDefault="0007619B" w:rsidP="00021E53">
      <w:pPr>
        <w:pStyle w:val="IEBObjectiveBullet"/>
        <w:tabs>
          <w:tab w:val="clear" w:pos="900"/>
        </w:tabs>
        <w:ind w:left="0" w:firstLine="709"/>
        <w:rPr>
          <w:rFonts w:ascii="Times New Roman" w:hAnsi="Times New Roman"/>
          <w:sz w:val="24"/>
          <w:lang w:val="ru-RU"/>
        </w:rPr>
      </w:pPr>
      <w:r w:rsidRPr="0007619B">
        <w:rPr>
          <w:rFonts w:ascii="Times New Roman" w:hAnsi="Times New Roman"/>
          <w:sz w:val="24"/>
          <w:lang w:val="ru-RU"/>
        </w:rPr>
        <w:t xml:space="preserve">Понятие отрасли </w:t>
      </w:r>
      <w:proofErr w:type="gramStart"/>
      <w:r w:rsidRPr="00021E53">
        <w:rPr>
          <w:rFonts w:ascii="Times New Roman" w:hAnsi="Times New Roman"/>
          <w:sz w:val="24"/>
          <w:lang w:val="ru-RU"/>
        </w:rPr>
        <w:t>ИТ</w:t>
      </w:r>
      <w:proofErr w:type="gramEnd"/>
      <w:r w:rsidRPr="00021E53">
        <w:rPr>
          <w:rFonts w:ascii="Times New Roman" w:hAnsi="Times New Roman"/>
          <w:sz w:val="24"/>
          <w:lang w:val="ru-RU"/>
        </w:rPr>
        <w:t>, особенности ее развития, структура. Проблемы отрасли. Современный рынок труда в ИТ</w:t>
      </w:r>
      <w:r w:rsidRPr="0007619B">
        <w:rPr>
          <w:rFonts w:ascii="Times New Roman" w:hAnsi="Times New Roman"/>
          <w:sz w:val="24"/>
          <w:lang w:val="ru-RU"/>
        </w:rPr>
        <w:t>.</w:t>
      </w:r>
    </w:p>
    <w:p w:rsidR="0007619B" w:rsidRPr="0007619B" w:rsidRDefault="0007619B" w:rsidP="0007619B">
      <w:pPr>
        <w:jc w:val="center"/>
      </w:pPr>
      <w:r w:rsidRPr="00021E53">
        <w:rPr>
          <w:b/>
          <w:bCs/>
          <w:color w:val="000000"/>
          <w:spacing w:val="6"/>
        </w:rPr>
        <w:t xml:space="preserve">ТЕМА </w:t>
      </w:r>
      <w:r w:rsidRPr="0007619B">
        <w:rPr>
          <w:b/>
          <w:bCs/>
          <w:color w:val="000000"/>
          <w:spacing w:val="6"/>
        </w:rPr>
        <w:t>1.2</w:t>
      </w:r>
      <w:r w:rsidRPr="00021E53">
        <w:rPr>
          <w:b/>
          <w:bCs/>
          <w:color w:val="000000"/>
          <w:spacing w:val="6"/>
        </w:rPr>
        <w:t xml:space="preserve"> </w:t>
      </w:r>
      <w:r w:rsidRPr="00021E53">
        <w:rPr>
          <w:b/>
        </w:rPr>
        <w:t xml:space="preserve">Перспективы и прогнозы развития </w:t>
      </w:r>
      <w:r w:rsidRPr="00021E53">
        <w:rPr>
          <w:b/>
          <w:bCs/>
        </w:rPr>
        <w:t>отрасли информационных технологий</w:t>
      </w:r>
      <w:r w:rsidRPr="0007619B">
        <w:rPr>
          <w:b/>
          <w:color w:val="000000"/>
          <w:spacing w:val="6"/>
        </w:rPr>
        <w:t xml:space="preserve"> </w:t>
      </w:r>
      <w:r w:rsidRPr="00021E53">
        <w:rPr>
          <w:b/>
          <w:color w:val="000000"/>
          <w:spacing w:val="6"/>
        </w:rPr>
        <w:t xml:space="preserve">– </w:t>
      </w:r>
      <w:r w:rsidRPr="0007619B">
        <w:rPr>
          <w:b/>
          <w:color w:val="000000"/>
          <w:spacing w:val="6"/>
        </w:rPr>
        <w:t>2</w:t>
      </w:r>
      <w:r w:rsidRPr="00021E53">
        <w:rPr>
          <w:b/>
          <w:color w:val="000000"/>
          <w:spacing w:val="6"/>
        </w:rPr>
        <w:t xml:space="preserve"> часа</w:t>
      </w:r>
      <w:r w:rsidRPr="0007619B">
        <w:rPr>
          <w:b/>
          <w:color w:val="000000"/>
          <w:spacing w:val="6"/>
        </w:rPr>
        <w:t xml:space="preserve"> </w:t>
      </w:r>
      <w:r w:rsidRPr="0007619B">
        <w:t>(Интерактивное обучение – 30 минут</w:t>
      </w:r>
      <w:proofErr w:type="gramStart"/>
      <w:r w:rsidRPr="0007619B">
        <w:t xml:space="preserve"> )</w:t>
      </w:r>
      <w:proofErr w:type="gramEnd"/>
    </w:p>
    <w:p w:rsidR="0007619B" w:rsidRPr="00021E53" w:rsidRDefault="0007619B" w:rsidP="00021E53">
      <w:pPr>
        <w:ind w:firstLine="709"/>
        <w:jc w:val="both"/>
        <w:rPr>
          <w:b/>
        </w:rPr>
      </w:pPr>
      <w:r w:rsidRPr="0007619B">
        <w:t>Задачи государства по поддержке отрасли. Индекс развития информационно-коммуникационных технологий</w:t>
      </w:r>
      <w:r w:rsidRPr="00021E53">
        <w:t>. Наиболее важные для России направления развития ИТ. Возможные сценарии развития ИТ-рынка</w:t>
      </w:r>
      <w:r w:rsidRPr="0007619B">
        <w:t>.</w:t>
      </w:r>
    </w:p>
    <w:p w:rsidR="0007619B" w:rsidRPr="0007619B" w:rsidRDefault="0007619B" w:rsidP="00021E53">
      <w:pPr>
        <w:tabs>
          <w:tab w:val="left" w:pos="993"/>
        </w:tabs>
        <w:ind w:left="567"/>
        <w:jc w:val="center"/>
        <w:rPr>
          <w:b/>
          <w:bCs/>
        </w:rPr>
      </w:pPr>
      <w:r w:rsidRPr="0007619B">
        <w:rPr>
          <w:b/>
          <w:bCs/>
        </w:rPr>
        <w:t>Раздел 2. Современные тенденции развития  вычислительной техники</w:t>
      </w:r>
    </w:p>
    <w:p w:rsidR="0007619B" w:rsidRPr="0007619B" w:rsidRDefault="0007619B" w:rsidP="0007619B">
      <w:pPr>
        <w:jc w:val="center"/>
      </w:pPr>
      <w:r w:rsidRPr="00021E53">
        <w:rPr>
          <w:b/>
        </w:rPr>
        <w:t>Тема 2.1.</w:t>
      </w:r>
      <w:r w:rsidRPr="00021E53">
        <w:rPr>
          <w:b/>
          <w:i/>
        </w:rPr>
        <w:t xml:space="preserve"> </w:t>
      </w:r>
      <w:r w:rsidRPr="00021E53">
        <w:rPr>
          <w:b/>
        </w:rPr>
        <w:t>Архитектура</w:t>
      </w:r>
      <w:r w:rsidRPr="00312C71">
        <w:rPr>
          <w:b/>
        </w:rPr>
        <w:t xml:space="preserve"> </w:t>
      </w:r>
      <w:r w:rsidRPr="00021E53">
        <w:rPr>
          <w:b/>
        </w:rPr>
        <w:t>современных компьютерных систем</w:t>
      </w:r>
      <w:r w:rsidRPr="0007619B">
        <w:rPr>
          <w:color w:val="000000"/>
          <w:spacing w:val="4"/>
        </w:rPr>
        <w:t xml:space="preserve">– 2 часа </w:t>
      </w:r>
      <w:r w:rsidRPr="0007619B">
        <w:t>(Интерактивное обучение – 30 минут</w:t>
      </w:r>
      <w:proofErr w:type="gramStart"/>
      <w:r w:rsidRPr="0007619B">
        <w:t xml:space="preserve"> )</w:t>
      </w:r>
      <w:proofErr w:type="gramEnd"/>
    </w:p>
    <w:p w:rsidR="0007619B" w:rsidRPr="00021E53" w:rsidRDefault="0007619B" w:rsidP="00021E53">
      <w:pPr>
        <w:ind w:firstLine="709"/>
        <w:jc w:val="both"/>
        <w:rPr>
          <w:b/>
          <w:i/>
        </w:rPr>
      </w:pPr>
      <w:r w:rsidRPr="00021E53">
        <w:t>Понятие компьютерной системы, отличие от понятия «вычислительная машина». Факторы, влияющие на современную архитектуру компьютерной системы. Современные принципы построения архитектуры. Типы многопроцессорных систем</w:t>
      </w:r>
      <w:r w:rsidRPr="0007619B">
        <w:t>.</w:t>
      </w:r>
      <w:r w:rsidRPr="00021E53">
        <w:rPr>
          <w:b/>
          <w:i/>
        </w:rPr>
        <w:t xml:space="preserve"> </w:t>
      </w:r>
    </w:p>
    <w:p w:rsidR="0007619B" w:rsidRPr="0007619B" w:rsidRDefault="0007619B" w:rsidP="0007619B">
      <w:pPr>
        <w:jc w:val="center"/>
      </w:pPr>
      <w:r w:rsidRPr="00021E53">
        <w:rPr>
          <w:b/>
        </w:rPr>
        <w:t>Тема 2.2. Центры обработки данных (ЦОД)</w:t>
      </w:r>
      <w:r w:rsidRPr="0007619B">
        <w:rPr>
          <w:color w:val="000000"/>
          <w:spacing w:val="4"/>
        </w:rPr>
        <w:t xml:space="preserve"> – 2 часа </w:t>
      </w:r>
      <w:r w:rsidRPr="0007619B">
        <w:t>(Интерактивное обучение – 30 минут</w:t>
      </w:r>
      <w:proofErr w:type="gramStart"/>
      <w:r w:rsidRPr="0007619B">
        <w:t xml:space="preserve"> )</w:t>
      </w:r>
      <w:proofErr w:type="gramEnd"/>
    </w:p>
    <w:p w:rsidR="0007619B" w:rsidRPr="00021E53" w:rsidRDefault="0007619B" w:rsidP="00021E53">
      <w:pPr>
        <w:ind w:firstLine="567"/>
        <w:jc w:val="both"/>
      </w:pPr>
      <w:r w:rsidRPr="00312C71">
        <w:t xml:space="preserve">Отечественные суперкомпьютеры – предтечи </w:t>
      </w:r>
      <w:proofErr w:type="spellStart"/>
      <w:r w:rsidRPr="0007619B">
        <w:t>ЦОДов</w:t>
      </w:r>
      <w:proofErr w:type="spellEnd"/>
      <w:proofErr w:type="gramStart"/>
      <w:r w:rsidRPr="0007619B">
        <w:t xml:space="preserve"> .</w:t>
      </w:r>
      <w:proofErr w:type="gramEnd"/>
      <w:r w:rsidRPr="0007619B">
        <w:t xml:space="preserve"> Основные понятия и определения.</w:t>
      </w:r>
      <w:r w:rsidRPr="00312C71">
        <w:t xml:space="preserve"> Основные типичные показатели, используемые для оценки характеристик ЦОД. Типичная структура </w:t>
      </w:r>
      <w:proofErr w:type="gramStart"/>
      <w:r w:rsidRPr="00312C71">
        <w:t>дата–центра</w:t>
      </w:r>
      <w:proofErr w:type="gramEnd"/>
      <w:r w:rsidRPr="00312C71">
        <w:t>. Классификация ЦОД по размеру,</w:t>
      </w:r>
      <w:r w:rsidRPr="00C75FBE">
        <w:t xml:space="preserve"> надёжности, предназначению. Услуги </w:t>
      </w:r>
      <w:proofErr w:type="gramStart"/>
      <w:r w:rsidRPr="00C75FBE">
        <w:t>дата-центров</w:t>
      </w:r>
      <w:proofErr w:type="gramEnd"/>
      <w:r w:rsidRPr="00C75FBE">
        <w:t xml:space="preserve">. Проблемы создания </w:t>
      </w:r>
      <w:proofErr w:type="gramStart"/>
      <w:r w:rsidRPr="00C75FBE">
        <w:t>Дата-центров</w:t>
      </w:r>
      <w:proofErr w:type="gramEnd"/>
      <w:r w:rsidRPr="00021E53">
        <w:t xml:space="preserve">. Стандарты для ЦОД. Сертификация ЦОД по </w:t>
      </w:r>
      <w:proofErr w:type="spellStart"/>
      <w:r w:rsidRPr="00021E53">
        <w:t>Tier</w:t>
      </w:r>
      <w:proofErr w:type="spellEnd"/>
      <w:r w:rsidRPr="00021E53">
        <w:t xml:space="preserve">. </w:t>
      </w:r>
      <w:r w:rsidRPr="0007619B">
        <w:t xml:space="preserve">Развитие облачных сервисов в ЦОД. </w:t>
      </w:r>
    </w:p>
    <w:p w:rsidR="0007619B" w:rsidRPr="00021E53" w:rsidRDefault="0007619B" w:rsidP="0007619B">
      <w:pPr>
        <w:jc w:val="center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b/>
          <w:bCs/>
        </w:rPr>
        <w:t>Раздел 3.</w:t>
      </w: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 </w:t>
      </w:r>
      <w:r w:rsidRPr="0007619B">
        <w:rPr>
          <w:b/>
        </w:rPr>
        <w:t xml:space="preserve">Реализация </w:t>
      </w:r>
      <w:r w:rsidRPr="0007619B">
        <w:rPr>
          <w:rStyle w:val="longtext1"/>
          <w:b/>
          <w:color w:val="000000"/>
          <w:sz w:val="24"/>
          <w:szCs w:val="24"/>
          <w:shd w:val="clear" w:color="auto" w:fill="FFFFFF"/>
        </w:rPr>
        <w:t xml:space="preserve">распределенных вычислений в различных прикладных областях на основе методов </w:t>
      </w:r>
      <w:r w:rsidRPr="0007619B">
        <w:rPr>
          <w:rStyle w:val="longtext1"/>
          <w:b/>
          <w:sz w:val="24"/>
          <w:szCs w:val="24"/>
          <w:shd w:val="clear" w:color="auto" w:fill="FFFFFF"/>
        </w:rPr>
        <w:t>искусственного интеллекта</w:t>
      </w:r>
    </w:p>
    <w:p w:rsidR="0007619B" w:rsidRPr="0007619B" w:rsidRDefault="0007619B" w:rsidP="0007619B">
      <w:pPr>
        <w:jc w:val="center"/>
      </w:pPr>
      <w:r w:rsidRPr="00021E53">
        <w:rPr>
          <w:b/>
        </w:rPr>
        <w:t>Тема3.1. Проблемы систем искусственного интеллекта</w:t>
      </w:r>
      <w:r w:rsidRPr="0007619B">
        <w:rPr>
          <w:color w:val="000000"/>
          <w:spacing w:val="4"/>
        </w:rPr>
        <w:t xml:space="preserve">– 2 часа </w:t>
      </w:r>
      <w:r w:rsidRPr="0007619B">
        <w:t>(Интерактивное обучение – 30 минут</w:t>
      </w:r>
      <w:proofErr w:type="gramStart"/>
      <w:r w:rsidRPr="0007619B">
        <w:t xml:space="preserve"> )</w:t>
      </w:r>
      <w:proofErr w:type="gramEnd"/>
    </w:p>
    <w:p w:rsidR="0007619B" w:rsidRPr="0007619B" w:rsidRDefault="0007619B" w:rsidP="00021E53">
      <w:pPr>
        <w:ind w:firstLine="709"/>
        <w:jc w:val="both"/>
      </w:pPr>
      <w:r w:rsidRPr="00021E53">
        <w:t>Интерпретация понятий искусственного интеллекта, знаний</w:t>
      </w:r>
      <w:r w:rsidRPr="0007619B">
        <w:t>,</w:t>
      </w:r>
      <w:r w:rsidRPr="00021E53">
        <w:t xml:space="preserve"> </w:t>
      </w:r>
      <w:proofErr w:type="spellStart"/>
      <w:proofErr w:type="gramStart"/>
      <w:r w:rsidRPr="0007619B">
        <w:t>алгори́тма</w:t>
      </w:r>
      <w:proofErr w:type="spellEnd"/>
      <w:proofErr w:type="gramEnd"/>
      <w:r w:rsidRPr="0007619B">
        <w:t>, интеллекта</w:t>
      </w:r>
      <w:r w:rsidRPr="00021E53">
        <w:t xml:space="preserve">. Подходы к построению систем искусственного интеллекта: </w:t>
      </w:r>
      <w:r w:rsidRPr="0007619B">
        <w:t>логический</w:t>
      </w:r>
      <w:proofErr w:type="gramStart"/>
      <w:r w:rsidRPr="0007619B">
        <w:t xml:space="preserve"> </w:t>
      </w:r>
      <w:r w:rsidRPr="00021E53">
        <w:t>,</w:t>
      </w:r>
      <w:proofErr w:type="gramEnd"/>
      <w:r w:rsidRPr="00021E53">
        <w:t xml:space="preserve"> </w:t>
      </w:r>
      <w:r w:rsidRPr="0007619B">
        <w:t>структурный</w:t>
      </w:r>
      <w:r w:rsidRPr="00021E53">
        <w:t xml:space="preserve">, </w:t>
      </w:r>
      <w:r w:rsidRPr="0007619B">
        <w:t>эволюционный,</w:t>
      </w:r>
      <w:r w:rsidRPr="00021E53">
        <w:t xml:space="preserve">  </w:t>
      </w:r>
      <w:r w:rsidRPr="0007619B">
        <w:t xml:space="preserve">имитационный </w:t>
      </w:r>
      <w:r w:rsidRPr="00021E53">
        <w:t>подход</w:t>
      </w:r>
      <w:r w:rsidRPr="0007619B">
        <w:t>ы</w:t>
      </w:r>
      <w:r w:rsidRPr="00021E53">
        <w:t>.</w:t>
      </w:r>
    </w:p>
    <w:p w:rsidR="0007619B" w:rsidRPr="0007619B" w:rsidRDefault="0007619B" w:rsidP="0007619B">
      <w:pPr>
        <w:jc w:val="center"/>
      </w:pPr>
      <w:r w:rsidRPr="00021E53">
        <w:rPr>
          <w:b/>
        </w:rPr>
        <w:t xml:space="preserve"> Тема 3.2. </w:t>
      </w:r>
      <w:r w:rsidRPr="0007619B">
        <w:rPr>
          <w:b/>
        </w:rPr>
        <w:t xml:space="preserve">Использование </w:t>
      </w:r>
      <w:proofErr w:type="spellStart"/>
      <w:r w:rsidRPr="0007619B">
        <w:rPr>
          <w:b/>
        </w:rPr>
        <w:t>мультиагентных</w:t>
      </w:r>
      <w:proofErr w:type="spellEnd"/>
      <w:r w:rsidRPr="0007619B">
        <w:rPr>
          <w:b/>
        </w:rPr>
        <w:t xml:space="preserve"> систем</w:t>
      </w:r>
      <w:r w:rsidRPr="0007619B">
        <w:rPr>
          <w:color w:val="000000"/>
          <w:spacing w:val="4"/>
        </w:rPr>
        <w:t xml:space="preserve">– 2 часа </w:t>
      </w:r>
      <w:r w:rsidRPr="0007619B">
        <w:t>(Интерактивное обучение – 30 минут</w:t>
      </w:r>
      <w:proofErr w:type="gramStart"/>
      <w:r w:rsidRPr="0007619B">
        <w:t xml:space="preserve"> )</w:t>
      </w:r>
      <w:proofErr w:type="gramEnd"/>
    </w:p>
    <w:p w:rsidR="0007619B" w:rsidRDefault="0007619B" w:rsidP="00021E53">
      <w:pPr>
        <w:ind w:left="-30" w:firstLine="739"/>
        <w:jc w:val="both"/>
        <w:rPr>
          <w:i/>
          <w:color w:val="000000"/>
        </w:rPr>
      </w:pPr>
      <w:r w:rsidRPr="00021E53">
        <w:t>Понятия агента,</w:t>
      </w:r>
      <w:r w:rsidRPr="00021E53">
        <w:rPr>
          <w:rStyle w:val="a9"/>
          <w:i/>
        </w:rPr>
        <w:t xml:space="preserve"> </w:t>
      </w:r>
      <w:proofErr w:type="spellStart"/>
      <w:r w:rsidRPr="00021E53">
        <w:rPr>
          <w:rStyle w:val="a9"/>
        </w:rPr>
        <w:t>мультиагентной</w:t>
      </w:r>
      <w:proofErr w:type="spellEnd"/>
      <w:r w:rsidRPr="00021E53">
        <w:rPr>
          <w:rStyle w:val="a9"/>
        </w:rPr>
        <w:t xml:space="preserve"> системы. </w:t>
      </w:r>
      <w:r w:rsidRPr="00021E53">
        <w:rPr>
          <w:rStyle w:val="a9"/>
          <w:i/>
        </w:rPr>
        <w:t>Типы агентов.</w:t>
      </w:r>
      <w:r w:rsidRPr="00021E53">
        <w:t xml:space="preserve"> GRID-технологии. Свойства агентов, используемых в GRID-технологиях. Базовые классы архитектур </w:t>
      </w:r>
      <w:proofErr w:type="spellStart"/>
      <w:r w:rsidRPr="00021E53">
        <w:t>мультиагентных</w:t>
      </w:r>
      <w:proofErr w:type="spellEnd"/>
      <w:r w:rsidRPr="00021E53">
        <w:t xml:space="preserve"> систем. Интеллектуальные </w:t>
      </w:r>
      <w:proofErr w:type="spellStart"/>
      <w:r w:rsidRPr="00021E53">
        <w:t>мультиагентные</w:t>
      </w:r>
      <w:proofErr w:type="spellEnd"/>
      <w:r w:rsidRPr="00021E53">
        <w:t xml:space="preserve"> системы принятия решений</w:t>
      </w:r>
      <w:r w:rsidRPr="00021E53">
        <w:rPr>
          <w:i/>
          <w:color w:val="000000"/>
        </w:rPr>
        <w:t xml:space="preserve"> </w:t>
      </w:r>
    </w:p>
    <w:p w:rsidR="003C393D" w:rsidRPr="0007619B" w:rsidRDefault="003C393D" w:rsidP="003C393D">
      <w:pPr>
        <w:ind w:left="-30" w:firstLine="739"/>
        <w:jc w:val="both"/>
        <w:rPr>
          <w:i/>
          <w:color w:val="000000"/>
        </w:rPr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  <w:r w:rsidR="003C393D">
        <w:t xml:space="preserve"> (не предусмотрено)</w:t>
      </w:r>
    </w:p>
    <w:p w:rsidR="003C393D" w:rsidRPr="007D4292" w:rsidRDefault="003C393D" w:rsidP="007E4B9A">
      <w:pPr>
        <w:tabs>
          <w:tab w:val="left" w:pos="0"/>
        </w:tabs>
        <w:suppressAutoHyphens/>
        <w:jc w:val="both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07619B" w:rsidRPr="0007619B" w:rsidRDefault="0007619B" w:rsidP="0007619B">
      <w:pPr>
        <w:ind w:firstLine="567"/>
        <w:jc w:val="both"/>
      </w:pPr>
      <w:r w:rsidRPr="00021E53">
        <w:t xml:space="preserve">Практическое занятие №1. </w:t>
      </w:r>
      <w:r w:rsidRPr="0007619B">
        <w:t>Современное состояние исследований и разработок в области информатики и вычислительной техники</w:t>
      </w:r>
    </w:p>
    <w:p w:rsidR="0007619B" w:rsidRPr="00021E53" w:rsidRDefault="0007619B" w:rsidP="0007619B">
      <w:pPr>
        <w:ind w:firstLine="567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21E53">
        <w:t xml:space="preserve">Практическое </w:t>
      </w:r>
      <w:r w:rsidRPr="0007619B">
        <w:t>занятие</w:t>
      </w:r>
      <w:r w:rsidRPr="00021E53">
        <w:t xml:space="preserve"> №2. </w:t>
      </w:r>
      <w:r w:rsidRPr="00021E53">
        <w:rPr>
          <w:rStyle w:val="longtext1"/>
          <w:color w:val="000000"/>
          <w:sz w:val="24"/>
          <w:szCs w:val="24"/>
          <w:shd w:val="clear" w:color="auto" w:fill="FFFFFF"/>
        </w:rPr>
        <w:t xml:space="preserve">Архитектуры современных компьютерных систем и их </w:t>
      </w:r>
      <w:r w:rsidRPr="00021E53">
        <w:rPr>
          <w:rStyle w:val="longtext1"/>
          <w:color w:val="000000"/>
          <w:sz w:val="24"/>
          <w:szCs w:val="24"/>
          <w:shd w:val="clear" w:color="auto" w:fill="FFFFFF"/>
        </w:rPr>
        <w:lastRenderedPageBreak/>
        <w:t xml:space="preserve">роль в повышении эффективности решения различных прикладных задач </w:t>
      </w:r>
    </w:p>
    <w:p w:rsidR="0007619B" w:rsidRPr="0007619B" w:rsidRDefault="0007619B" w:rsidP="0007619B">
      <w:pPr>
        <w:ind w:firstLine="567"/>
        <w:jc w:val="both"/>
      </w:pPr>
      <w:r w:rsidRPr="00021E53">
        <w:t xml:space="preserve">Практическое </w:t>
      </w:r>
      <w:r w:rsidRPr="0007619B">
        <w:t>занятие</w:t>
      </w:r>
      <w:r w:rsidRPr="00021E53">
        <w:t xml:space="preserve"> №3. </w:t>
      </w:r>
      <w:r w:rsidRPr="00021E53">
        <w:rPr>
          <w:rStyle w:val="longtext1"/>
          <w:color w:val="000000"/>
          <w:sz w:val="24"/>
          <w:szCs w:val="24"/>
          <w:shd w:val="clear" w:color="auto" w:fill="FFFFFF"/>
        </w:rPr>
        <w:t>Применение методов искусственного интеллекта. Основные тенденции развития данного направления</w:t>
      </w:r>
      <w:r w:rsidRPr="0007619B">
        <w:t xml:space="preserve"> </w:t>
      </w:r>
    </w:p>
    <w:p w:rsidR="0007619B" w:rsidRPr="0007619B" w:rsidRDefault="0007619B" w:rsidP="0007619B">
      <w:pPr>
        <w:ind w:firstLine="567"/>
        <w:jc w:val="both"/>
      </w:pPr>
      <w:r w:rsidRPr="00021E53">
        <w:t xml:space="preserve">Практическое </w:t>
      </w:r>
      <w:r w:rsidRPr="0007619B">
        <w:t>занятие</w:t>
      </w:r>
      <w:r w:rsidRPr="00021E53">
        <w:t xml:space="preserve"> №4. </w:t>
      </w:r>
      <w:r w:rsidRPr="00312C71">
        <w:t>Использование специализированных инструментальных программных сре</w:t>
      </w:r>
      <w:proofErr w:type="gramStart"/>
      <w:r w:rsidRPr="00312C71">
        <w:t>дств дл</w:t>
      </w:r>
      <w:proofErr w:type="gramEnd"/>
      <w:r w:rsidRPr="00312C71">
        <w:t>я повышения эффективности разработки прикладных программ в различных предметных областях</w:t>
      </w:r>
      <w:r w:rsidRPr="0007619B">
        <w:t>.</w:t>
      </w:r>
    </w:p>
    <w:p w:rsidR="0007619B" w:rsidRPr="007D4292" w:rsidRDefault="0007619B" w:rsidP="007E4B9A">
      <w:pPr>
        <w:tabs>
          <w:tab w:val="left" w:pos="0"/>
        </w:tabs>
        <w:suppressAutoHyphens/>
        <w:jc w:val="both"/>
      </w:pPr>
    </w:p>
    <w:p w:rsidR="0007619B" w:rsidRDefault="007E4B9A" w:rsidP="00021E53">
      <w:pPr>
        <w:tabs>
          <w:tab w:val="left" w:pos="0"/>
        </w:tabs>
        <w:suppressAutoHyphens/>
        <w:jc w:val="both"/>
      </w:pPr>
      <w:r w:rsidRPr="007D4292">
        <w:t xml:space="preserve">4.4. Перечень заданий по  самостоятельной работе студентов </w:t>
      </w:r>
    </w:p>
    <w:p w:rsidR="0007619B" w:rsidRPr="0007619B" w:rsidRDefault="0007619B" w:rsidP="0007619B">
      <w:pPr>
        <w:numPr>
          <w:ilvl w:val="0"/>
          <w:numId w:val="11"/>
        </w:numPr>
        <w:tabs>
          <w:tab w:val="left" w:pos="0"/>
        </w:tabs>
        <w:suppressAutoHyphens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Использование </w:t>
      </w:r>
      <w:proofErr w:type="spellStart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агентных</w:t>
      </w:r>
      <w:proofErr w:type="spellEnd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мультиагентных</w:t>
      </w:r>
      <w:proofErr w:type="spellEnd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 технологий.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Методы организации высокопроизводительных параллельных вычислений и их использование в различных прикладных областях.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Методы обработки изображений и их использование при решении прикладных задач.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Современные программные средства для сбора, обработки и анализа данных.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Современные методы искусственного интеллекта и их использование на практике.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Современные мультимедийные технологии и их прикладное использование.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Влияние современных информационных технологий на развитие общества.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Проблемы информационной безопасности в современном обществе.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Применение информационных технологий в образовании.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Высокопроизводительные вычислительные системы.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proofErr w:type="spellStart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Мультиагентные</w:t>
      </w:r>
      <w:proofErr w:type="spellEnd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 системы.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proofErr w:type="spellStart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Grid</w:t>
      </w:r>
      <w:proofErr w:type="spellEnd"/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-системы.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Облачные вычисления</w:t>
      </w:r>
    </w:p>
    <w:p w:rsidR="0007619B" w:rsidRPr="0007619B" w:rsidRDefault="0007619B" w:rsidP="00021E53">
      <w:pPr>
        <w:numPr>
          <w:ilvl w:val="0"/>
          <w:numId w:val="10"/>
        </w:numPr>
        <w:suppressAutoHyphens/>
        <w:autoSpaceDE/>
        <w:autoSpaceDN/>
        <w:adjustRightInd/>
        <w:spacing w:line="276" w:lineRule="auto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Современные </w:t>
      </w:r>
      <w:r w:rsidRPr="0007619B">
        <w:rPr>
          <w:rStyle w:val="longtext1"/>
          <w:color w:val="000000"/>
          <w:sz w:val="24"/>
          <w:szCs w:val="24"/>
          <w:shd w:val="clear" w:color="auto" w:fill="FFFFFF"/>
          <w:lang w:val="en-US"/>
        </w:rPr>
        <w:t>CASE</w:t>
      </w: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 xml:space="preserve">-средства и их роль в </w:t>
      </w:r>
      <w:r w:rsidRPr="0007619B">
        <w:t>повышения эффективности разработки прикладных программ в различных предметных областях</w:t>
      </w:r>
    </w:p>
    <w:p w:rsidR="0007619B" w:rsidRPr="0007619B" w:rsidRDefault="0007619B" w:rsidP="0007619B">
      <w:pPr>
        <w:suppressAutoHyphens/>
        <w:ind w:left="360"/>
        <w:jc w:val="both"/>
        <w:rPr>
          <w:rStyle w:val="longtext1"/>
          <w:color w:val="000000"/>
          <w:sz w:val="24"/>
          <w:szCs w:val="24"/>
          <w:shd w:val="clear" w:color="auto" w:fill="FFFFFF"/>
        </w:rPr>
      </w:pPr>
      <w:r w:rsidRPr="0007619B">
        <w:rPr>
          <w:rStyle w:val="longtext1"/>
          <w:color w:val="000000"/>
          <w:sz w:val="24"/>
          <w:szCs w:val="24"/>
          <w:shd w:val="clear" w:color="auto" w:fill="FFFFFF"/>
        </w:rPr>
        <w:t>и др.</w:t>
      </w:r>
    </w:p>
    <w:p w:rsidR="007E4B9A" w:rsidRDefault="007E4B9A" w:rsidP="007E4B9A">
      <w:pPr>
        <w:numPr>
          <w:ilvl w:val="0"/>
          <w:numId w:val="1"/>
        </w:numPr>
        <w:tabs>
          <w:tab w:val="left" w:pos="284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07619B" w:rsidRPr="0007619B" w:rsidRDefault="0007619B" w:rsidP="0007619B">
      <w:pPr>
        <w:tabs>
          <w:tab w:val="left" w:pos="0"/>
          <w:tab w:val="left" w:pos="1985"/>
        </w:tabs>
        <w:ind w:left="360"/>
        <w:jc w:val="both"/>
      </w:pPr>
      <w:r w:rsidRPr="0007619B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</w:t>
      </w:r>
    </w:p>
    <w:p w:rsidR="0007619B" w:rsidRPr="0007619B" w:rsidRDefault="0007619B" w:rsidP="0007619B">
      <w:pPr>
        <w:tabs>
          <w:tab w:val="left" w:pos="0"/>
          <w:tab w:val="left" w:pos="1985"/>
        </w:tabs>
        <w:ind w:left="360"/>
        <w:jc w:val="center"/>
      </w:pPr>
    </w:p>
    <w:p w:rsidR="0007619B" w:rsidRPr="0007619B" w:rsidRDefault="0007619B" w:rsidP="0007619B">
      <w:pPr>
        <w:tabs>
          <w:tab w:val="left" w:pos="0"/>
          <w:tab w:val="left" w:pos="1985"/>
        </w:tabs>
        <w:ind w:left="360"/>
        <w:jc w:val="right"/>
      </w:pPr>
      <w:r w:rsidRPr="0007619B">
        <w:t xml:space="preserve">Таблица 2 -  Применяемые образовательные технологии  </w:t>
      </w:r>
    </w:p>
    <w:p w:rsidR="0007619B" w:rsidRPr="0007619B" w:rsidRDefault="0007619B" w:rsidP="00AB5B62">
      <w:pPr>
        <w:tabs>
          <w:tab w:val="left" w:pos="0"/>
          <w:tab w:val="left" w:pos="1985"/>
        </w:tabs>
        <w:ind w:left="360"/>
        <w:jc w:val="center"/>
      </w:pP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07619B" w:rsidRPr="0007619B" w:rsidTr="00AB5B62">
        <w:tc>
          <w:tcPr>
            <w:tcW w:w="4077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07619B">
              <w:rPr>
                <w:b/>
              </w:rPr>
              <w:t>Технологии</w:t>
            </w:r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07619B">
              <w:rPr>
                <w:b/>
              </w:rPr>
              <w:t>Лекции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  <w:rPr>
                <w:b/>
              </w:rPr>
            </w:pPr>
            <w:proofErr w:type="spellStart"/>
            <w:r w:rsidRPr="0007619B">
              <w:rPr>
                <w:b/>
              </w:rPr>
              <w:t>Прак</w:t>
            </w:r>
            <w:proofErr w:type="spellEnd"/>
            <w:r w:rsidRPr="0007619B">
              <w:rPr>
                <w:b/>
              </w:rPr>
              <w:t>. раб.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07619B">
              <w:rPr>
                <w:b/>
              </w:rPr>
              <w:t>СРС</w:t>
            </w:r>
          </w:p>
        </w:tc>
      </w:tr>
      <w:tr w:rsidR="0007619B" w:rsidRPr="0007619B" w:rsidTr="00AB5B62">
        <w:tc>
          <w:tcPr>
            <w:tcW w:w="4077" w:type="dxa"/>
          </w:tcPr>
          <w:p w:rsidR="0007619B" w:rsidRPr="00021E53" w:rsidRDefault="0007619B" w:rsidP="00021E53">
            <w:pPr>
              <w:pStyle w:val="a5"/>
              <w:ind w:left="10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21E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Проблемное обучение  </w:t>
            </w:r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2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  <w:r w:rsidRPr="0007619B">
              <w:t>2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</w:p>
        </w:tc>
      </w:tr>
      <w:tr w:rsidR="0007619B" w:rsidRPr="0007619B" w:rsidTr="00AB5B62">
        <w:tc>
          <w:tcPr>
            <w:tcW w:w="4077" w:type="dxa"/>
          </w:tcPr>
          <w:p w:rsidR="0007619B" w:rsidRPr="00312C71" w:rsidRDefault="0007619B" w:rsidP="00021E53">
            <w:pPr>
              <w:tabs>
                <w:tab w:val="left" w:pos="0"/>
                <w:tab w:val="left" w:pos="1985"/>
              </w:tabs>
              <w:ind w:left="106"/>
            </w:pPr>
            <w:r w:rsidRPr="00312C71">
              <w:t xml:space="preserve">Разбор конкретных ситуаций </w:t>
            </w:r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1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1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4</w:t>
            </w:r>
          </w:p>
        </w:tc>
      </w:tr>
      <w:tr w:rsidR="0007619B" w:rsidRPr="0007619B" w:rsidTr="00AB5B62">
        <w:tc>
          <w:tcPr>
            <w:tcW w:w="4077" w:type="dxa"/>
          </w:tcPr>
          <w:p w:rsidR="0007619B" w:rsidRPr="00312C71" w:rsidRDefault="0007619B" w:rsidP="00021E53">
            <w:pPr>
              <w:tabs>
                <w:tab w:val="left" w:pos="0"/>
                <w:tab w:val="left" w:pos="1985"/>
              </w:tabs>
              <w:ind w:left="106"/>
            </w:pPr>
            <w:r w:rsidRPr="00312C71">
              <w:t xml:space="preserve">Применение </w:t>
            </w:r>
            <w:proofErr w:type="gramStart"/>
            <w:r w:rsidRPr="00312C71">
              <w:t>слайд</w:t>
            </w:r>
            <w:r w:rsidRPr="0007619B">
              <w:t>-</w:t>
            </w:r>
            <w:r w:rsidRPr="00312C71">
              <w:t>материалов</w:t>
            </w:r>
            <w:proofErr w:type="gramEnd"/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2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1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4</w:t>
            </w:r>
          </w:p>
        </w:tc>
      </w:tr>
      <w:tr w:rsidR="0007619B" w:rsidRPr="0007619B" w:rsidTr="00AB5B62">
        <w:tc>
          <w:tcPr>
            <w:tcW w:w="4077" w:type="dxa"/>
          </w:tcPr>
          <w:p w:rsidR="0007619B" w:rsidRPr="0007619B" w:rsidRDefault="0007619B" w:rsidP="00021E53">
            <w:pPr>
              <w:pStyle w:val="aa"/>
              <w:ind w:left="106"/>
              <w:jc w:val="left"/>
              <w:rPr>
                <w:lang w:eastAsia="ru-RU"/>
              </w:rPr>
            </w:pPr>
            <w:r w:rsidRPr="0007619B">
              <w:rPr>
                <w:b w:val="0"/>
              </w:rPr>
              <w:t xml:space="preserve">Общая дискуссия </w:t>
            </w:r>
          </w:p>
          <w:p w:rsidR="0007619B" w:rsidRPr="0007619B" w:rsidRDefault="0007619B" w:rsidP="00021E53">
            <w:pPr>
              <w:tabs>
                <w:tab w:val="left" w:pos="0"/>
                <w:tab w:val="left" w:pos="1985"/>
              </w:tabs>
              <w:ind w:left="106"/>
            </w:pPr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1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2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</w:p>
        </w:tc>
      </w:tr>
      <w:tr w:rsidR="0007619B" w:rsidRPr="0007619B" w:rsidTr="00AB5B62">
        <w:tc>
          <w:tcPr>
            <w:tcW w:w="4077" w:type="dxa"/>
          </w:tcPr>
          <w:p w:rsidR="0007619B" w:rsidRPr="0007619B" w:rsidRDefault="0007619B" w:rsidP="00021E53">
            <w:pPr>
              <w:pStyle w:val="aa"/>
              <w:ind w:left="106"/>
              <w:jc w:val="right"/>
              <w:rPr>
                <w:b w:val="0"/>
              </w:rPr>
            </w:pPr>
            <w:r w:rsidRPr="0007619B">
              <w:rPr>
                <w:b w:val="0"/>
              </w:rPr>
              <w:t>Итого</w:t>
            </w:r>
          </w:p>
        </w:tc>
        <w:tc>
          <w:tcPr>
            <w:tcW w:w="1666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6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6</w:t>
            </w:r>
          </w:p>
        </w:tc>
        <w:tc>
          <w:tcPr>
            <w:tcW w:w="1559" w:type="dxa"/>
          </w:tcPr>
          <w:p w:rsidR="0007619B" w:rsidRPr="0007619B" w:rsidRDefault="0007619B" w:rsidP="00AB5B62">
            <w:pPr>
              <w:tabs>
                <w:tab w:val="left" w:pos="0"/>
                <w:tab w:val="left" w:pos="1985"/>
              </w:tabs>
            </w:pPr>
            <w:r w:rsidRPr="0007619B">
              <w:t>8</w:t>
            </w:r>
          </w:p>
        </w:tc>
      </w:tr>
    </w:tbl>
    <w:p w:rsidR="007E4B9A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Оценочные средства и технологии </w:t>
      </w:r>
    </w:p>
    <w:p w:rsidR="0007619B" w:rsidRPr="0007619B" w:rsidRDefault="0007619B" w:rsidP="00021E53">
      <w:pPr>
        <w:numPr>
          <w:ilvl w:val="0"/>
          <w:numId w:val="8"/>
        </w:numPr>
        <w:jc w:val="both"/>
      </w:pPr>
      <w:r w:rsidRPr="0007619B">
        <w:t xml:space="preserve">Промежуточное тестирование </w:t>
      </w:r>
    </w:p>
    <w:p w:rsidR="0007619B" w:rsidRPr="0007619B" w:rsidRDefault="0007619B" w:rsidP="00021E53">
      <w:pPr>
        <w:numPr>
          <w:ilvl w:val="0"/>
          <w:numId w:val="8"/>
        </w:numPr>
        <w:jc w:val="both"/>
      </w:pPr>
      <w:r w:rsidRPr="0007619B">
        <w:t>Выступление с докладом и презентацией.</w:t>
      </w:r>
    </w:p>
    <w:p w:rsidR="0007619B" w:rsidRPr="0007619B" w:rsidRDefault="0007619B" w:rsidP="00021E53">
      <w:pPr>
        <w:numPr>
          <w:ilvl w:val="0"/>
          <w:numId w:val="8"/>
        </w:numPr>
        <w:jc w:val="both"/>
      </w:pPr>
      <w:r w:rsidRPr="0007619B">
        <w:t>Экспресс-тестирование на лекции.</w:t>
      </w:r>
    </w:p>
    <w:p w:rsidR="0007619B" w:rsidRPr="0007619B" w:rsidRDefault="0007619B" w:rsidP="00021E53">
      <w:pPr>
        <w:numPr>
          <w:ilvl w:val="0"/>
          <w:numId w:val="8"/>
        </w:numPr>
        <w:jc w:val="both"/>
      </w:pPr>
      <w:r w:rsidRPr="0007619B">
        <w:lastRenderedPageBreak/>
        <w:t>Зачёт.</w:t>
      </w:r>
    </w:p>
    <w:p w:rsidR="0007619B" w:rsidRPr="007D4292" w:rsidRDefault="0007619B" w:rsidP="0007619B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" w:name="_Toc432060228"/>
      <w:r w:rsidRPr="007D4292">
        <w:t>7.1. Основная литература</w:t>
      </w:r>
      <w:bookmarkEnd w:id="1"/>
    </w:p>
    <w:p w:rsidR="003C393D" w:rsidRDefault="003C393D" w:rsidP="003C393D">
      <w:pPr>
        <w:pStyle w:val="kr"/>
        <w:ind w:left="708" w:firstLine="0"/>
      </w:pPr>
      <w:r>
        <w:t>1.Гагарина Л.Г. Современные проблемы информатики и вычислительной техники</w:t>
      </w:r>
      <w:proofErr w:type="gramStart"/>
      <w:r>
        <w:t xml:space="preserve"> :</w:t>
      </w:r>
      <w:proofErr w:type="gramEnd"/>
      <w:r>
        <w:t xml:space="preserve"> учебное пособие / Л. Г. Гагарина, А. А. Петров. – Москва: Форум, 2011. – 367 с.</w:t>
      </w:r>
    </w:p>
    <w:p w:rsidR="003C393D" w:rsidRDefault="003C393D" w:rsidP="003C393D">
      <w:pPr>
        <w:pStyle w:val="kr"/>
        <w:ind w:left="708" w:firstLine="0"/>
      </w:pPr>
      <w:r>
        <w:t xml:space="preserve"> 2. </w:t>
      </w:r>
      <w:proofErr w:type="spellStart"/>
      <w:r>
        <w:t>Легалов</w:t>
      </w:r>
      <w:proofErr w:type="spellEnd"/>
      <w:r>
        <w:t xml:space="preserve"> А.И. Современные проблемы информатики и вычислительной техники: учебное пособие / А.И. </w:t>
      </w:r>
      <w:proofErr w:type="spellStart"/>
      <w:r>
        <w:t>Легалов</w:t>
      </w:r>
      <w:proofErr w:type="spellEnd"/>
      <w:r>
        <w:t>; Сибирский федеральный университет. – Томск: Изд-во Томского политехнического университета, 2012. –216 с.</w:t>
      </w:r>
    </w:p>
    <w:p w:rsidR="003C393D" w:rsidRPr="003C393D" w:rsidRDefault="003C393D" w:rsidP="003C393D">
      <w:pPr>
        <w:pStyle w:val="kr"/>
        <w:ind w:left="708" w:firstLine="0"/>
        <w:rPr>
          <w:lang w:val="en-US"/>
        </w:rPr>
      </w:pPr>
      <w:r w:rsidRPr="003C393D">
        <w:rPr>
          <w:lang w:val="en-US"/>
        </w:rPr>
        <w:t xml:space="preserve"> 3. </w:t>
      </w:r>
      <w:proofErr w:type="spellStart"/>
      <w:r w:rsidRPr="003C393D">
        <w:rPr>
          <w:lang w:val="en-US"/>
        </w:rPr>
        <w:t>Legalov</w:t>
      </w:r>
      <w:proofErr w:type="spellEnd"/>
      <w:r w:rsidRPr="003C393D">
        <w:rPr>
          <w:lang w:val="en-US"/>
        </w:rPr>
        <w:t xml:space="preserve"> A.I. Modern Issues of Computer Science: study aid / A.I. </w:t>
      </w:r>
      <w:proofErr w:type="spellStart"/>
      <w:r w:rsidRPr="003C393D">
        <w:rPr>
          <w:lang w:val="en-US"/>
        </w:rPr>
        <w:t>Legalov</w:t>
      </w:r>
      <w:proofErr w:type="spellEnd"/>
      <w:r w:rsidRPr="003C393D">
        <w:rPr>
          <w:lang w:val="en-US"/>
        </w:rPr>
        <w:t>; Siberian Federal University. – Tomsk: «SPB Graphics», 2012. – 164 p</w:t>
      </w:r>
    </w:p>
    <w:p w:rsidR="007E4B9A" w:rsidRDefault="007E4B9A" w:rsidP="007E4B9A">
      <w:pPr>
        <w:pStyle w:val="2"/>
        <w:widowControl w:val="0"/>
        <w:suppressAutoHyphens/>
        <w:spacing w:after="0" w:line="240" w:lineRule="auto"/>
        <w:jc w:val="both"/>
        <w:rPr>
          <w:lang w:val="ru-RU"/>
        </w:rPr>
      </w:pPr>
      <w:r w:rsidRPr="007D4292">
        <w:t>7.2. Дополнительная литература</w:t>
      </w:r>
    </w:p>
    <w:p w:rsidR="003C393D" w:rsidRPr="003C393D" w:rsidRDefault="003C393D" w:rsidP="003C393D">
      <w:pPr>
        <w:pStyle w:val="2"/>
        <w:widowControl w:val="0"/>
        <w:suppressAutoHyphens/>
        <w:spacing w:after="0" w:line="240" w:lineRule="auto"/>
        <w:ind w:left="708"/>
        <w:jc w:val="both"/>
        <w:rPr>
          <w:lang w:val="ru-RU"/>
        </w:rPr>
      </w:pPr>
      <w:r>
        <w:t xml:space="preserve">Губарев В. В. Информатика: прошлое, настоящее, будущее : учебное пособие для вузов по направлению 230100 «Информатика и вычислительная техника», а также других направлений, в которых изучается дисциплина «Информатика» / В. Губарев . – Москва: </w:t>
      </w:r>
      <w:proofErr w:type="spellStart"/>
      <w:r>
        <w:t>Техносфера</w:t>
      </w:r>
      <w:proofErr w:type="spellEnd"/>
      <w:r>
        <w:t>, 2011. – 431 c.</w:t>
      </w:r>
    </w:p>
    <w:p w:rsidR="007E4B9A" w:rsidRDefault="007E4B9A" w:rsidP="007E4B9A">
      <w:pPr>
        <w:suppressAutoHyphens/>
        <w:jc w:val="both"/>
      </w:pPr>
      <w:r w:rsidRPr="007D4292">
        <w:t>7.3. Электронные образовательные ресурсы</w:t>
      </w:r>
    </w:p>
    <w:p w:rsidR="003C393D" w:rsidRDefault="003C393D" w:rsidP="003C393D">
      <w:pPr>
        <w:suppressAutoHyphens/>
        <w:ind w:left="708"/>
        <w:jc w:val="both"/>
      </w:pPr>
      <w:r>
        <w:t xml:space="preserve">Сетевой диск кафедры </w:t>
      </w:r>
      <w:proofErr w:type="gramStart"/>
      <w:r>
        <w:t>ВТ</w:t>
      </w:r>
      <w:proofErr w:type="gramEnd"/>
      <w:r>
        <w:t xml:space="preserve"> </w:t>
      </w:r>
    </w:p>
    <w:p w:rsidR="003C393D" w:rsidRDefault="003C393D" w:rsidP="003C393D">
      <w:pPr>
        <w:suppressAutoHyphens/>
        <w:ind w:left="708"/>
        <w:jc w:val="both"/>
      </w:pPr>
      <w:r>
        <w:t>Губарев В. В. Информатика: прошлое, настоящее, будущее. - М.: РИЦ "</w:t>
      </w:r>
      <w:proofErr w:type="spellStart"/>
      <w:r>
        <w:t>Техносфера</w:t>
      </w:r>
      <w:proofErr w:type="spellEnd"/>
      <w:r>
        <w:t>", 2011. - 432 c. (</w:t>
      </w:r>
      <w:hyperlink r:id="rId6" w:history="1">
        <w:r w:rsidRPr="001D2F83">
          <w:rPr>
            <w:rStyle w:val="ac"/>
          </w:rPr>
          <w:t>http://biblioclub.ru/shop/?page=book&amp;id=135404</w:t>
        </w:r>
      </w:hyperlink>
      <w:r>
        <w:t>)</w:t>
      </w:r>
    </w:p>
    <w:p w:rsidR="007E4B9A" w:rsidRPr="007D4292" w:rsidRDefault="007E4B9A" w:rsidP="007E4B9A">
      <w:pPr>
        <w:suppressAutoHyphens/>
        <w:jc w:val="both"/>
      </w:pPr>
      <w:r w:rsidRPr="007D4292">
        <w:t>7.4. Ресурсы сети Интернет</w:t>
      </w:r>
    </w:p>
    <w:p w:rsidR="003C393D" w:rsidRDefault="003C393D" w:rsidP="003C393D">
      <w:pPr>
        <w:ind w:left="708"/>
      </w:pPr>
      <w:hyperlink r:id="rId7" w:history="1">
        <w:r w:rsidRPr="001D2F83">
          <w:rPr>
            <w:rStyle w:val="ac"/>
          </w:rPr>
          <w:t>http://www.cs.utexas.edu/users/ear/cs349/</w:t>
        </w:r>
      </w:hyperlink>
    </w:p>
    <w:p w:rsidR="003C393D" w:rsidRDefault="003C393D" w:rsidP="003C393D">
      <w:pPr>
        <w:ind w:left="708"/>
      </w:pPr>
      <w:hyperlink r:id="rId8" w:history="1">
        <w:r w:rsidRPr="001D2F83">
          <w:rPr>
            <w:rStyle w:val="ac"/>
          </w:rPr>
          <w:t>http://is.ifmo.ru/news/61</w:t>
        </w:r>
      </w:hyperlink>
      <w:r>
        <w:t xml:space="preserve"> </w:t>
      </w:r>
    </w:p>
    <w:p w:rsidR="003C393D" w:rsidRDefault="003C393D" w:rsidP="003C393D">
      <w:pPr>
        <w:ind w:left="708"/>
      </w:pPr>
      <w:hyperlink r:id="rId9" w:history="1">
        <w:r w:rsidRPr="001D2F83">
          <w:rPr>
            <w:rStyle w:val="ac"/>
          </w:rPr>
          <w:t>http://www.softcraft.ru/</w:t>
        </w:r>
      </w:hyperlink>
      <w:r>
        <w:t xml:space="preserve"> </w:t>
      </w:r>
    </w:p>
    <w:p w:rsidR="003C393D" w:rsidRDefault="003C393D" w:rsidP="003C393D">
      <w:pPr>
        <w:ind w:left="708"/>
      </w:pPr>
      <w:hyperlink r:id="rId10" w:history="1">
        <w:r w:rsidRPr="001D2F83">
          <w:rPr>
            <w:rStyle w:val="ac"/>
          </w:rPr>
          <w:t>http://www.multiagent.com</w:t>
        </w:r>
      </w:hyperlink>
      <w:r>
        <w:t xml:space="preserve"> </w:t>
      </w:r>
    </w:p>
    <w:p w:rsidR="003C393D" w:rsidRDefault="003C393D" w:rsidP="003C393D">
      <w:pPr>
        <w:ind w:left="708"/>
      </w:pPr>
      <w:hyperlink r:id="rId11" w:history="1">
        <w:r w:rsidRPr="001D2F83">
          <w:rPr>
            <w:rStyle w:val="ac"/>
          </w:rPr>
          <w:t>http://parallel.ru/</w:t>
        </w:r>
      </w:hyperlink>
    </w:p>
    <w:p w:rsidR="003C393D" w:rsidRDefault="003C393D" w:rsidP="003C393D">
      <w:pPr>
        <w:ind w:left="708"/>
      </w:pPr>
      <w:hyperlink r:id="rId12" w:history="1">
        <w:r w:rsidRPr="001D2F83">
          <w:rPr>
            <w:rStyle w:val="ac"/>
          </w:rPr>
          <w:t>http://www.intuit.ru</w:t>
        </w:r>
      </w:hyperlink>
      <w:r>
        <w:t xml:space="preserve"> </w:t>
      </w:r>
    </w:p>
    <w:sectPr w:rsidR="003C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D66A3"/>
    <w:multiLevelType w:val="singleLevel"/>
    <w:tmpl w:val="DF0A10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B6D2FFC"/>
    <w:multiLevelType w:val="hybridMultilevel"/>
    <w:tmpl w:val="34760228"/>
    <w:lvl w:ilvl="0" w:tplc="DF0A1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7777"/>
    <w:multiLevelType w:val="hybridMultilevel"/>
    <w:tmpl w:val="E90ACFC4"/>
    <w:lvl w:ilvl="0" w:tplc="6F50ABE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1F1253"/>
    <w:multiLevelType w:val="hybridMultilevel"/>
    <w:tmpl w:val="A0661522"/>
    <w:lvl w:ilvl="0" w:tplc="DF0A108E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3771260A"/>
    <w:multiLevelType w:val="hybridMultilevel"/>
    <w:tmpl w:val="31BC7A62"/>
    <w:lvl w:ilvl="0" w:tplc="DF0A1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E6228C"/>
    <w:multiLevelType w:val="hybridMultilevel"/>
    <w:tmpl w:val="39DE4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02679"/>
    <w:multiLevelType w:val="hybridMultilevel"/>
    <w:tmpl w:val="0A34B890"/>
    <w:lvl w:ilvl="0" w:tplc="DF0A1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101424"/>
    <w:multiLevelType w:val="hybridMultilevel"/>
    <w:tmpl w:val="9A44A2A8"/>
    <w:lvl w:ilvl="0" w:tplc="6F50ABEE">
      <w:start w:val="1"/>
      <w:numFmt w:val="bullet"/>
      <w:lvlText w:val="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13E06"/>
    <w:multiLevelType w:val="hybridMultilevel"/>
    <w:tmpl w:val="39DE4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021E53"/>
    <w:rsid w:val="0007619B"/>
    <w:rsid w:val="00252A8B"/>
    <w:rsid w:val="00312C71"/>
    <w:rsid w:val="003C393D"/>
    <w:rsid w:val="003E280C"/>
    <w:rsid w:val="0048075F"/>
    <w:rsid w:val="00644DC6"/>
    <w:rsid w:val="007E4B9A"/>
    <w:rsid w:val="009B2800"/>
    <w:rsid w:val="009F713E"/>
    <w:rsid w:val="00AB5B62"/>
    <w:rsid w:val="00C75FBE"/>
    <w:rsid w:val="00CC0F96"/>
    <w:rsid w:val="00ED5F24"/>
    <w:rsid w:val="00EF3C7A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E28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E280C"/>
    <w:rPr>
      <w:rFonts w:ascii="Tahoma" w:hAnsi="Tahoma" w:cs="Tahoma"/>
      <w:sz w:val="16"/>
      <w:szCs w:val="16"/>
    </w:rPr>
  </w:style>
  <w:style w:type="character" w:customStyle="1" w:styleId="longtext1">
    <w:name w:val="long_text1"/>
    <w:rsid w:val="003E280C"/>
    <w:rPr>
      <w:rFonts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3E280C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6">
    <w:name w:val="Body Text"/>
    <w:basedOn w:val="a"/>
    <w:link w:val="a7"/>
    <w:rsid w:val="009F713E"/>
    <w:pPr>
      <w:spacing w:after="120"/>
    </w:pPr>
  </w:style>
  <w:style w:type="character" w:customStyle="1" w:styleId="a7">
    <w:name w:val="Основной текст Знак"/>
    <w:link w:val="a6"/>
    <w:rsid w:val="009F713E"/>
    <w:rPr>
      <w:sz w:val="24"/>
      <w:szCs w:val="24"/>
    </w:rPr>
  </w:style>
  <w:style w:type="paragraph" w:customStyle="1" w:styleId="21">
    <w:name w:val="Основной текст с отступом 21"/>
    <w:basedOn w:val="a"/>
    <w:uiPriority w:val="99"/>
    <w:rsid w:val="00252A8B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8">
    <w:name w:val="Normal (Web)"/>
    <w:basedOn w:val="a"/>
    <w:rsid w:val="0007619B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IEBObjectiveBullet">
    <w:name w:val="IEB Objective Bullet"/>
    <w:basedOn w:val="a"/>
    <w:rsid w:val="0007619B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character" w:styleId="a9">
    <w:name w:val="Strong"/>
    <w:qFormat/>
    <w:rsid w:val="0007619B"/>
    <w:rPr>
      <w:b/>
      <w:bCs/>
    </w:rPr>
  </w:style>
  <w:style w:type="paragraph" w:styleId="aa">
    <w:name w:val="Title"/>
    <w:basedOn w:val="a"/>
    <w:link w:val="ab"/>
    <w:qFormat/>
    <w:rsid w:val="0007619B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b">
    <w:name w:val="Название Знак"/>
    <w:link w:val="aa"/>
    <w:rsid w:val="0007619B"/>
    <w:rPr>
      <w:b/>
      <w:bCs/>
      <w:sz w:val="24"/>
      <w:szCs w:val="24"/>
      <w:lang w:eastAsia="en-US"/>
    </w:rPr>
  </w:style>
  <w:style w:type="character" w:styleId="ac">
    <w:name w:val="Hyperlink"/>
    <w:rsid w:val="003C39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E28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E280C"/>
    <w:rPr>
      <w:rFonts w:ascii="Tahoma" w:hAnsi="Tahoma" w:cs="Tahoma"/>
      <w:sz w:val="16"/>
      <w:szCs w:val="16"/>
    </w:rPr>
  </w:style>
  <w:style w:type="character" w:customStyle="1" w:styleId="longtext1">
    <w:name w:val="long_text1"/>
    <w:rsid w:val="003E280C"/>
    <w:rPr>
      <w:rFonts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3E280C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6">
    <w:name w:val="Body Text"/>
    <w:basedOn w:val="a"/>
    <w:link w:val="a7"/>
    <w:rsid w:val="009F713E"/>
    <w:pPr>
      <w:spacing w:after="120"/>
    </w:pPr>
  </w:style>
  <w:style w:type="character" w:customStyle="1" w:styleId="a7">
    <w:name w:val="Основной текст Знак"/>
    <w:link w:val="a6"/>
    <w:rsid w:val="009F713E"/>
    <w:rPr>
      <w:sz w:val="24"/>
      <w:szCs w:val="24"/>
    </w:rPr>
  </w:style>
  <w:style w:type="paragraph" w:customStyle="1" w:styleId="21">
    <w:name w:val="Основной текст с отступом 21"/>
    <w:basedOn w:val="a"/>
    <w:uiPriority w:val="99"/>
    <w:rsid w:val="00252A8B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8">
    <w:name w:val="Normal (Web)"/>
    <w:basedOn w:val="a"/>
    <w:rsid w:val="0007619B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IEBObjectiveBullet">
    <w:name w:val="IEB Objective Bullet"/>
    <w:basedOn w:val="a"/>
    <w:rsid w:val="0007619B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character" w:styleId="a9">
    <w:name w:val="Strong"/>
    <w:qFormat/>
    <w:rsid w:val="0007619B"/>
    <w:rPr>
      <w:b/>
      <w:bCs/>
    </w:rPr>
  </w:style>
  <w:style w:type="paragraph" w:styleId="aa">
    <w:name w:val="Title"/>
    <w:basedOn w:val="a"/>
    <w:link w:val="ab"/>
    <w:qFormat/>
    <w:rsid w:val="0007619B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b">
    <w:name w:val="Название Знак"/>
    <w:link w:val="aa"/>
    <w:rsid w:val="0007619B"/>
    <w:rPr>
      <w:b/>
      <w:bCs/>
      <w:sz w:val="24"/>
      <w:szCs w:val="24"/>
      <w:lang w:eastAsia="en-US"/>
    </w:rPr>
  </w:style>
  <w:style w:type="character" w:styleId="ac">
    <w:name w:val="Hyperlink"/>
    <w:rsid w:val="003C3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ifmo.ru/news/6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utexas.edu/users/ear/cs349/" TargetMode="External"/><Relationship Id="rId12" Type="http://schemas.openxmlformats.org/officeDocument/2006/relationships/hyperlink" Target="http://www.intu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shop/?page=book&amp;id=135404" TargetMode="External"/><Relationship Id="rId11" Type="http://schemas.openxmlformats.org/officeDocument/2006/relationships/hyperlink" Target="http://parallel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ultiag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craft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10700</CharactersWithSpaces>
  <SharedDoc>false</SharedDoc>
  <HLinks>
    <vt:vector size="42" baseType="variant">
      <vt:variant>
        <vt:i4>262221</vt:i4>
      </vt:variant>
      <vt:variant>
        <vt:i4>18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8061051</vt:i4>
      </vt:variant>
      <vt:variant>
        <vt:i4>15</vt:i4>
      </vt:variant>
      <vt:variant>
        <vt:i4>0</vt:i4>
      </vt:variant>
      <vt:variant>
        <vt:i4>5</vt:i4>
      </vt:variant>
      <vt:variant>
        <vt:lpwstr>http://parallel.ru/</vt:lpwstr>
      </vt:variant>
      <vt:variant>
        <vt:lpwstr/>
      </vt:variant>
      <vt:variant>
        <vt:i4>2359343</vt:i4>
      </vt:variant>
      <vt:variant>
        <vt:i4>12</vt:i4>
      </vt:variant>
      <vt:variant>
        <vt:i4>0</vt:i4>
      </vt:variant>
      <vt:variant>
        <vt:i4>5</vt:i4>
      </vt:variant>
      <vt:variant>
        <vt:lpwstr>http://www.multiagent.com/</vt:lpwstr>
      </vt:variant>
      <vt:variant>
        <vt:lpwstr/>
      </vt:variant>
      <vt:variant>
        <vt:i4>1376260</vt:i4>
      </vt:variant>
      <vt:variant>
        <vt:i4>9</vt:i4>
      </vt:variant>
      <vt:variant>
        <vt:i4>0</vt:i4>
      </vt:variant>
      <vt:variant>
        <vt:i4>5</vt:i4>
      </vt:variant>
      <vt:variant>
        <vt:lpwstr>http://www.softcraft.ru/</vt:lpwstr>
      </vt:variant>
      <vt:variant>
        <vt:lpwstr/>
      </vt:variant>
      <vt:variant>
        <vt:i4>1572883</vt:i4>
      </vt:variant>
      <vt:variant>
        <vt:i4>6</vt:i4>
      </vt:variant>
      <vt:variant>
        <vt:i4>0</vt:i4>
      </vt:variant>
      <vt:variant>
        <vt:i4>5</vt:i4>
      </vt:variant>
      <vt:variant>
        <vt:lpwstr>http://is.ifmo.ru/news/61</vt:lpwstr>
      </vt:variant>
      <vt:variant>
        <vt:lpwstr/>
      </vt:variant>
      <vt:variant>
        <vt:i4>1310736</vt:i4>
      </vt:variant>
      <vt:variant>
        <vt:i4>3</vt:i4>
      </vt:variant>
      <vt:variant>
        <vt:i4>0</vt:i4>
      </vt:variant>
      <vt:variant>
        <vt:i4>5</vt:i4>
      </vt:variant>
      <vt:variant>
        <vt:lpwstr>http://www.cs.utexas.edu/users/ear/cs349/</vt:lpwstr>
      </vt:variant>
      <vt:variant>
        <vt:lpwstr/>
      </vt:variant>
      <vt:variant>
        <vt:i4>7667816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http://biblioclub.ru/shop/?page=book&amp;id=135404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2016-08-28T14:54:00Z</dcterms:created>
  <dcterms:modified xsi:type="dcterms:W3CDTF">2016-08-28T14:54:00Z</dcterms:modified>
</cp:coreProperties>
</file>