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C3181" w14:textId="77777777" w:rsidR="008155F3" w:rsidRPr="00A80743" w:rsidRDefault="00B4214A" w:rsidP="007C60E0">
      <w:pPr>
        <w:pStyle w:val="Heading2"/>
      </w:pPr>
      <w:r>
        <w:t>В</w:t>
      </w:r>
      <w:r w:rsidR="00862E93">
        <w:t>в</w:t>
      </w:r>
      <w:r>
        <w:t>едение</w:t>
      </w:r>
    </w:p>
    <w:p w14:paraId="72F3D57C" w14:textId="77777777" w:rsidR="009247CF" w:rsidRDefault="005C3872" w:rsidP="00BA52B6">
      <w:pPr>
        <w:ind w:firstLine="709"/>
        <w:rPr>
          <w:lang w:eastAsia="ru-RU"/>
        </w:rPr>
      </w:pPr>
      <w:r>
        <w:rPr>
          <w:lang w:eastAsia="ru-RU"/>
        </w:rPr>
        <w:t>Экологическое прогнозирование и моделирование являются важными инструментами в изучении динамики лесных ресурсов.</w:t>
      </w:r>
      <w:r w:rsidR="00BA52B6">
        <w:rPr>
          <w:lang w:eastAsia="ru-RU"/>
        </w:rPr>
        <w:t xml:space="preserve"> П</w:t>
      </w:r>
      <w:r w:rsidR="009247CF">
        <w:rPr>
          <w:lang w:eastAsia="ru-RU"/>
        </w:rPr>
        <w:t xml:space="preserve">равильная оценка параметров </w:t>
      </w:r>
      <w:r w:rsidR="00BA52B6">
        <w:rPr>
          <w:lang w:eastAsia="ru-RU"/>
        </w:rPr>
        <w:t>изменения</w:t>
      </w:r>
      <w:r w:rsidR="009247CF">
        <w:rPr>
          <w:lang w:eastAsia="ru-RU"/>
        </w:rPr>
        <w:t xml:space="preserve"> растительности</w:t>
      </w:r>
      <w:r w:rsidR="00BA52B6">
        <w:rPr>
          <w:lang w:eastAsia="ru-RU"/>
        </w:rPr>
        <w:t xml:space="preserve"> позволяет </w:t>
      </w:r>
      <w:r w:rsidR="00FD4AF7">
        <w:rPr>
          <w:lang w:eastAsia="ru-RU"/>
        </w:rPr>
        <w:t>строить модели, наиболе</w:t>
      </w:r>
      <w:r w:rsidR="005C596F">
        <w:rPr>
          <w:lang w:eastAsia="ru-RU"/>
        </w:rPr>
        <w:t>е приближенные к реальности</w:t>
      </w:r>
      <w:r w:rsidR="009247CF">
        <w:rPr>
          <w:lang w:eastAsia="ru-RU"/>
        </w:rPr>
        <w:t>.</w:t>
      </w:r>
      <w:r w:rsidR="00FE007C">
        <w:rPr>
          <w:lang w:eastAsia="ru-RU"/>
        </w:rPr>
        <w:t xml:space="preserve"> Информационные системы, </w:t>
      </w:r>
      <w:del w:id="0" w:author="eugeneai" w:date="2018-06-01T20:10:00Z">
        <w:r w:rsidR="00FE007C" w:rsidDel="00A16195">
          <w:rPr>
            <w:lang w:eastAsia="ru-RU"/>
          </w:rPr>
          <w:delText>созданные на основе</w:delText>
        </w:r>
      </w:del>
      <w:ins w:id="1" w:author="eugeneai" w:date="2018-06-01T20:10:00Z">
        <w:r w:rsidR="00A16195">
          <w:rPr>
            <w:lang w:eastAsia="ru-RU"/>
          </w:rPr>
          <w:t>взаимодействующие с системами</w:t>
        </w:r>
      </w:ins>
      <w:r w:rsidR="00FE007C">
        <w:rPr>
          <w:lang w:eastAsia="ru-RU"/>
        </w:rPr>
        <w:t xml:space="preserve"> модел</w:t>
      </w:r>
      <w:del w:id="2" w:author="eugeneai" w:date="2018-06-01T20:10:00Z">
        <w:r w:rsidR="00FE007C" w:rsidDel="00A16195">
          <w:rPr>
            <w:lang w:eastAsia="ru-RU"/>
          </w:rPr>
          <w:delText>ей</w:delText>
        </w:r>
      </w:del>
      <w:ins w:id="3" w:author="eugeneai" w:date="2018-06-01T20:10:00Z">
        <w:r w:rsidR="00A16195">
          <w:rPr>
            <w:lang w:eastAsia="ru-RU"/>
          </w:rPr>
          <w:t>ирования</w:t>
        </w:r>
      </w:ins>
      <w:r w:rsidR="00FE007C">
        <w:rPr>
          <w:lang w:eastAsia="ru-RU"/>
        </w:rPr>
        <w:t xml:space="preserve"> лесопользования</w:t>
      </w:r>
      <w:r w:rsidR="00455AC9">
        <w:rPr>
          <w:lang w:eastAsia="ru-RU"/>
        </w:rPr>
        <w:t>, учитывающи</w:t>
      </w:r>
      <w:ins w:id="4" w:author="eugeneai" w:date="2018-06-01T20:12:00Z">
        <w:r w:rsidR="00A16195">
          <w:rPr>
            <w:lang w:eastAsia="ru-RU"/>
          </w:rPr>
          <w:t>ми</w:t>
        </w:r>
      </w:ins>
      <w:del w:id="5" w:author="eugeneai" w:date="2018-06-01T20:12:00Z">
        <w:r w:rsidR="00455AC9" w:rsidDel="00A16195">
          <w:rPr>
            <w:lang w:eastAsia="ru-RU"/>
          </w:rPr>
          <w:delText>х</w:delText>
        </w:r>
      </w:del>
      <w:r w:rsidR="00455AC9">
        <w:rPr>
          <w:lang w:eastAsia="ru-RU"/>
        </w:rPr>
        <w:t xml:space="preserve"> антропогенное влияние</w:t>
      </w:r>
      <w:r w:rsidR="00FE007C">
        <w:rPr>
          <w:lang w:eastAsia="ru-RU"/>
        </w:rPr>
        <w:t xml:space="preserve">, </w:t>
      </w:r>
      <w:r w:rsidR="000E046F">
        <w:rPr>
          <w:lang w:eastAsia="ru-RU"/>
        </w:rPr>
        <w:t xml:space="preserve">обеспечивают поддержку </w:t>
      </w:r>
      <w:del w:id="6" w:author="eugeneai" w:date="2018-06-01T20:12:00Z">
        <w:r w:rsidR="000E046F" w:rsidDel="00A16195">
          <w:rPr>
            <w:lang w:eastAsia="ru-RU"/>
          </w:rPr>
          <w:delText xml:space="preserve">при </w:delText>
        </w:r>
      </w:del>
      <w:r w:rsidR="000E046F">
        <w:rPr>
          <w:lang w:eastAsia="ru-RU"/>
        </w:rPr>
        <w:t>приняти</w:t>
      </w:r>
      <w:del w:id="7" w:author="eugeneai" w:date="2018-06-01T20:12:00Z">
        <w:r w:rsidR="000E046F" w:rsidDel="00A16195">
          <w:rPr>
            <w:lang w:eastAsia="ru-RU"/>
          </w:rPr>
          <w:delText>и</w:delText>
        </w:r>
      </w:del>
      <w:ins w:id="8" w:author="eugeneai" w:date="2018-06-01T20:12:00Z">
        <w:r w:rsidR="00A16195">
          <w:rPr>
            <w:lang w:eastAsia="ru-RU"/>
          </w:rPr>
          <w:t>я</w:t>
        </w:r>
      </w:ins>
      <w:r w:rsidR="00995A56">
        <w:rPr>
          <w:lang w:eastAsia="ru-RU"/>
        </w:rPr>
        <w:t xml:space="preserve"> управленческих решений.</w:t>
      </w:r>
      <w:r w:rsidR="008162E9">
        <w:rPr>
          <w:lang w:eastAsia="ru-RU"/>
        </w:rPr>
        <w:t xml:space="preserve"> </w:t>
      </w:r>
      <w:r w:rsidR="00FE3CD8">
        <w:rPr>
          <w:lang w:eastAsia="ru-RU"/>
        </w:rPr>
        <w:t xml:space="preserve">Расчет последствий реализации различных решений </w:t>
      </w:r>
      <w:r w:rsidR="006976A6">
        <w:rPr>
          <w:lang w:eastAsia="ru-RU"/>
        </w:rPr>
        <w:t xml:space="preserve">помогает оценить развитие лесов в зависимости от </w:t>
      </w:r>
      <w:r w:rsidR="000E046F">
        <w:rPr>
          <w:lang w:eastAsia="ru-RU"/>
        </w:rPr>
        <w:t xml:space="preserve">условий </w:t>
      </w:r>
      <w:r w:rsidR="006976A6">
        <w:rPr>
          <w:lang w:eastAsia="ru-RU"/>
        </w:rPr>
        <w:t>каждого сценария.</w:t>
      </w:r>
    </w:p>
    <w:p w14:paraId="0F51FC06" w14:textId="77777777" w:rsidR="00A80743" w:rsidRPr="00160749" w:rsidRDefault="00B2083B" w:rsidP="00BA52B6">
      <w:pPr>
        <w:ind w:firstLine="709"/>
        <w:rPr>
          <w:lang w:eastAsia="ru-RU"/>
        </w:rPr>
      </w:pPr>
      <w:r>
        <w:rPr>
          <w:lang w:eastAsia="ru-RU"/>
        </w:rPr>
        <w:t xml:space="preserve">Существует ряд работ, посвященных изучению </w:t>
      </w:r>
      <w:r w:rsidR="00D12683">
        <w:rPr>
          <w:lang w:eastAsia="ru-RU"/>
        </w:rPr>
        <w:t xml:space="preserve">влияния антропогенных факторов на динамику лесных ресурсов. </w:t>
      </w:r>
      <w:r w:rsidR="006C296C" w:rsidRPr="006C296C">
        <w:rPr>
          <w:lang w:eastAsia="ru-RU"/>
        </w:rPr>
        <w:t xml:space="preserve">Mladenoff </w:t>
      </w:r>
      <w:r w:rsidR="006C296C">
        <w:rPr>
          <w:lang w:eastAsia="ru-RU"/>
        </w:rPr>
        <w:t xml:space="preserve">и Scheller использовали модели для оценки комплексного воздействия изменений климата, </w:t>
      </w:r>
      <w:r w:rsidR="007E6B21">
        <w:rPr>
          <w:lang w:eastAsia="ru-RU"/>
        </w:rPr>
        <w:t>сбора урожая, ветра, миграций видов</w:t>
      </w:r>
      <w:r w:rsidR="006C296C">
        <w:rPr>
          <w:lang w:eastAsia="ru-RU"/>
        </w:rPr>
        <w:t xml:space="preserve"> на динамику региональных лесов северного Висконсина.</w:t>
      </w:r>
      <w:r w:rsidR="00F32AB8" w:rsidRPr="00F32AB8">
        <w:rPr>
          <w:lang w:eastAsia="ru-RU"/>
        </w:rPr>
        <w:t xml:space="preserve"> </w:t>
      </w:r>
      <w:r w:rsidR="00E3480E">
        <w:t>Abood, Lee и др. исследовали воздействие лесозаготовительной и горнодобывающей промышленности</w:t>
      </w:r>
      <w:r w:rsidR="0087215F">
        <w:t>, заготовки пальмового масла</w:t>
      </w:r>
      <w:r w:rsidR="00E3480E">
        <w:t xml:space="preserve"> на потери лесов в Индонезии.</w:t>
      </w:r>
      <w:r w:rsidR="00200CD4">
        <w:t xml:space="preserve"> </w:t>
      </w:r>
      <w:r w:rsidR="002E5CBD">
        <w:t>Popradit</w:t>
      </w:r>
      <w:r w:rsidR="002E5CBD" w:rsidRPr="002E5CBD">
        <w:t xml:space="preserve"> </w:t>
      </w:r>
      <w:r w:rsidR="002E5CBD">
        <w:t>и др</w:t>
      </w:r>
      <w:r w:rsidR="005F5C2E">
        <w:t>.</w:t>
      </w:r>
      <w:r w:rsidR="002E5CBD">
        <w:t xml:space="preserve"> анализировали влияние расширения поселений на площади и видовое разнообразие деревьев тропических лесов.</w:t>
      </w:r>
      <w:r w:rsidR="00FA27F4">
        <w:t xml:space="preserve"> Musi и др. изучили </w:t>
      </w:r>
      <w:r w:rsidR="00DF7E1B">
        <w:t>влияние развития сельского хозяйства на уменьшение</w:t>
      </w:r>
      <w:r w:rsidR="006517EE">
        <w:t xml:space="preserve"> лесных площадей</w:t>
      </w:r>
      <w:r w:rsidR="00D115C8">
        <w:t xml:space="preserve"> на примере Индонезии</w:t>
      </w:r>
      <w:r w:rsidR="00FA27F4">
        <w:t>.</w:t>
      </w:r>
      <w:r w:rsidR="002E5CBD" w:rsidRPr="002E5CBD">
        <w:t xml:space="preserve"> </w:t>
      </w:r>
      <w:r w:rsidR="00200CD4">
        <w:rPr>
          <w:lang w:val="en-US"/>
        </w:rPr>
        <w:t>Wu</w:t>
      </w:r>
      <w:r w:rsidR="00200CD4" w:rsidRPr="00160749">
        <w:t xml:space="preserve"> </w:t>
      </w:r>
      <w:r w:rsidR="00200CD4">
        <w:t>и др.</w:t>
      </w:r>
      <w:r w:rsidR="008C5ECC">
        <w:t xml:space="preserve"> для моделирования изменений</w:t>
      </w:r>
      <w:r w:rsidR="00160749">
        <w:t xml:space="preserve"> интегрировали модели землепользования на основе цепей Маркова и клеточных автоматов и модель лесного ландшафта </w:t>
      </w:r>
      <w:r w:rsidR="00160749">
        <w:rPr>
          <w:lang w:val="en-US"/>
        </w:rPr>
        <w:t>LANDIS</w:t>
      </w:r>
      <w:r w:rsidR="00160749" w:rsidRPr="00160749">
        <w:t>-</w:t>
      </w:r>
      <w:r w:rsidR="00160749">
        <w:rPr>
          <w:lang w:val="en-US"/>
        </w:rPr>
        <w:t>II</w:t>
      </w:r>
      <w:r w:rsidR="008C5ECC">
        <w:t xml:space="preserve"> на примере округа Тайхэ, Китай</w:t>
      </w:r>
      <w:r w:rsidR="00160749">
        <w:t>.</w:t>
      </w:r>
    </w:p>
    <w:p w14:paraId="573E1CF6" w14:textId="77777777" w:rsidR="00C91BA0" w:rsidRDefault="00E1365C" w:rsidP="00BA52B6">
      <w:pPr>
        <w:ind w:firstLine="709"/>
        <w:rPr>
          <w:lang w:eastAsia="ru-RU"/>
        </w:rPr>
      </w:pPr>
      <w:r>
        <w:rPr>
          <w:lang w:eastAsia="ru-RU"/>
        </w:rPr>
        <w:t>Данная работа является прод</w:t>
      </w:r>
      <w:bookmarkStart w:id="9" w:name="_GoBack"/>
      <w:bookmarkEnd w:id="9"/>
      <w:r>
        <w:rPr>
          <w:lang w:eastAsia="ru-RU"/>
        </w:rPr>
        <w:t xml:space="preserve">олжением </w:t>
      </w:r>
      <w:r w:rsidRPr="00E1365C">
        <w:rPr>
          <w:lang w:eastAsia="ru-RU"/>
        </w:rPr>
        <w:t>[</w:t>
      </w:r>
      <w:r>
        <w:rPr>
          <w:lang w:eastAsia="ru-RU"/>
        </w:rPr>
        <w:t>Владимиров, Попова…</w:t>
      </w:r>
      <w:r w:rsidRPr="00E1365C">
        <w:rPr>
          <w:lang w:eastAsia="ru-RU"/>
        </w:rPr>
        <w:t>]</w:t>
      </w:r>
      <w:r>
        <w:rPr>
          <w:lang w:eastAsia="ru-RU"/>
        </w:rPr>
        <w:t xml:space="preserve">. </w:t>
      </w:r>
      <w:r w:rsidR="007A6B33">
        <w:rPr>
          <w:lang w:eastAsia="ru-RU"/>
        </w:rPr>
        <w:t>Нами со</w:t>
      </w:r>
      <w:r w:rsidR="00D46C0C">
        <w:rPr>
          <w:lang w:eastAsia="ru-RU"/>
        </w:rPr>
        <w:t>здано инструментальное средство, предназначенное для</w:t>
      </w:r>
      <w:r w:rsidR="00D94F61">
        <w:rPr>
          <w:lang w:eastAsia="ru-RU"/>
        </w:rPr>
        <w:t xml:space="preserve"> автоматизации поддержки принятия решений по использованию лесных ресурсов</w:t>
      </w:r>
      <w:r w:rsidR="009A6227">
        <w:rPr>
          <w:lang w:eastAsia="ru-RU"/>
        </w:rPr>
        <w:t xml:space="preserve"> Иркутской области</w:t>
      </w:r>
      <w:r w:rsidR="00B3579D">
        <w:rPr>
          <w:lang w:eastAsia="ru-RU"/>
        </w:rPr>
        <w:t xml:space="preserve"> РФ</w:t>
      </w:r>
      <w:r w:rsidR="00D94F61">
        <w:rPr>
          <w:lang w:eastAsia="ru-RU"/>
        </w:rPr>
        <w:t xml:space="preserve">. </w:t>
      </w:r>
      <w:r w:rsidR="00222794">
        <w:rPr>
          <w:lang w:eastAsia="ru-RU"/>
        </w:rPr>
        <w:t xml:space="preserve">Разработанная программа </w:t>
      </w:r>
      <w:r w:rsidR="00A80743">
        <w:rPr>
          <w:lang w:eastAsia="ru-RU"/>
        </w:rPr>
        <w:t>состоит из комплекса</w:t>
      </w:r>
      <w:r w:rsidR="008A35E7">
        <w:rPr>
          <w:lang w:eastAsia="ru-RU"/>
        </w:rPr>
        <w:t xml:space="preserve"> </w:t>
      </w:r>
      <w:r w:rsidR="00A80743">
        <w:rPr>
          <w:lang w:eastAsia="ru-RU"/>
        </w:rPr>
        <w:t>подсистем, включающего геоинформационную</w:t>
      </w:r>
      <w:r w:rsidR="00222794">
        <w:rPr>
          <w:lang w:eastAsia="ru-RU"/>
        </w:rPr>
        <w:t xml:space="preserve"> </w:t>
      </w:r>
      <w:r w:rsidR="00A80743">
        <w:rPr>
          <w:lang w:eastAsia="ru-RU"/>
        </w:rPr>
        <w:t>систему (ГИС), используемую</w:t>
      </w:r>
      <w:r w:rsidR="00222794">
        <w:rPr>
          <w:lang w:eastAsia="ru-RU"/>
        </w:rPr>
        <w:t xml:space="preserve"> для отображения пространственно-распределенной информации</w:t>
      </w:r>
      <w:r w:rsidR="00A80743">
        <w:rPr>
          <w:lang w:eastAsia="ru-RU"/>
        </w:rPr>
        <w:t>, блок математического моделирования</w:t>
      </w:r>
      <w:r w:rsidR="00F15B86">
        <w:rPr>
          <w:lang w:eastAsia="ru-RU"/>
        </w:rPr>
        <w:t xml:space="preserve"> и интерфейс с возможностью </w:t>
      </w:r>
      <w:r w:rsidR="008645D2">
        <w:rPr>
          <w:lang w:eastAsia="ru-RU"/>
        </w:rPr>
        <w:t>формирования различных</w:t>
      </w:r>
      <w:r w:rsidR="00F15B86">
        <w:rPr>
          <w:lang w:eastAsia="ru-RU"/>
        </w:rPr>
        <w:t xml:space="preserve"> сценариев </w:t>
      </w:r>
      <w:r w:rsidR="00113BFA">
        <w:rPr>
          <w:lang w:eastAsia="ru-RU"/>
        </w:rPr>
        <w:t>динамики леса</w:t>
      </w:r>
      <w:r w:rsidR="00222794">
        <w:rPr>
          <w:lang w:eastAsia="ru-RU"/>
        </w:rPr>
        <w:t>.</w:t>
      </w:r>
      <w:r w:rsidR="0080219A">
        <w:rPr>
          <w:lang w:eastAsia="ru-RU"/>
        </w:rPr>
        <w:t xml:space="preserve"> В работе использована модель</w:t>
      </w:r>
      <w:r w:rsidR="00113BFA">
        <w:rPr>
          <w:lang w:eastAsia="ru-RU"/>
        </w:rPr>
        <w:t xml:space="preserve"> «</w:t>
      </w:r>
      <w:r w:rsidR="00EB5824">
        <w:rPr>
          <w:lang w:eastAsia="ru-RU"/>
        </w:rPr>
        <w:t xml:space="preserve">Динамика </w:t>
      </w:r>
      <w:r w:rsidR="007A080D">
        <w:rPr>
          <w:lang w:eastAsia="ru-RU"/>
        </w:rPr>
        <w:t>древостоев</w:t>
      </w:r>
      <w:r w:rsidR="00113BFA">
        <w:rPr>
          <w:lang w:eastAsia="ru-RU"/>
        </w:rPr>
        <w:t>», предназначенная для расчетов</w:t>
      </w:r>
      <w:r w:rsidR="008D3497">
        <w:rPr>
          <w:lang w:eastAsia="ru-RU"/>
        </w:rPr>
        <w:t xml:space="preserve"> </w:t>
      </w:r>
      <w:r w:rsidR="00D403F8">
        <w:rPr>
          <w:lang w:eastAsia="ru-RU"/>
        </w:rPr>
        <w:t>по классам возраста на обширных площадях</w:t>
      </w:r>
      <w:r w:rsidR="005B0843">
        <w:rPr>
          <w:lang w:eastAsia="ru-RU"/>
        </w:rPr>
        <w:t xml:space="preserve"> с учетом хозяйственного освоения территории.</w:t>
      </w:r>
      <w:r w:rsidR="00892A55">
        <w:rPr>
          <w:lang w:eastAsia="ru-RU"/>
        </w:rPr>
        <w:t xml:space="preserve"> </w:t>
      </w:r>
    </w:p>
    <w:p w14:paraId="04E9FEB5" w14:textId="77777777" w:rsidR="007A6B33" w:rsidRDefault="00C91BA0" w:rsidP="00BA52B6">
      <w:pPr>
        <w:ind w:firstLine="709"/>
        <w:rPr>
          <w:lang w:eastAsia="ru-RU"/>
        </w:rPr>
      </w:pPr>
      <w:r>
        <w:rPr>
          <w:lang w:eastAsia="ru-RU"/>
        </w:rPr>
        <w:t>В этой работе б</w:t>
      </w:r>
      <w:r w:rsidR="00892A55">
        <w:rPr>
          <w:lang w:eastAsia="ru-RU"/>
        </w:rPr>
        <w:t>ыл проведен анализ различных сценариев</w:t>
      </w:r>
      <w:r w:rsidR="009A02C2">
        <w:rPr>
          <w:lang w:eastAsia="ru-RU"/>
        </w:rPr>
        <w:t xml:space="preserve"> для количественной оценки влияния ряда факторов на изменение лесных площадей</w:t>
      </w:r>
      <w:r w:rsidR="00C279A6">
        <w:rPr>
          <w:lang w:eastAsia="ru-RU"/>
        </w:rPr>
        <w:t xml:space="preserve"> в Иркутской области</w:t>
      </w:r>
      <w:r w:rsidR="009A02C2">
        <w:rPr>
          <w:lang w:eastAsia="ru-RU"/>
        </w:rPr>
        <w:t>.</w:t>
      </w:r>
      <w:r w:rsidR="002A1B4C">
        <w:rPr>
          <w:lang w:eastAsia="ru-RU"/>
        </w:rPr>
        <w:t xml:space="preserve"> Цели исследования заключались в: </w:t>
      </w:r>
      <w:r w:rsidR="00C95EFE">
        <w:rPr>
          <w:lang w:eastAsia="ru-RU"/>
        </w:rPr>
        <w:t>1) подтвер</w:t>
      </w:r>
      <w:ins w:id="10" w:author="eugeneai" w:date="2018-06-01T20:15:00Z">
        <w:r w:rsidR="00A16195">
          <w:rPr>
            <w:lang w:eastAsia="ru-RU"/>
          </w:rPr>
          <w:t>ж</w:t>
        </w:r>
      </w:ins>
      <w:r w:rsidR="00C95EFE">
        <w:rPr>
          <w:lang w:eastAsia="ru-RU"/>
        </w:rPr>
        <w:t>д</w:t>
      </w:r>
      <w:del w:id="11" w:author="eugeneai" w:date="2018-06-01T20:15:00Z">
        <w:r w:rsidR="00C95EFE" w:rsidDel="00A16195">
          <w:rPr>
            <w:lang w:eastAsia="ru-RU"/>
          </w:rPr>
          <w:delText>ить</w:delText>
        </w:r>
      </w:del>
      <w:ins w:id="12" w:author="eugeneai" w:date="2018-06-01T20:15:00Z">
        <w:r w:rsidR="00A16195">
          <w:rPr>
            <w:lang w:eastAsia="ru-RU"/>
          </w:rPr>
          <w:t>ении</w:t>
        </w:r>
      </w:ins>
      <w:r w:rsidR="00C95EFE">
        <w:rPr>
          <w:lang w:eastAsia="ru-RU"/>
        </w:rPr>
        <w:t xml:space="preserve"> адекватност</w:t>
      </w:r>
      <w:ins w:id="13" w:author="eugeneai" w:date="2018-06-01T20:15:00Z">
        <w:r w:rsidR="00A16195">
          <w:rPr>
            <w:lang w:eastAsia="ru-RU"/>
          </w:rPr>
          <w:t>и</w:t>
        </w:r>
      </w:ins>
      <w:del w:id="14" w:author="eugeneai" w:date="2018-06-01T20:15:00Z">
        <w:r w:rsidR="00C95EFE" w:rsidDel="00A16195">
          <w:rPr>
            <w:lang w:eastAsia="ru-RU"/>
          </w:rPr>
          <w:delText>ь</w:delText>
        </w:r>
      </w:del>
      <w:r w:rsidR="00C95EFE">
        <w:rPr>
          <w:lang w:eastAsia="ru-RU"/>
        </w:rPr>
        <w:t xml:space="preserve"> выбранной модели, сравнив расчетные</w:t>
      </w:r>
      <w:ins w:id="15" w:author="eugeneai" w:date="2018-06-01T20:15:00Z">
        <w:r w:rsidR="00A16195">
          <w:rPr>
            <w:lang w:eastAsia="ru-RU"/>
          </w:rPr>
          <w:t xml:space="preserve"> сценарии развития ресурсов</w:t>
        </w:r>
      </w:ins>
      <w:del w:id="16" w:author="eugeneai" w:date="2018-06-01T20:15:00Z">
        <w:r w:rsidR="00C95EFE" w:rsidDel="00A16195">
          <w:rPr>
            <w:lang w:eastAsia="ru-RU"/>
          </w:rPr>
          <w:delText xml:space="preserve"> данные</w:delText>
        </w:r>
      </w:del>
      <w:r w:rsidR="00C95EFE">
        <w:rPr>
          <w:lang w:eastAsia="ru-RU"/>
        </w:rPr>
        <w:t xml:space="preserve"> с реальными</w:t>
      </w:r>
      <w:ins w:id="17" w:author="eugeneai" w:date="2018-06-01T20:15:00Z">
        <w:r w:rsidR="00A16195">
          <w:rPr>
            <w:lang w:eastAsia="ru-RU"/>
          </w:rPr>
          <w:t xml:space="preserve"> данными</w:t>
        </w:r>
      </w:ins>
      <w:r w:rsidR="00C95EFE">
        <w:rPr>
          <w:lang w:eastAsia="ru-RU"/>
        </w:rPr>
        <w:t>; 2</w:t>
      </w:r>
      <w:r w:rsidR="002A1B4C">
        <w:rPr>
          <w:lang w:eastAsia="ru-RU"/>
        </w:rPr>
        <w:t xml:space="preserve">) </w:t>
      </w:r>
      <w:del w:id="18" w:author="eugeneai" w:date="2018-06-01T20:16:00Z">
        <w:r w:rsidR="002A1B4C" w:rsidDel="00A16195">
          <w:rPr>
            <w:lang w:eastAsia="ru-RU"/>
          </w:rPr>
          <w:delText>с</w:delText>
        </w:r>
      </w:del>
      <w:r w:rsidR="002A1B4C">
        <w:rPr>
          <w:lang w:eastAsia="ru-RU"/>
        </w:rPr>
        <w:t>моделирова</w:t>
      </w:r>
      <w:ins w:id="19" w:author="eugeneai" w:date="2018-06-01T20:16:00Z">
        <w:r w:rsidR="00A16195">
          <w:rPr>
            <w:lang w:eastAsia="ru-RU"/>
          </w:rPr>
          <w:t>нии</w:t>
        </w:r>
      </w:ins>
      <w:del w:id="20" w:author="eugeneai" w:date="2018-06-01T20:16:00Z">
        <w:r w:rsidR="002A1B4C" w:rsidDel="00A16195">
          <w:rPr>
            <w:lang w:eastAsia="ru-RU"/>
          </w:rPr>
          <w:delText>ть</w:delText>
        </w:r>
      </w:del>
      <w:r w:rsidR="002A1B4C">
        <w:rPr>
          <w:lang w:eastAsia="ru-RU"/>
        </w:rPr>
        <w:t xml:space="preserve"> </w:t>
      </w:r>
      <w:del w:id="21" w:author="eugeneai" w:date="2018-06-01T20:16:00Z">
        <w:r w:rsidR="002A1B4C" w:rsidDel="00A16195">
          <w:rPr>
            <w:lang w:eastAsia="ru-RU"/>
          </w:rPr>
          <w:delText xml:space="preserve">зависимость </w:delText>
        </w:r>
      </w:del>
      <w:ins w:id="22" w:author="eugeneai" w:date="2018-06-01T20:16:00Z">
        <w:r w:rsidR="00A16195">
          <w:rPr>
            <w:lang w:eastAsia="ru-RU"/>
          </w:rPr>
          <w:t>зависимост</w:t>
        </w:r>
        <w:r w:rsidR="00A16195">
          <w:rPr>
            <w:lang w:eastAsia="ru-RU"/>
          </w:rPr>
          <w:t>и</w:t>
        </w:r>
        <w:r w:rsidR="00A16195">
          <w:rPr>
            <w:lang w:eastAsia="ru-RU"/>
          </w:rPr>
          <w:t xml:space="preserve"> </w:t>
        </w:r>
      </w:ins>
      <w:r w:rsidR="002A1B4C">
        <w:rPr>
          <w:lang w:eastAsia="ru-RU"/>
        </w:rPr>
        <w:t xml:space="preserve">динамики лесных ресурсов </w:t>
      </w:r>
      <w:r w:rsidR="007003DD">
        <w:rPr>
          <w:lang w:eastAsia="ru-RU"/>
        </w:rPr>
        <w:t>от различных видов</w:t>
      </w:r>
      <w:r w:rsidR="002A1B4C">
        <w:rPr>
          <w:lang w:eastAsia="ru-RU"/>
        </w:rPr>
        <w:t xml:space="preserve"> антропогенного </w:t>
      </w:r>
      <w:r w:rsidR="007003DD">
        <w:rPr>
          <w:lang w:eastAsia="ru-RU"/>
        </w:rPr>
        <w:t>воздействия</w:t>
      </w:r>
      <w:r w:rsidR="002A1B4C">
        <w:rPr>
          <w:lang w:eastAsia="ru-RU"/>
        </w:rPr>
        <w:t>;</w:t>
      </w:r>
      <w:r w:rsidR="00C95EFE">
        <w:rPr>
          <w:lang w:eastAsia="ru-RU"/>
        </w:rPr>
        <w:t xml:space="preserve"> и 3</w:t>
      </w:r>
      <w:r w:rsidR="002A1B4C">
        <w:rPr>
          <w:lang w:eastAsia="ru-RU"/>
        </w:rPr>
        <w:t xml:space="preserve">) </w:t>
      </w:r>
      <w:ins w:id="23" w:author="eugeneai" w:date="2018-06-01T20:16:00Z">
        <w:r w:rsidR="00A16195">
          <w:rPr>
            <w:lang w:eastAsia="ru-RU"/>
          </w:rPr>
          <w:t>количественно</w:t>
        </w:r>
        <w:r w:rsidR="00A16195">
          <w:rPr>
            <w:lang w:eastAsia="ru-RU"/>
          </w:rPr>
          <w:t>й</w:t>
        </w:r>
        <w:r w:rsidR="00A16195" w:rsidDel="00A16195">
          <w:rPr>
            <w:lang w:eastAsia="ru-RU"/>
          </w:rPr>
          <w:t xml:space="preserve"> </w:t>
        </w:r>
      </w:ins>
      <w:del w:id="24" w:author="eugeneai" w:date="2018-06-01T20:16:00Z">
        <w:r w:rsidR="002A1B4C" w:rsidDel="00A16195">
          <w:rPr>
            <w:lang w:eastAsia="ru-RU"/>
          </w:rPr>
          <w:delText xml:space="preserve">оценить </w:delText>
        </w:r>
      </w:del>
      <w:ins w:id="25" w:author="eugeneai" w:date="2018-06-01T20:16:00Z">
        <w:r w:rsidR="00A16195">
          <w:rPr>
            <w:lang w:eastAsia="ru-RU"/>
          </w:rPr>
          <w:t>оцен</w:t>
        </w:r>
        <w:r w:rsidR="00A16195">
          <w:rPr>
            <w:lang w:eastAsia="ru-RU"/>
          </w:rPr>
          <w:t>ке</w:t>
        </w:r>
        <w:r w:rsidR="00A16195">
          <w:rPr>
            <w:lang w:eastAsia="ru-RU"/>
          </w:rPr>
          <w:t xml:space="preserve"> </w:t>
        </w:r>
      </w:ins>
      <w:del w:id="26" w:author="eugeneai" w:date="2018-06-01T20:16:00Z">
        <w:r w:rsidR="002A1B4C" w:rsidDel="00A16195">
          <w:rPr>
            <w:lang w:eastAsia="ru-RU"/>
          </w:rPr>
          <w:delText xml:space="preserve">количественно </w:delText>
        </w:r>
      </w:del>
      <w:r w:rsidR="007003DD">
        <w:rPr>
          <w:lang w:eastAsia="ru-RU"/>
        </w:rPr>
        <w:t>влияни</w:t>
      </w:r>
      <w:ins w:id="27" w:author="eugeneai" w:date="2018-06-01T20:16:00Z">
        <w:r w:rsidR="00A16195">
          <w:rPr>
            <w:lang w:eastAsia="ru-RU"/>
          </w:rPr>
          <w:t>я</w:t>
        </w:r>
      </w:ins>
      <w:del w:id="28" w:author="eugeneai" w:date="2018-06-01T20:16:00Z">
        <w:r w:rsidR="007003DD" w:rsidDel="00A16195">
          <w:rPr>
            <w:lang w:eastAsia="ru-RU"/>
          </w:rPr>
          <w:delText>е</w:delText>
        </w:r>
      </w:del>
      <w:r w:rsidR="007003DD">
        <w:rPr>
          <w:lang w:eastAsia="ru-RU"/>
        </w:rPr>
        <w:t xml:space="preserve"> изменения</w:t>
      </w:r>
      <w:r w:rsidR="00AB59E5">
        <w:rPr>
          <w:lang w:eastAsia="ru-RU"/>
        </w:rPr>
        <w:t xml:space="preserve"> величины антропогенного</w:t>
      </w:r>
      <w:r w:rsidR="007003DD">
        <w:rPr>
          <w:lang w:eastAsia="ru-RU"/>
        </w:rPr>
        <w:t xml:space="preserve"> воздействия на динамику лесов.</w:t>
      </w:r>
      <w:r w:rsidR="00BE50F0">
        <w:rPr>
          <w:lang w:eastAsia="ru-RU"/>
        </w:rPr>
        <w:t xml:space="preserve"> Полученная</w:t>
      </w:r>
      <w:r w:rsidR="00FF1D2C">
        <w:rPr>
          <w:lang w:eastAsia="ru-RU"/>
        </w:rPr>
        <w:t xml:space="preserve"> количественная оценка</w:t>
      </w:r>
      <w:r w:rsidR="00BE50F0">
        <w:rPr>
          <w:lang w:eastAsia="ru-RU"/>
        </w:rPr>
        <w:t xml:space="preserve"> </w:t>
      </w:r>
      <w:r w:rsidR="00FF1D2C">
        <w:rPr>
          <w:lang w:eastAsia="ru-RU"/>
        </w:rPr>
        <w:t>предназначена для формирования региональной стратегии использования лесных ресурсов.</w:t>
      </w:r>
    </w:p>
    <w:p w14:paraId="1FDD2A77" w14:textId="77777777" w:rsidR="00A1792B" w:rsidRPr="0009322D" w:rsidRDefault="00D81E19" w:rsidP="00D81E19">
      <w:pPr>
        <w:pStyle w:val="Heading2"/>
        <w:rPr>
          <w:lang w:eastAsia="ru-RU"/>
        </w:rPr>
      </w:pPr>
      <w:r>
        <w:rPr>
          <w:lang w:eastAsia="ru-RU"/>
        </w:rPr>
        <w:t>Материалы и методы</w:t>
      </w:r>
    </w:p>
    <w:p w14:paraId="02B2E05D" w14:textId="77777777" w:rsidR="00BD6401" w:rsidRDefault="00BD6401" w:rsidP="00BD6401">
      <w:pPr>
        <w:pStyle w:val="Heading3"/>
        <w:rPr>
          <w:lang w:eastAsia="ru-RU"/>
        </w:rPr>
      </w:pPr>
      <w:r>
        <w:rPr>
          <w:lang w:eastAsia="ru-RU"/>
        </w:rPr>
        <w:t>Область изучения</w:t>
      </w:r>
      <w:r w:rsidR="00A1792B">
        <w:rPr>
          <w:lang w:eastAsia="ru-RU"/>
        </w:rPr>
        <w:t xml:space="preserve"> </w:t>
      </w:r>
    </w:p>
    <w:p w14:paraId="23560E0D" w14:textId="77777777" w:rsidR="00D115C8" w:rsidRPr="00CE41E5" w:rsidRDefault="00137BC4" w:rsidP="00605FC4">
      <w:pPr>
        <w:ind w:firstLine="709"/>
        <w:rPr>
          <w:lang w:eastAsia="ru-RU"/>
        </w:rPr>
      </w:pPr>
      <w:del w:id="29" w:author="eugeneai" w:date="2018-06-01T20:17:00Z">
        <w:r w:rsidDel="00A16195">
          <w:rPr>
            <w:lang w:eastAsia="ru-RU"/>
          </w:rPr>
          <w:delText xml:space="preserve">Для моделирования была взята территория </w:delText>
        </w:r>
      </w:del>
      <w:ins w:id="30" w:author="eugeneai" w:date="2018-06-01T20:17:00Z">
        <w:r w:rsidR="00A16195">
          <w:rPr>
            <w:lang w:eastAsia="ru-RU"/>
          </w:rPr>
          <w:t>Т</w:t>
        </w:r>
        <w:r w:rsidR="00A16195">
          <w:rPr>
            <w:lang w:eastAsia="ru-RU"/>
          </w:rPr>
          <w:t xml:space="preserve">ерритория </w:t>
        </w:r>
      </w:ins>
      <w:r>
        <w:rPr>
          <w:lang w:eastAsia="ru-RU"/>
        </w:rPr>
        <w:t>Иркутской области</w:t>
      </w:r>
      <w:r w:rsidR="00EB12CA">
        <w:rPr>
          <w:lang w:eastAsia="ru-RU"/>
        </w:rPr>
        <w:t xml:space="preserve"> РФ</w:t>
      </w:r>
      <w:ins w:id="31" w:author="eugeneai" w:date="2018-06-01T20:17:00Z">
        <w:r w:rsidR="00A16195">
          <w:rPr>
            <w:lang w:eastAsia="ru-RU"/>
          </w:rPr>
          <w:t xml:space="preserve"> использована в качестве модельной</w:t>
        </w:r>
      </w:ins>
      <w:r w:rsidR="00EB12CA">
        <w:rPr>
          <w:lang w:eastAsia="ru-RU"/>
        </w:rPr>
        <w:t>.</w:t>
      </w:r>
      <w:r w:rsidR="008D2C52">
        <w:rPr>
          <w:lang w:eastAsia="ru-RU"/>
        </w:rPr>
        <w:t xml:space="preserve"> </w:t>
      </w:r>
      <w:r w:rsidR="001F4222">
        <w:rPr>
          <w:lang w:eastAsia="ru-RU"/>
        </w:rPr>
        <w:t xml:space="preserve">Область </w:t>
      </w:r>
      <w:r w:rsidR="00FA378B">
        <w:rPr>
          <w:lang w:eastAsia="ru-RU"/>
        </w:rPr>
        <w:t xml:space="preserve">расположена </w:t>
      </w:r>
      <w:r w:rsidR="00026D8A">
        <w:rPr>
          <w:lang w:eastAsia="ru-RU"/>
        </w:rPr>
        <w:t>в центре Евразии</w:t>
      </w:r>
      <w:r w:rsidR="00EF1269">
        <w:rPr>
          <w:lang w:eastAsia="ru-RU"/>
        </w:rPr>
        <w:t>, в Восточной Сибири</w:t>
      </w:r>
      <w:r w:rsidR="00026D8A">
        <w:rPr>
          <w:lang w:eastAsia="ru-RU"/>
        </w:rPr>
        <w:t xml:space="preserve"> </w:t>
      </w:r>
      <w:r w:rsidR="00FA378B">
        <w:rPr>
          <w:lang w:eastAsia="ru-RU"/>
        </w:rPr>
        <w:t>на</w:t>
      </w:r>
      <w:r w:rsidR="00EF1269">
        <w:rPr>
          <w:lang w:eastAsia="ru-RU"/>
        </w:rPr>
        <w:t xml:space="preserve"> координатах</w:t>
      </w:r>
      <w:r w:rsidR="00FA378B">
        <w:rPr>
          <w:lang w:eastAsia="ru-RU"/>
        </w:rPr>
        <w:t xml:space="preserve"> 51</w:t>
      </w:r>
      <w:r w:rsidR="0000691C">
        <w:rPr>
          <w:lang w:eastAsia="ru-RU"/>
        </w:rPr>
        <w:t>°18</w:t>
      </w:r>
      <w:r w:rsidR="0057149D" w:rsidRPr="0057149D">
        <w:rPr>
          <w:lang w:eastAsia="ru-RU"/>
        </w:rPr>
        <w:t>’</w:t>
      </w:r>
      <w:r w:rsidR="0000691C" w:rsidRPr="0000691C">
        <w:rPr>
          <w:lang w:eastAsia="ru-RU"/>
        </w:rPr>
        <w:t xml:space="preserve"> </w:t>
      </w:r>
      <w:r w:rsidR="0000691C">
        <w:rPr>
          <w:rFonts w:eastAsiaTheme="minorEastAsia" w:cs="Times New Roman"/>
        </w:rPr>
        <w:t>–</w:t>
      </w:r>
      <w:r w:rsidR="0000691C" w:rsidRPr="0000691C">
        <w:rPr>
          <w:rFonts w:eastAsiaTheme="minorEastAsia" w:cs="Times New Roman"/>
        </w:rPr>
        <w:t xml:space="preserve"> </w:t>
      </w:r>
      <w:r w:rsidR="00FA378B">
        <w:rPr>
          <w:lang w:eastAsia="ru-RU"/>
        </w:rPr>
        <w:t>64°15</w:t>
      </w:r>
      <w:r w:rsidR="00234E6A" w:rsidRPr="00234E6A">
        <w:rPr>
          <w:lang w:eastAsia="ru-RU"/>
        </w:rPr>
        <w:t>’</w:t>
      </w:r>
      <w:r w:rsidR="00FA378B">
        <w:rPr>
          <w:lang w:eastAsia="ru-RU"/>
        </w:rPr>
        <w:t xml:space="preserve"> </w:t>
      </w:r>
      <w:r w:rsidR="00FA378B">
        <w:rPr>
          <w:lang w:val="en-US" w:eastAsia="ru-RU"/>
        </w:rPr>
        <w:t>N</w:t>
      </w:r>
      <w:r w:rsidR="00FA378B" w:rsidRPr="00FA378B">
        <w:rPr>
          <w:lang w:eastAsia="ru-RU"/>
        </w:rPr>
        <w:t>, 95</w:t>
      </w:r>
      <w:r w:rsidR="00FA378B">
        <w:rPr>
          <w:lang w:eastAsia="ru-RU"/>
        </w:rPr>
        <w:t>°</w:t>
      </w:r>
      <w:r w:rsidR="00FA378B" w:rsidRPr="00FA378B">
        <w:rPr>
          <w:lang w:eastAsia="ru-RU"/>
        </w:rPr>
        <w:t>38</w:t>
      </w:r>
      <w:r w:rsidR="00234E6A" w:rsidRPr="00234E6A">
        <w:rPr>
          <w:lang w:eastAsia="ru-RU"/>
        </w:rPr>
        <w:t>’</w:t>
      </w:r>
      <w:r w:rsidR="0000691C" w:rsidRPr="0000691C">
        <w:rPr>
          <w:lang w:eastAsia="ru-RU"/>
        </w:rPr>
        <w:t xml:space="preserve"> </w:t>
      </w:r>
      <w:r w:rsidR="0000691C">
        <w:rPr>
          <w:rFonts w:eastAsiaTheme="minorEastAsia" w:cs="Times New Roman"/>
        </w:rPr>
        <w:t>–</w:t>
      </w:r>
      <w:r w:rsidR="0000691C" w:rsidRPr="0000691C">
        <w:rPr>
          <w:lang w:eastAsia="ru-RU"/>
        </w:rPr>
        <w:t xml:space="preserve"> </w:t>
      </w:r>
      <w:r w:rsidR="00FA378B" w:rsidRPr="00FA378B">
        <w:rPr>
          <w:lang w:eastAsia="ru-RU"/>
        </w:rPr>
        <w:t>119</w:t>
      </w:r>
      <w:r w:rsidR="00FA378B">
        <w:rPr>
          <w:lang w:eastAsia="ru-RU"/>
        </w:rPr>
        <w:t>°</w:t>
      </w:r>
      <w:r w:rsidR="00FA378B" w:rsidRPr="00FA378B">
        <w:rPr>
          <w:lang w:eastAsia="ru-RU"/>
        </w:rPr>
        <w:t>10</w:t>
      </w:r>
      <w:r w:rsidR="00234E6A" w:rsidRPr="00234E6A">
        <w:rPr>
          <w:lang w:eastAsia="ru-RU"/>
        </w:rPr>
        <w:t>’</w:t>
      </w:r>
      <w:r w:rsidR="0000691C" w:rsidRPr="0000691C">
        <w:rPr>
          <w:lang w:eastAsia="ru-RU"/>
        </w:rPr>
        <w:t xml:space="preserve"> </w:t>
      </w:r>
      <w:r w:rsidR="0000691C">
        <w:rPr>
          <w:lang w:val="en-US" w:eastAsia="ru-RU"/>
        </w:rPr>
        <w:t>E</w:t>
      </w:r>
      <w:r w:rsidR="00FA378B">
        <w:rPr>
          <w:lang w:eastAsia="ru-RU"/>
        </w:rPr>
        <w:t xml:space="preserve"> и </w:t>
      </w:r>
      <w:r w:rsidR="001F4222">
        <w:rPr>
          <w:lang w:eastAsia="ru-RU"/>
        </w:rPr>
        <w:t>занимает 774846 км</w:t>
      </w:r>
      <w:r w:rsidR="001F4222">
        <w:rPr>
          <w:vertAlign w:val="superscript"/>
          <w:lang w:eastAsia="ru-RU"/>
        </w:rPr>
        <w:t>2</w:t>
      </w:r>
      <w:r w:rsidR="001F4222">
        <w:rPr>
          <w:lang w:eastAsia="ru-RU"/>
        </w:rPr>
        <w:t>.</w:t>
      </w:r>
      <w:r w:rsidR="00A04FB8">
        <w:rPr>
          <w:lang w:eastAsia="ru-RU"/>
        </w:rPr>
        <w:t xml:space="preserve"> Две </w:t>
      </w:r>
      <w:r w:rsidR="00A04FB8">
        <w:rPr>
          <w:lang w:eastAsia="ru-RU"/>
        </w:rPr>
        <w:lastRenderedPageBreak/>
        <w:t>трети площади области покрыто лесами. П</w:t>
      </w:r>
      <w:r w:rsidR="00170BE5">
        <w:rPr>
          <w:lang w:eastAsia="ru-RU"/>
        </w:rPr>
        <w:t xml:space="preserve">реобладают светлохвойные породы – сосна и </w:t>
      </w:r>
      <w:r w:rsidR="006A1EF4">
        <w:rPr>
          <w:lang w:eastAsia="ru-RU"/>
        </w:rPr>
        <w:t>лиственница</w:t>
      </w:r>
      <w:r w:rsidR="00170BE5">
        <w:rPr>
          <w:lang w:eastAsia="ru-RU"/>
        </w:rPr>
        <w:t xml:space="preserve">. </w:t>
      </w:r>
      <w:r w:rsidR="006A1EF4">
        <w:rPr>
          <w:lang w:eastAsia="ru-RU"/>
        </w:rPr>
        <w:t>Также на терри</w:t>
      </w:r>
      <w:r w:rsidR="00CE41E5">
        <w:rPr>
          <w:lang w:eastAsia="ru-RU"/>
        </w:rPr>
        <w:t>тории произрастают темнохвойные</w:t>
      </w:r>
      <w:r w:rsidR="00EC0355">
        <w:rPr>
          <w:lang w:eastAsia="ru-RU"/>
        </w:rPr>
        <w:t xml:space="preserve"> – </w:t>
      </w:r>
      <w:r w:rsidR="006A1EF4">
        <w:rPr>
          <w:lang w:eastAsia="ru-RU"/>
        </w:rPr>
        <w:t>ель, пихта и кедр</w:t>
      </w:r>
      <w:r w:rsidR="00EC0355">
        <w:rPr>
          <w:lang w:eastAsia="ru-RU"/>
        </w:rPr>
        <w:t xml:space="preserve"> – </w:t>
      </w:r>
      <w:r w:rsidR="006A1EF4">
        <w:rPr>
          <w:lang w:eastAsia="ru-RU"/>
        </w:rPr>
        <w:t>и лиственные деревья</w:t>
      </w:r>
      <w:r w:rsidR="00EC0355">
        <w:rPr>
          <w:lang w:eastAsia="ru-RU"/>
        </w:rPr>
        <w:t xml:space="preserve"> – </w:t>
      </w:r>
      <w:r w:rsidR="006A1EF4">
        <w:rPr>
          <w:lang w:eastAsia="ru-RU"/>
        </w:rPr>
        <w:t>береза, осина.</w:t>
      </w:r>
    </w:p>
    <w:p w14:paraId="3765E064" w14:textId="77777777" w:rsidR="007C60E0" w:rsidRPr="00AA2B05" w:rsidRDefault="00EA795A" w:rsidP="00BD6401">
      <w:pPr>
        <w:pStyle w:val="Heading3"/>
      </w:pPr>
      <w:r>
        <w:t>Модель</w:t>
      </w:r>
    </w:p>
    <w:p w14:paraId="5A5E3ABD" w14:textId="77777777" w:rsidR="00AA2B05" w:rsidRDefault="000070F4" w:rsidP="00AA2B05">
      <w:pPr>
        <w:ind w:firstLine="709"/>
      </w:pPr>
      <w:r>
        <w:t>Модель</w:t>
      </w:r>
      <w:r w:rsidR="00AA2B05">
        <w:t xml:space="preserve"> «</w:t>
      </w:r>
      <w:r w:rsidR="00EB5824">
        <w:rPr>
          <w:lang w:eastAsia="ru-RU"/>
        </w:rPr>
        <w:t xml:space="preserve">Динамика </w:t>
      </w:r>
      <w:r w:rsidR="007A080D">
        <w:rPr>
          <w:lang w:eastAsia="ru-RU"/>
        </w:rPr>
        <w:t>древостоев</w:t>
      </w:r>
      <w:r w:rsidR="00AA2B05">
        <w:t>»</w:t>
      </w:r>
      <w:r>
        <w:t xml:space="preserve"> составлена на основе работ А.К. Черкашина.</w:t>
      </w:r>
      <w:r w:rsidR="00596669">
        <w:t xml:space="preserve"> </w:t>
      </w:r>
      <w:r>
        <w:t xml:space="preserve">Здесь </w:t>
      </w:r>
      <w:r w:rsidR="00596669">
        <w:t xml:space="preserve">динамика описывается системой дифференциальных уравнений. </w:t>
      </w:r>
      <w:r w:rsidR="00E13AD3">
        <w:t>На моделируемой территории выделаются площади земель разных типов: нелесная, непокрытая лесом, молодняки, средневозрастные, приспевающие, спелые и перестойные.</w:t>
      </w:r>
      <w:r w:rsidR="00B047EC">
        <w:t xml:space="preserve"> Нелесная площадь – территория, на которой леса не могут расти. К ней относят площади поселений, дорог, месторождений. Не покрытые лесом участки – те, на которых деревьев нет временно. Это территории после пожара, рубок, повреждения насекомыми и погодными условиями.</w:t>
      </w:r>
      <w:r w:rsidR="00C53B41">
        <w:t xml:space="preserve"> Динамика кажд</w:t>
      </w:r>
      <w:r w:rsidR="004411CD">
        <w:t>ого участка описывается формулами</w:t>
      </w:r>
      <w:r w:rsidR="00C53B41">
        <w:t xml:space="preserve"> вида</w:t>
      </w:r>
      <w:r w:rsidR="004411CD">
        <w:t xml:space="preserve"> (1)</w:t>
      </w:r>
      <w:r w:rsidR="00C53B41">
        <w:t>:</w:t>
      </w:r>
    </w:p>
    <w:p w14:paraId="6C003967" w14:textId="77777777" w:rsidR="00516B72" w:rsidRPr="00516B72" w:rsidRDefault="007C4ABA" w:rsidP="00516B72">
      <w:pPr>
        <w:ind w:firstLine="709"/>
        <w:jc w:val="center"/>
        <w:rPr>
          <w:rFonts w:eastAsiaTheme="minorEastAsia"/>
          <w:lang w:val="en-US"/>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lang w:val="en-US"/>
                    </w:rPr>
                    <m:t>N</m:t>
                  </m:r>
                </m:sub>
              </m:sSub>
            </m:num>
            <m:den>
              <m:r>
                <w:rPr>
                  <w:rFonts w:ascii="Cambria Math" w:hAnsi="Cambria Math"/>
                </w:rPr>
                <m:t>d</m:t>
              </m:r>
              <m:r>
                <w:rPr>
                  <w:rFonts w:ascii="Cambria Math" w:hAnsi="Cambria Math"/>
                  <w:lang w:val="en-US"/>
                </w:rPr>
                <m:t>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N0</m:t>
              </m:r>
            </m:sub>
          </m:sSub>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lang w:val="en-US"/>
                </w:rPr>
                <m:t>non</m:t>
              </m:r>
            </m:sub>
          </m:sSub>
          <m:r>
            <w:rPr>
              <w:rFonts w:ascii="Cambria Math" w:hAnsi="Cambria Math"/>
            </w:rPr>
            <m:t>(</m:t>
          </m:r>
          <m:r>
            <w:rPr>
              <w:rFonts w:ascii="Cambria Math" w:hAnsi="Cambria Math"/>
              <w:lang w:val="en-US"/>
            </w:rPr>
            <m:t>t</m:t>
          </m:r>
          <m:r>
            <w:rPr>
              <w:rFonts w:ascii="Cambria Math" w:hAnsi="Cambria Math"/>
            </w:rPr>
            <m:t>);</m:t>
          </m:r>
        </m:oMath>
      </m:oMathPara>
    </w:p>
    <w:p w14:paraId="5FA70EF7" w14:textId="77777777" w:rsidR="00516B72" w:rsidRPr="004411CD" w:rsidRDefault="007C4ABA" w:rsidP="004411CD">
      <w:pPr>
        <w:ind w:firstLine="709"/>
        <w:jc w:val="right"/>
        <w:rPr>
          <w:rFonts w:eastAsiaTheme="minorEastAsia"/>
          <w:lang w:val="en-US"/>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lang w:val="en-US"/>
                  </w:rPr>
                  <m:t>0</m:t>
                </m:r>
              </m:sub>
            </m:sSub>
          </m:num>
          <m:den>
            <m:r>
              <w:rPr>
                <w:rFonts w:ascii="Cambria Math" w:hAnsi="Cambria Math"/>
              </w:rPr>
              <m:t>d</m:t>
            </m:r>
            <m:r>
              <w:rPr>
                <w:rFonts w:ascii="Cambria Math" w:hAnsi="Cambria Math"/>
                <w:lang w:val="en-US"/>
              </w:rPr>
              <m:t>t</m:t>
            </m:r>
          </m:den>
        </m:f>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lang w:val="en-US"/>
              </w:rPr>
              <m:t>0</m:t>
            </m:r>
          </m:sub>
        </m:sSub>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lang w:val="en-US"/>
              </w:rPr>
              <m:t>01</m:t>
            </m:r>
          </m:sub>
        </m:sSub>
        <m:sSub>
          <m:sSubPr>
            <m:ctrlPr>
              <w:rPr>
                <w:rFonts w:ascii="Cambria Math" w:hAnsi="Cambria Math"/>
                <w:i/>
              </w:rPr>
            </m:ctrlPr>
          </m:sSubPr>
          <m:e>
            <m:r>
              <w:rPr>
                <w:rFonts w:ascii="Cambria Math" w:hAnsi="Cambria Math"/>
              </w:rPr>
              <m:t>S</m:t>
            </m:r>
          </m:e>
          <m:sub>
            <m:r>
              <w:rPr>
                <w:rFonts w:ascii="Cambria Math" w:hAnsi="Cambria Math"/>
                <w:lang w:val="en-US"/>
              </w:rPr>
              <m:t>0</m:t>
            </m:r>
          </m:sub>
        </m:sSub>
        <m:d>
          <m:dPr>
            <m:ctrlPr>
              <w:rPr>
                <w:rFonts w:ascii="Cambria Math" w:hAnsi="Cambria Math"/>
                <w:i/>
              </w:rPr>
            </m:ctrlPr>
          </m:dPr>
          <m:e>
            <m:r>
              <w:rPr>
                <w:rFonts w:ascii="Cambria Math" w:hAnsi="Cambria Math"/>
              </w:rPr>
              <m:t>t</m:t>
            </m:r>
          </m:e>
        </m:d>
        <m:r>
          <w:rPr>
            <w:rFonts w:ascii="Cambria Math" w:hAnsi="Cambria Math"/>
            <w:lang w:val="en-US"/>
          </w:rPr>
          <m:t>+</m:t>
        </m:r>
        <w:commentRangeStart w:id="32"/>
        <m:sSub>
          <m:sSubPr>
            <m:ctrlPr>
              <w:rPr>
                <w:rFonts w:ascii="Cambria Math" w:hAnsi="Cambria Math"/>
                <w:i/>
              </w:rPr>
            </m:ctrlPr>
          </m:sSubPr>
          <m:e>
            <m:r>
              <w:rPr>
                <w:rFonts w:ascii="Cambria Math" w:hAnsi="Cambria Math"/>
              </w:rPr>
              <m:t>u</m:t>
            </m:r>
          </m:e>
          <m:sub>
            <m:r>
              <w:rPr>
                <w:rFonts w:ascii="Cambria Math" w:hAnsi="Cambria Math"/>
                <w:lang w:val="en-US"/>
              </w:rPr>
              <m:t>ncov</m:t>
            </m:r>
          </m:sub>
        </m:sSub>
        <w:commentRangeEnd w:id="32"/>
        <m:r>
          <m:rPr>
            <m:sty m:val="p"/>
          </m:rPr>
          <w:rPr>
            <w:rStyle w:val="CommentReference"/>
          </w:rPr>
          <w:commentReference w:id="32"/>
        </m:r>
        <m:r>
          <w:rPr>
            <w:rFonts w:ascii="Cambria Math" w:hAnsi="Cambria Math"/>
            <w:lang w:val="en-US"/>
          </w:rPr>
          <m:t>(t)+</m:t>
        </m:r>
        <m:sSub>
          <m:sSubPr>
            <m:ctrlPr>
              <w:rPr>
                <w:rFonts w:ascii="Cambria Math" w:hAnsi="Cambria Math"/>
                <w:i/>
              </w:rPr>
            </m:ctrlPr>
          </m:sSubPr>
          <m:e>
            <m:r>
              <w:rPr>
                <w:rFonts w:ascii="Cambria Math" w:hAnsi="Cambria Math"/>
              </w:rPr>
              <m:t>u</m:t>
            </m:r>
          </m:e>
          <m:sub>
            <m:r>
              <w:rPr>
                <w:rFonts w:ascii="Cambria Math" w:hAnsi="Cambria Math"/>
              </w:rPr>
              <m:t>cut</m:t>
            </m:r>
          </m:sub>
        </m:sSub>
        <m:r>
          <w:rPr>
            <w:rFonts w:ascii="Cambria Math" w:hAnsi="Cambria Math"/>
            <w:lang w:val="en-US"/>
          </w:rPr>
          <m:t>(t)-</m:t>
        </m:r>
        <m:sSub>
          <m:sSubPr>
            <m:ctrlPr>
              <w:rPr>
                <w:rFonts w:ascii="Cambria Math" w:hAnsi="Cambria Math"/>
                <w:i/>
              </w:rPr>
            </m:ctrlPr>
          </m:sSubPr>
          <m:e>
            <m:r>
              <w:rPr>
                <w:rFonts w:ascii="Cambria Math" w:hAnsi="Cambria Math"/>
              </w:rPr>
              <m:t>u</m:t>
            </m:r>
          </m:e>
          <m:sub>
            <m:r>
              <w:rPr>
                <w:rFonts w:ascii="Cambria Math" w:hAnsi="Cambria Math"/>
              </w:rPr>
              <m:t>non</m:t>
            </m:r>
          </m:sub>
        </m:sSub>
        <m:r>
          <w:rPr>
            <w:rFonts w:ascii="Cambria Math" w:hAnsi="Cambria Math"/>
            <w:lang w:val="en-US"/>
          </w:rPr>
          <m:t>(t);</m:t>
        </m:r>
      </m:oMath>
      <w:r w:rsidR="004411CD" w:rsidRPr="004411CD">
        <w:rPr>
          <w:lang w:val="en-US"/>
        </w:rPr>
        <w:t xml:space="preserve">                      (1)</w:t>
      </w:r>
    </w:p>
    <w:p w14:paraId="26F5FEF6" w14:textId="77777777" w:rsidR="00C53B41" w:rsidRPr="00516B72" w:rsidRDefault="007C4ABA" w:rsidP="00B37677">
      <w:pPr>
        <w:ind w:firstLine="709"/>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d</m:t>
              </m:r>
              <m:r>
                <w:rPr>
                  <w:rFonts w:ascii="Cambria Math" w:hAnsi="Cambria Math"/>
                  <w:lang w:val="en-US"/>
                </w:rPr>
                <m:t>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i-1i</m:t>
              </m:r>
            </m:sub>
          </m:s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 i+1</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lang w:val="en-US"/>
                </w:rPr>
                <m:t>non</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rPr>
              </m:ctrlPr>
            </m:sSubPr>
            <m:e>
              <m:r>
                <w:rPr>
                  <w:rFonts w:ascii="Cambria Math" w:hAnsi="Cambria Math"/>
                </w:rPr>
                <m:t>u</m:t>
              </m:r>
            </m:e>
            <m:sub>
              <w:commentRangeStart w:id="33"/>
              <m:r>
                <w:rPr>
                  <w:rFonts w:ascii="Cambria Math" w:hAnsi="Cambria Math"/>
                </w:rPr>
                <m:t>ncov</m:t>
              </m:r>
              <w:commentRangeEnd w:id="33"/>
              <m:r>
                <m:rPr>
                  <m:sty m:val="p"/>
                </m:rPr>
                <w:rPr>
                  <w:rStyle w:val="CommentReference"/>
                </w:rPr>
                <w:commentReference w:id="33"/>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cut</m:t>
              </m:r>
            </m:sub>
          </m:sSub>
          <m:r>
            <w:rPr>
              <w:rFonts w:ascii="Cambria Math" w:hAnsi="Cambria Math"/>
            </w:rPr>
            <m:t>(</m:t>
          </m:r>
          <m:r>
            <w:rPr>
              <w:rFonts w:ascii="Cambria Math" w:hAnsi="Cambria Math"/>
              <w:lang w:val="en-US"/>
            </w:rPr>
            <m:t>t</m:t>
          </m:r>
          <m:r>
            <w:rPr>
              <w:rFonts w:ascii="Cambria Math" w:hAnsi="Cambria Math"/>
            </w:rPr>
            <m:t>),</m:t>
          </m:r>
        </m:oMath>
      </m:oMathPara>
    </w:p>
    <w:p w14:paraId="4642E60E" w14:textId="77777777" w:rsidR="00B15004" w:rsidRPr="00972F2B" w:rsidRDefault="004435C4" w:rsidP="00B15004">
      <w:r>
        <w:t>г</w:t>
      </w:r>
      <w:r w:rsidR="00B15004">
        <w:t>де</w:t>
      </w:r>
      <w:r>
        <w:t xml:space="preserve"> </w:t>
      </w:r>
      <w:r w:rsidRPr="004435C4">
        <w:rPr>
          <w:i/>
          <w:lang w:val="en-US"/>
        </w:rPr>
        <w:t>a</w:t>
      </w:r>
      <w:r w:rsidRPr="004435C4">
        <w:rPr>
          <w:i/>
          <w:vertAlign w:val="subscript"/>
          <w:lang w:val="en-US"/>
        </w:rPr>
        <w:t>ij</w:t>
      </w:r>
      <w:r>
        <w:t xml:space="preserve"> – коэффициенты перехода из одной категории земель или группы возраста в следующую;</w:t>
      </w:r>
    </w:p>
    <w:p w14:paraId="0F8073E4" w14:textId="77777777" w:rsidR="007B2C01" w:rsidRDefault="007B2C01" w:rsidP="00B15004">
      <w:r w:rsidRPr="007B2C01">
        <w:rPr>
          <w:i/>
          <w:lang w:val="en-US"/>
        </w:rPr>
        <w:t>S</w:t>
      </w:r>
      <w:r w:rsidRPr="007B2C01">
        <w:rPr>
          <w:i/>
          <w:vertAlign w:val="subscript"/>
          <w:lang w:val="en-US"/>
        </w:rPr>
        <w:t>N</w:t>
      </w:r>
      <w:r>
        <w:t xml:space="preserve"> – нелесная площадь;</w:t>
      </w:r>
    </w:p>
    <w:p w14:paraId="4DEAAC46" w14:textId="77777777" w:rsidR="007B2C01" w:rsidRDefault="007B2C01" w:rsidP="007B2C01">
      <w:r w:rsidRPr="007B2C01">
        <w:rPr>
          <w:i/>
          <w:lang w:val="en-US"/>
        </w:rPr>
        <w:t>S</w:t>
      </w:r>
      <w:r w:rsidRPr="007B2C01">
        <w:rPr>
          <w:i/>
          <w:vertAlign w:val="subscript"/>
        </w:rPr>
        <w:t>0</w:t>
      </w:r>
      <w:r>
        <w:t xml:space="preserve"> – не покрытая лесом площадь;</w:t>
      </w:r>
    </w:p>
    <w:p w14:paraId="3EDFC6FB" w14:textId="77777777" w:rsidR="00703915" w:rsidRDefault="00703915" w:rsidP="00703915">
      <w:r w:rsidRPr="007B2C01">
        <w:rPr>
          <w:i/>
          <w:lang w:val="en-US"/>
        </w:rPr>
        <w:t>S</w:t>
      </w:r>
      <w:r>
        <w:rPr>
          <w:i/>
          <w:lang w:val="en-US"/>
        </w:rPr>
        <w:t>i</w:t>
      </w:r>
      <w:r>
        <w:t xml:space="preserve"> – лесные площади разных классов возраста;</w:t>
      </w:r>
    </w:p>
    <w:p w14:paraId="29E164F3" w14:textId="77777777" w:rsidR="004435C4" w:rsidRPr="00B4196B" w:rsidRDefault="00B4196B" w:rsidP="00B15004">
      <w:r w:rsidRPr="00B7433E">
        <w:rPr>
          <w:i/>
          <w:lang w:val="en-US"/>
        </w:rPr>
        <w:t>u</w:t>
      </w:r>
      <w:r w:rsidRPr="00B7433E">
        <w:rPr>
          <w:i/>
          <w:vertAlign w:val="subscript"/>
          <w:lang w:val="en-US"/>
        </w:rPr>
        <w:t>non</w:t>
      </w:r>
      <w:r w:rsidRPr="00B4196B">
        <w:t xml:space="preserve"> – </w:t>
      </w:r>
      <w:r>
        <w:t>ежегодное увеличение нелесной площади</w:t>
      </w:r>
      <w:r w:rsidR="00405BEC">
        <w:t xml:space="preserve"> за счет других категорий земель</w:t>
      </w:r>
      <w:r>
        <w:t>;</w:t>
      </w:r>
    </w:p>
    <w:p w14:paraId="46EA88FB" w14:textId="77777777" w:rsidR="00B4196B" w:rsidRPr="00B4196B" w:rsidRDefault="00B4196B" w:rsidP="00B4196B">
      <w:r w:rsidRPr="00B7433E">
        <w:rPr>
          <w:i/>
          <w:lang w:val="en-US"/>
        </w:rPr>
        <w:t>u</w:t>
      </w:r>
      <w:r w:rsidRPr="00B7433E">
        <w:rPr>
          <w:i/>
          <w:vertAlign w:val="subscript"/>
          <w:lang w:val="en-US"/>
        </w:rPr>
        <w:t>ncov</w:t>
      </w:r>
      <w:r>
        <w:t xml:space="preserve"> – увеличение не покрытой лесом площади;</w:t>
      </w:r>
    </w:p>
    <w:p w14:paraId="2E95E2B2" w14:textId="77777777" w:rsidR="00B7433E" w:rsidRPr="00B7433E" w:rsidRDefault="00B4196B" w:rsidP="00BB5D39">
      <w:r w:rsidRPr="00B7433E">
        <w:rPr>
          <w:i/>
          <w:lang w:val="en-US"/>
        </w:rPr>
        <w:t>u</w:t>
      </w:r>
      <w:r w:rsidRPr="00B7433E">
        <w:rPr>
          <w:i/>
          <w:vertAlign w:val="subscript"/>
          <w:lang w:val="en-US"/>
        </w:rPr>
        <w:t>cut</w:t>
      </w:r>
      <w:r>
        <w:t xml:space="preserve"> –</w:t>
      </w:r>
      <w:r w:rsidR="00BB5D39">
        <w:t xml:space="preserve"> площадь рубок, </w:t>
      </w:r>
      <w:r w:rsidR="000A02BA">
        <w:t>вычитается только из категории спелых и перестойных лесов</w:t>
      </w:r>
      <w:r w:rsidR="00CB70DF">
        <w:t>, в других классах возраста заготовительные рубки не проводятся</w:t>
      </w:r>
      <w:r w:rsidR="000A02BA">
        <w:t>.</w:t>
      </w:r>
      <w:r w:rsidR="00CB70DF">
        <w:t xml:space="preserve"> </w:t>
      </w:r>
    </w:p>
    <w:p w14:paraId="47269484" w14:textId="77777777" w:rsidR="00E73006" w:rsidRPr="00E73006" w:rsidRDefault="008A12A7" w:rsidP="002C7FF3">
      <w:pPr>
        <w:ind w:firstLine="709"/>
      </w:pPr>
      <w:r>
        <w:t xml:space="preserve">Ежегодное уменьшение объемов лесных ресурсов происходит из-за воздействия </w:t>
      </w:r>
      <w:r w:rsidR="00887AFB">
        <w:t>природных</w:t>
      </w:r>
      <w:r>
        <w:t xml:space="preserve"> неблагоприятных факторов</w:t>
      </w:r>
      <w:r w:rsidR="00887AFB">
        <w:t xml:space="preserve"> и антропогенного использования</w:t>
      </w:r>
      <w:r>
        <w:t xml:space="preserve">. </w:t>
      </w:r>
      <w:r w:rsidR="00D528E2">
        <w:t>Для лесных ресурсов</w:t>
      </w:r>
      <w:r w:rsidR="00B92E0C">
        <w:t xml:space="preserve"> </w:t>
      </w:r>
      <w:r w:rsidR="00E73006">
        <w:t xml:space="preserve">Иркутской области </w:t>
      </w:r>
      <w:r w:rsidR="00D528E2">
        <w:t>существует ряд разрешенных видов использования</w:t>
      </w:r>
      <w:r w:rsidR="00E73006">
        <w:t>:</w:t>
      </w:r>
    </w:p>
    <w:p w14:paraId="2E1C5B3B" w14:textId="77777777" w:rsidR="00E73006" w:rsidRPr="00E73006" w:rsidRDefault="00B92E0C" w:rsidP="004E3AC1">
      <w:pPr>
        <w:pStyle w:val="ListParagraph"/>
        <w:numPr>
          <w:ilvl w:val="0"/>
          <w:numId w:val="1"/>
        </w:numPr>
      </w:pPr>
      <w:r>
        <w:t>заготовки</w:t>
      </w:r>
      <w:r w:rsidR="00E73006">
        <w:t xml:space="preserve"> древесины;</w:t>
      </w:r>
    </w:p>
    <w:p w14:paraId="10E4A0A8" w14:textId="77777777" w:rsidR="00D528E2" w:rsidRPr="00E73006" w:rsidRDefault="00D528E2" w:rsidP="00D528E2">
      <w:pPr>
        <w:pStyle w:val="ListParagraph"/>
        <w:numPr>
          <w:ilvl w:val="0"/>
          <w:numId w:val="1"/>
        </w:numPr>
      </w:pPr>
      <w:r>
        <w:t>ведение сельского хозяйства;</w:t>
      </w:r>
    </w:p>
    <w:p w14:paraId="2DF405AE" w14:textId="77777777" w:rsidR="00D528E2" w:rsidRPr="00E73006" w:rsidRDefault="00D528E2" w:rsidP="00D528E2">
      <w:pPr>
        <w:pStyle w:val="ListParagraph"/>
        <w:numPr>
          <w:ilvl w:val="0"/>
          <w:numId w:val="1"/>
        </w:numPr>
      </w:pPr>
      <w:r>
        <w:t>рекреационная деятельность;</w:t>
      </w:r>
    </w:p>
    <w:p w14:paraId="058AA3FB" w14:textId="77777777" w:rsidR="00D528E2" w:rsidRPr="00E73006" w:rsidRDefault="00D528E2" w:rsidP="00D528E2">
      <w:pPr>
        <w:pStyle w:val="ListParagraph"/>
        <w:numPr>
          <w:ilvl w:val="0"/>
          <w:numId w:val="1"/>
        </w:numPr>
      </w:pPr>
      <w:r>
        <w:t>разработка месторождений полезных ископаемых, работы по геологическому изучению недр;</w:t>
      </w:r>
    </w:p>
    <w:p w14:paraId="32C17767" w14:textId="77777777" w:rsidR="00D528E2" w:rsidRDefault="00D528E2" w:rsidP="004E3AC1">
      <w:pPr>
        <w:pStyle w:val="ListParagraph"/>
        <w:numPr>
          <w:ilvl w:val="0"/>
          <w:numId w:val="1"/>
        </w:numPr>
      </w:pPr>
      <w:r>
        <w:t>строительство и эксплуатация линейных объектов;</w:t>
      </w:r>
    </w:p>
    <w:p w14:paraId="430E6C21" w14:textId="77777777" w:rsidR="00E73006" w:rsidRPr="00E73006" w:rsidRDefault="00E73006" w:rsidP="004E3AC1">
      <w:pPr>
        <w:pStyle w:val="ListParagraph"/>
        <w:numPr>
          <w:ilvl w:val="0"/>
          <w:numId w:val="1"/>
        </w:numPr>
      </w:pPr>
      <w:r>
        <w:t>строительство и эксплуатация водохранилищ и иных гидротехнических сооружений;</w:t>
      </w:r>
    </w:p>
    <w:p w14:paraId="1B57134B" w14:textId="77777777" w:rsidR="00AC33EF" w:rsidRPr="002C7FF3" w:rsidRDefault="00E73006" w:rsidP="004E3AC1">
      <w:pPr>
        <w:pStyle w:val="ListParagraph"/>
        <w:numPr>
          <w:ilvl w:val="0"/>
          <w:numId w:val="1"/>
        </w:numPr>
      </w:pPr>
      <w:r>
        <w:t>переработка древесины и иных лесных ресурсов.</w:t>
      </w:r>
    </w:p>
    <w:p w14:paraId="768BEDE6" w14:textId="77777777" w:rsidR="00222132" w:rsidRDefault="00F01B5D" w:rsidP="00222132">
      <w:pPr>
        <w:ind w:firstLine="709"/>
      </w:pPr>
      <w:r>
        <w:t>Заготовку</w:t>
      </w:r>
      <w:r w:rsidR="008F68FC">
        <w:t xml:space="preserve"> древесины </w:t>
      </w:r>
      <w:r>
        <w:t xml:space="preserve">проводят </w:t>
      </w:r>
      <w:r w:rsidR="008F68FC">
        <w:t>в эксплуатационных лесах</w:t>
      </w:r>
      <w:r>
        <w:t>. К ней относят</w:t>
      </w:r>
      <w:r w:rsidR="008F68FC">
        <w:t xml:space="preserve"> </w:t>
      </w:r>
      <w:r>
        <w:t>сплошные и</w:t>
      </w:r>
      <w:r w:rsidR="008F68FC">
        <w:t xml:space="preserve"> выборочные рубки спелых и перестойных насаждений, сплошные и выборочные санитарные р</w:t>
      </w:r>
      <w:r>
        <w:t>убки, рубки ухода, другие рубки</w:t>
      </w:r>
      <w:r w:rsidR="008F68FC">
        <w:t>.</w:t>
      </w:r>
      <w:r w:rsidR="00222132">
        <w:t xml:space="preserve"> </w:t>
      </w:r>
      <w:r w:rsidR="008F68FC">
        <w:t xml:space="preserve">Расчетная лесосека </w:t>
      </w:r>
      <w:r w:rsidR="00222132">
        <w:t>по лесничествам</w:t>
      </w:r>
      <w:r w:rsidR="008F68FC">
        <w:t xml:space="preserve"> Иркутской области </w:t>
      </w:r>
      <w:r w:rsidR="00222132">
        <w:t>составляет</w:t>
      </w:r>
      <w:r w:rsidR="008F68FC">
        <w:t xml:space="preserve"> 71,5 млн. м³.</w:t>
      </w:r>
      <w:r w:rsidR="00222132">
        <w:t xml:space="preserve"> При этом фактические объемы заготовки древесины</w:t>
      </w:r>
      <w:r w:rsidR="008F68FC">
        <w:t xml:space="preserve"> </w:t>
      </w:r>
      <w:r w:rsidR="00222132">
        <w:t>позволяют освоить расчетную лесосеку только</w:t>
      </w:r>
      <w:r w:rsidR="008F68FC">
        <w:t xml:space="preserve"> на 40%. </w:t>
      </w:r>
    </w:p>
    <w:p w14:paraId="71327F99" w14:textId="77777777" w:rsidR="00E41479" w:rsidRDefault="00E41479" w:rsidP="00872B9E">
      <w:pPr>
        <w:ind w:firstLine="709"/>
      </w:pPr>
      <w:r>
        <w:lastRenderedPageBreak/>
        <w:t>Для развития туризма увеличивается площадь лесных участков, используемых для культурно-оздоровительных целей. Рекреационная деятельность развивается в районах Прибайкалья, имеющих выход к озеру Байкал, развитую инфраструктуру и уникальные природные объекты на своей территории.</w:t>
      </w:r>
    </w:p>
    <w:p w14:paraId="3955F1EA" w14:textId="77777777" w:rsidR="006334BF" w:rsidDel="00907962" w:rsidRDefault="004A5E50" w:rsidP="00872B9E">
      <w:pPr>
        <w:ind w:firstLine="709"/>
        <w:rPr>
          <w:del w:id="34" w:author="eugeneai" w:date="2018-06-01T20:25:00Z"/>
        </w:rPr>
      </w:pPr>
      <w:r>
        <w:t>При разработке месторождений полезных ископаемых и изучению недр</w:t>
      </w:r>
      <w:r w:rsidR="006334BF">
        <w:t xml:space="preserve"> </w:t>
      </w:r>
      <w:del w:id="35" w:author="eugeneai" w:date="2018-06-01T20:24:00Z">
        <w:r w:rsidR="006334BF" w:rsidDel="00907962">
          <w:delText xml:space="preserve">как </w:delText>
        </w:r>
      </w:del>
      <w:r w:rsidR="006334BF">
        <w:t xml:space="preserve">задействуются эксплуатационные площади лесов, </w:t>
      </w:r>
      <w:del w:id="36" w:author="eugeneai" w:date="2018-06-01T20:25:00Z">
        <w:r w:rsidR="006334BF" w:rsidDel="00907962">
          <w:delText>так и</w:delText>
        </w:r>
      </w:del>
      <w:ins w:id="37" w:author="eugeneai" w:date="2018-06-01T20:25:00Z">
        <w:r w:rsidR="00907962">
          <w:t>а также</w:t>
        </w:r>
      </w:ins>
      <w:r w:rsidR="006334BF">
        <w:t xml:space="preserve"> осуществляется перевод части резервных лесов в эксплуатационные.</w:t>
      </w:r>
      <w:r w:rsidR="00B001D7">
        <w:t xml:space="preserve"> Строительство и обслуживание гидротехнических сооружений производится на территории тех лесничеств, где создаются современные </w:t>
      </w:r>
      <w:del w:id="38" w:author="eugeneai" w:date="2018-06-01T20:25:00Z">
        <w:r w:rsidR="00B001D7" w:rsidDel="00907962">
          <w:delText xml:space="preserve">предприятий </w:delText>
        </w:r>
      </w:del>
      <w:ins w:id="39" w:author="eugeneai" w:date="2018-06-01T20:25:00Z">
        <w:r w:rsidR="00907962">
          <w:t>предприяти</w:t>
        </w:r>
        <w:r w:rsidR="00907962">
          <w:t>я</w:t>
        </w:r>
        <w:r w:rsidR="00907962">
          <w:t xml:space="preserve"> </w:t>
        </w:r>
      </w:ins>
      <w:r w:rsidR="00B001D7">
        <w:t>переработки древесины.</w:t>
      </w:r>
      <w:ins w:id="40" w:author="eugeneai" w:date="2018-06-01T20:25:00Z">
        <w:r w:rsidR="00907962">
          <w:t xml:space="preserve"> </w:t>
        </w:r>
      </w:ins>
    </w:p>
    <w:p w14:paraId="312E760D" w14:textId="77777777" w:rsidR="006A6E32" w:rsidRPr="00E83375" w:rsidRDefault="00B001D7" w:rsidP="00872B9E">
      <w:pPr>
        <w:ind w:firstLine="709"/>
      </w:pPr>
      <w:r>
        <w:t>Поэтому увеличение нелесной площади</w:t>
      </w:r>
      <w:r w:rsidR="001F1886">
        <w:t xml:space="preserve"> в процессе эксплуатации лесов</w:t>
      </w:r>
      <w:r>
        <w:t xml:space="preserve"> </w:t>
      </w:r>
      <w:del w:id="41" w:author="eugeneai" w:date="2018-06-01T20:25:00Z">
        <w:r w:rsidDel="00907962">
          <w:delText xml:space="preserve">можно </w:delText>
        </w:r>
      </w:del>
      <w:del w:id="42" w:author="eugeneai" w:date="2018-06-01T20:26:00Z">
        <w:r w:rsidDel="00907962">
          <w:delText xml:space="preserve">представить </w:delText>
        </w:r>
      </w:del>
      <w:ins w:id="43" w:author="eugeneai" w:date="2018-06-01T20:26:00Z">
        <w:r w:rsidR="00907962">
          <w:t>представ</w:t>
        </w:r>
        <w:r w:rsidR="00907962">
          <w:t>ляется</w:t>
        </w:r>
        <w:r w:rsidR="00907962">
          <w:t xml:space="preserve"> </w:t>
        </w:r>
      </w:ins>
      <w:r>
        <w:t>так:</w:t>
      </w:r>
    </w:p>
    <w:p w14:paraId="5E73949B" w14:textId="77777777" w:rsidR="00016A27" w:rsidRPr="00016A27" w:rsidRDefault="007C4ABA" w:rsidP="004411CD">
      <w:pPr>
        <w:ind w:firstLine="709"/>
        <w:jc w:val="right"/>
        <w:rPr>
          <w:rFonts w:eastAsiaTheme="minorEastAsia"/>
        </w:rPr>
      </w:pPr>
      <m:oMath>
        <m:sSub>
          <m:sSubPr>
            <m:ctrlPr>
              <w:rPr>
                <w:rFonts w:ascii="Cambria Math" w:hAnsi="Cambria Math"/>
                <w:i/>
                <w:lang w:val="en-US"/>
              </w:rPr>
            </m:ctrlPr>
          </m:sSubPr>
          <m:e>
            <m:r>
              <w:rPr>
                <w:rFonts w:ascii="Cambria Math" w:hAnsi="Cambria Math"/>
                <w:lang w:val="en-US"/>
              </w:rPr>
              <m:t>u</m:t>
            </m:r>
          </m:e>
          <m:sub>
            <m:r>
              <w:rPr>
                <w:rFonts w:ascii="Cambria Math" w:hAnsi="Cambria Math"/>
              </w:rPr>
              <m:t>non</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S</m:t>
        </m:r>
        <m:r>
          <w:rPr>
            <w:rFonts w:ascii="Cambria Math" w:hAnsi="Cambria Math"/>
          </w:rPr>
          <m:t>+∆</m:t>
        </m:r>
        <m:r>
          <w:rPr>
            <w:rFonts w:ascii="Cambria Math" w:hAnsi="Cambria Math"/>
            <w:lang w:val="en-US"/>
          </w:rPr>
          <m:t>R</m:t>
        </m:r>
        <m:r>
          <w:rPr>
            <w:rFonts w:ascii="Cambria Math" w:hAnsi="Cambria Math"/>
          </w:rPr>
          <m:t>+∆</m:t>
        </m:r>
        <m:r>
          <w:rPr>
            <w:rFonts w:ascii="Cambria Math" w:hAnsi="Cambria Math"/>
            <w:lang w:val="en-US"/>
          </w:rPr>
          <m:t>G</m:t>
        </m:r>
        <m:r>
          <w:rPr>
            <w:rFonts w:ascii="Cambria Math" w:hAnsi="Cambria Math"/>
          </w:rPr>
          <m:t>+∆</m:t>
        </m:r>
        <m:r>
          <w:rPr>
            <w:rFonts w:ascii="Cambria Math" w:hAnsi="Cambria Math"/>
            <w:lang w:val="en-US"/>
          </w:rPr>
          <m:t>Bl</m:t>
        </m:r>
        <m:r>
          <w:rPr>
            <w:rFonts w:ascii="Cambria Math" w:hAnsi="Cambria Math"/>
          </w:rPr>
          <m:t>+∆</m:t>
        </m:r>
        <m:r>
          <w:rPr>
            <w:rFonts w:ascii="Cambria Math" w:hAnsi="Cambria Math"/>
            <w:lang w:val="en-US"/>
          </w:rPr>
          <m:t>Bv</m:t>
        </m:r>
      </m:oMath>
      <w:r w:rsidR="007E17DC">
        <w:rPr>
          <w:rFonts w:eastAsiaTheme="minorEastAsia"/>
        </w:rPr>
        <w:t>,</w:t>
      </w:r>
      <w:r w:rsidR="004411CD">
        <w:rPr>
          <w:rFonts w:eastAsiaTheme="minorEastAsia"/>
        </w:rPr>
        <w:t xml:space="preserve">                                 (2)</w:t>
      </w:r>
    </w:p>
    <w:p w14:paraId="1318EDE1" w14:textId="77777777" w:rsidR="007E17DC" w:rsidRDefault="003C6049" w:rsidP="00907962">
      <w:pPr>
        <w:rPr>
          <w:rFonts w:eastAsiaTheme="minorEastAsia" w:cs="Times New Roman"/>
        </w:rPr>
        <w:pPrChange w:id="44" w:author="eugeneai" w:date="2018-06-01T20:25:00Z">
          <w:pPr>
            <w:ind w:firstLine="709"/>
          </w:pPr>
        </w:pPrChange>
      </w:pPr>
      <w:r>
        <w:rPr>
          <w:rFonts w:eastAsiaTheme="minorEastAsia"/>
        </w:rPr>
        <w:t>г</w:t>
      </w:r>
      <w:r w:rsidR="007E17DC">
        <w:rPr>
          <w:rFonts w:eastAsiaTheme="minorEastAsia"/>
        </w:rPr>
        <w:t xml:space="preserve">де </w:t>
      </w:r>
      <w:r w:rsidRPr="00923F5F">
        <w:rPr>
          <w:rFonts w:eastAsiaTheme="minorEastAsia"/>
          <w:i/>
          <w:lang w:val="en-US"/>
        </w:rPr>
        <w:t>k</w:t>
      </w:r>
      <w:r w:rsidRPr="00923F5F">
        <w:rPr>
          <w:rFonts w:eastAsiaTheme="minorEastAsia"/>
          <w:i/>
          <w:vertAlign w:val="subscript"/>
          <w:lang w:val="en-US"/>
        </w:rPr>
        <w:t>N</w:t>
      </w:r>
      <w:r>
        <w:rPr>
          <w:rFonts w:eastAsiaTheme="minorEastAsia"/>
        </w:rPr>
        <w:t xml:space="preserve"> – площадь поселков на </w:t>
      </w:r>
      <w:del w:id="45" w:author="eugeneai" w:date="2018-06-01T20:26:00Z">
        <w:r w:rsidDel="00907962">
          <w:rPr>
            <w:rFonts w:eastAsiaTheme="minorEastAsia"/>
          </w:rPr>
          <w:delText xml:space="preserve">1 </w:delText>
        </w:r>
      </w:del>
      <w:ins w:id="46" w:author="eugeneai" w:date="2018-06-01T20:26:00Z">
        <w:r w:rsidR="00907962">
          <w:rPr>
            <w:rFonts w:eastAsiaTheme="minorEastAsia"/>
          </w:rPr>
          <w:t>одного</w:t>
        </w:r>
        <w:r w:rsidR="00907962">
          <w:rPr>
            <w:rFonts w:eastAsiaTheme="minorEastAsia"/>
          </w:rPr>
          <w:t xml:space="preserve"> </w:t>
        </w:r>
      </w:ins>
      <w:r>
        <w:rPr>
          <w:rFonts w:eastAsiaTheme="minorEastAsia"/>
        </w:rPr>
        <w:t>человека,</w:t>
      </w:r>
      <w:r w:rsidR="004049B0">
        <w:rPr>
          <w:rFonts w:eastAsiaTheme="minorEastAsia"/>
        </w:rPr>
        <w:t xml:space="preserve">  остальные коэффициенты характеризуют увеличение:</w:t>
      </w:r>
      <w:r>
        <w:rPr>
          <w:rFonts w:eastAsiaTheme="minorEastAsia"/>
        </w:rPr>
        <w:t xml:space="preserve"> </w:t>
      </w:r>
      <w:r w:rsidRPr="00923F5F">
        <w:rPr>
          <w:rFonts w:eastAsiaTheme="minorEastAsia" w:cs="Times New Roman"/>
          <w:i/>
        </w:rPr>
        <w:t>∆</w:t>
      </w:r>
      <w:r w:rsidRPr="00923F5F">
        <w:rPr>
          <w:rFonts w:eastAsiaTheme="minorEastAsia"/>
          <w:i/>
          <w:lang w:val="en-US"/>
        </w:rPr>
        <w:t>N</w:t>
      </w:r>
      <w:r>
        <w:rPr>
          <w:rFonts w:eastAsiaTheme="minorEastAsia"/>
        </w:rPr>
        <w:t xml:space="preserve"> –</w:t>
      </w:r>
      <w:r w:rsidR="004049B0">
        <w:rPr>
          <w:rFonts w:eastAsiaTheme="minorEastAsia"/>
        </w:rPr>
        <w:t xml:space="preserve"> </w:t>
      </w:r>
      <w:r>
        <w:rPr>
          <w:rFonts w:eastAsiaTheme="minorEastAsia"/>
        </w:rPr>
        <w:t xml:space="preserve">населения лесничества, </w:t>
      </w:r>
      <w:r w:rsidRPr="00923F5F">
        <w:rPr>
          <w:rFonts w:eastAsiaTheme="minorEastAsia" w:cs="Times New Roman"/>
          <w:i/>
        </w:rPr>
        <w:t>∆</w:t>
      </w:r>
      <w:r w:rsidRPr="00923F5F">
        <w:rPr>
          <w:rFonts w:eastAsiaTheme="minorEastAsia" w:cs="Times New Roman"/>
          <w:i/>
          <w:lang w:val="en-US"/>
        </w:rPr>
        <w:t>S</w:t>
      </w:r>
      <w:r w:rsidR="00303832">
        <w:rPr>
          <w:rFonts w:eastAsiaTheme="minorEastAsia" w:cs="Times New Roman"/>
        </w:rPr>
        <w:t xml:space="preserve"> –</w:t>
      </w:r>
      <w:r w:rsidR="004049B0">
        <w:rPr>
          <w:rFonts w:eastAsiaTheme="minorEastAsia" w:cs="Times New Roman"/>
        </w:rPr>
        <w:t xml:space="preserve"> </w:t>
      </w:r>
      <w:r w:rsidR="00303832">
        <w:rPr>
          <w:rFonts w:eastAsiaTheme="minorEastAsia" w:cs="Times New Roman"/>
        </w:rPr>
        <w:t>сельскохозяйственных площадей,</w:t>
      </w:r>
      <w:r w:rsidRPr="003C6049">
        <w:rPr>
          <w:rFonts w:eastAsiaTheme="minorEastAsia" w:cs="Times New Roman"/>
        </w:rPr>
        <w:t xml:space="preserve"> </w:t>
      </w:r>
      <w:r w:rsidRPr="00923F5F">
        <w:rPr>
          <w:rFonts w:eastAsiaTheme="minorEastAsia" w:cs="Times New Roman"/>
          <w:i/>
        </w:rPr>
        <w:t>∆</w:t>
      </w:r>
      <w:r w:rsidRPr="00923F5F">
        <w:rPr>
          <w:rFonts w:eastAsiaTheme="minorEastAsia" w:cs="Times New Roman"/>
          <w:i/>
          <w:lang w:val="en-US"/>
        </w:rPr>
        <w:t>R</w:t>
      </w:r>
      <w:r w:rsidR="004049B0">
        <w:rPr>
          <w:rFonts w:eastAsiaTheme="minorEastAsia" w:cs="Times New Roman"/>
        </w:rPr>
        <w:t xml:space="preserve"> – рекреационных зон,</w:t>
      </w:r>
      <w:r w:rsidRPr="003C6049">
        <w:rPr>
          <w:rFonts w:eastAsiaTheme="minorEastAsia" w:cs="Times New Roman"/>
        </w:rPr>
        <w:t xml:space="preserve"> </w:t>
      </w:r>
      <w:r w:rsidRPr="00923F5F">
        <w:rPr>
          <w:rFonts w:eastAsiaTheme="minorEastAsia" w:cs="Times New Roman"/>
          <w:i/>
        </w:rPr>
        <w:t>∆</w:t>
      </w:r>
      <w:r w:rsidRPr="00923F5F">
        <w:rPr>
          <w:rFonts w:eastAsiaTheme="minorEastAsia" w:cs="Times New Roman"/>
          <w:i/>
          <w:lang w:val="en-US"/>
        </w:rPr>
        <w:t>G</w:t>
      </w:r>
      <w:r w:rsidR="00623A55">
        <w:rPr>
          <w:rFonts w:eastAsiaTheme="minorEastAsia" w:cs="Times New Roman"/>
        </w:rPr>
        <w:t xml:space="preserve"> </w:t>
      </w:r>
      <w:r w:rsidR="005B540D">
        <w:rPr>
          <w:rFonts w:eastAsiaTheme="minorEastAsia" w:cs="Times New Roman"/>
        </w:rPr>
        <w:t>–</w:t>
      </w:r>
      <w:r w:rsidR="00623A55">
        <w:rPr>
          <w:rFonts w:eastAsiaTheme="minorEastAsia" w:cs="Times New Roman"/>
        </w:rPr>
        <w:t xml:space="preserve"> </w:t>
      </w:r>
      <w:r w:rsidR="005B540D">
        <w:rPr>
          <w:rFonts w:eastAsiaTheme="minorEastAsia" w:cs="Times New Roman"/>
        </w:rPr>
        <w:t>площади месторождений,</w:t>
      </w:r>
      <w:r w:rsidRPr="003C6049">
        <w:rPr>
          <w:rFonts w:eastAsiaTheme="minorEastAsia" w:cs="Times New Roman"/>
        </w:rPr>
        <w:t xml:space="preserve"> </w:t>
      </w:r>
      <w:r w:rsidRPr="00923F5F">
        <w:rPr>
          <w:rFonts w:eastAsiaTheme="minorEastAsia" w:cs="Times New Roman"/>
          <w:i/>
        </w:rPr>
        <w:t>∆</w:t>
      </w:r>
      <w:r w:rsidRPr="00923F5F">
        <w:rPr>
          <w:rFonts w:eastAsiaTheme="minorEastAsia" w:cs="Times New Roman"/>
          <w:i/>
          <w:lang w:val="en-US"/>
        </w:rPr>
        <w:t>Bl</w:t>
      </w:r>
      <w:r w:rsidR="005B540D">
        <w:rPr>
          <w:rFonts w:eastAsiaTheme="minorEastAsia" w:cs="Times New Roman"/>
        </w:rPr>
        <w:t xml:space="preserve"> – строительства линейных объектов,</w:t>
      </w:r>
      <w:r w:rsidRPr="003C6049">
        <w:rPr>
          <w:rFonts w:eastAsiaTheme="minorEastAsia" w:cs="Times New Roman"/>
        </w:rPr>
        <w:t xml:space="preserve"> </w:t>
      </w:r>
      <w:r w:rsidRPr="00923F5F">
        <w:rPr>
          <w:rFonts w:eastAsiaTheme="minorEastAsia" w:cs="Times New Roman"/>
          <w:i/>
        </w:rPr>
        <w:t>∆</w:t>
      </w:r>
      <w:r w:rsidRPr="00923F5F">
        <w:rPr>
          <w:rFonts w:eastAsiaTheme="minorEastAsia" w:cs="Times New Roman"/>
          <w:i/>
          <w:lang w:val="en-US"/>
        </w:rPr>
        <w:t>Bv</w:t>
      </w:r>
      <w:r w:rsidR="005B540D">
        <w:rPr>
          <w:rFonts w:eastAsiaTheme="minorEastAsia" w:cs="Times New Roman"/>
        </w:rPr>
        <w:t xml:space="preserve"> – обслуживания гидротехнических сооружений.</w:t>
      </w:r>
    </w:p>
    <w:p w14:paraId="3E6A95F9" w14:textId="77777777" w:rsidR="00F552B0" w:rsidRDefault="00A34A4D" w:rsidP="00F552B0">
      <w:pPr>
        <w:suppressAutoHyphens/>
        <w:ind w:firstLine="567"/>
      </w:pPr>
      <w:r>
        <w:t>Перех</w:t>
      </w:r>
      <w:r w:rsidR="00F552B0">
        <w:t xml:space="preserve">од других категорий земель в нелесные </w:t>
      </w:r>
      <w:r>
        <w:t>производится</w:t>
      </w:r>
      <w:r w:rsidR="00F552B0">
        <w:t xml:space="preserve"> </w:t>
      </w:r>
      <w:r>
        <w:t xml:space="preserve">случайным образом, </w:t>
      </w:r>
      <w:r w:rsidR="00F552B0">
        <w:t xml:space="preserve">в зависимости </w:t>
      </w:r>
      <w:r>
        <w:t>от</w:t>
      </w:r>
      <w:r w:rsidR="00F552B0">
        <w:t xml:space="preserve"> потребностей производства. </w:t>
      </w:r>
      <w:r w:rsidR="00BC57DA">
        <w:t xml:space="preserve">Исходя из этого, </w:t>
      </w:r>
      <w:r w:rsidR="00F552B0">
        <w:t xml:space="preserve">распределение </w:t>
      </w:r>
      <w:r w:rsidR="00F552B0">
        <w:rPr>
          <w:i/>
        </w:rPr>
        <w:t>u</w:t>
      </w:r>
      <w:r w:rsidR="009F42C9">
        <w:rPr>
          <w:i/>
          <w:vertAlign w:val="subscript"/>
          <w:lang w:val="en-US"/>
        </w:rPr>
        <w:t>non</w:t>
      </w:r>
      <w:r w:rsidR="00F552B0">
        <w:t xml:space="preserve"> по </w:t>
      </w:r>
      <w:r w:rsidR="0006054A">
        <w:t>остальным</w:t>
      </w:r>
      <w:r w:rsidR="00F552B0">
        <w:t xml:space="preserve"> категориям земель </w:t>
      </w:r>
      <w:r w:rsidR="0006054A">
        <w:t>полагаем</w:t>
      </w:r>
      <w:r w:rsidR="00F552B0">
        <w:t xml:space="preserve"> пропорциональным текущей площади</w:t>
      </w:r>
      <w:r w:rsidR="009331A3">
        <w:t xml:space="preserve"> каждого участка</w:t>
      </w:r>
      <w:r w:rsidR="00F552B0">
        <w:t>:</w:t>
      </w:r>
    </w:p>
    <w:p w14:paraId="1A084501" w14:textId="77777777" w:rsidR="00472338" w:rsidRDefault="007C4ABA" w:rsidP="004411CD">
      <w:pPr>
        <w:tabs>
          <w:tab w:val="left" w:pos="0"/>
        </w:tabs>
        <w:suppressAutoHyphens/>
        <w:ind w:firstLine="567"/>
        <w:jc w:val="right"/>
      </w:pPr>
      <m:oMath>
        <m:sSub>
          <m:sSubPr>
            <m:ctrlPr>
              <w:rPr>
                <w:rFonts w:ascii="Cambria Math" w:hAnsi="Cambria Math"/>
                <w:i/>
              </w:rPr>
            </m:ctrlPr>
          </m:sSubPr>
          <m:e>
            <m:r>
              <w:rPr>
                <w:rFonts w:ascii="Cambria Math" w:hAnsi="Cambria Math"/>
              </w:rPr>
              <m:t>u</m:t>
            </m:r>
          </m:e>
          <m:sub>
            <m:r>
              <w:rPr>
                <w:rFonts w:ascii="Cambria Math" w:hAnsi="Cambria Math"/>
              </w:rPr>
              <m:t>no</m:t>
            </m:r>
            <w:commentRangeStart w:id="47"/>
            <m:r>
              <w:rPr>
                <w:rFonts w:ascii="Cambria Math" w:hAnsi="Cambria Math"/>
              </w:rPr>
              <m:t>n i</m:t>
            </m:r>
            <w:commentRangeEnd w:id="47"/>
            <m:r>
              <m:rPr>
                <m:sty m:val="p"/>
              </m:rPr>
              <w:rPr>
                <w:rStyle w:val="CommentReference"/>
              </w:rPr>
              <w:commentReference w:id="47"/>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non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den>
        </m:f>
      </m:oMath>
      <w:r w:rsidR="004411CD">
        <w:rPr>
          <w:rFonts w:eastAsiaTheme="minorEastAsia"/>
        </w:rPr>
        <w:t xml:space="preserve">                                                        (3)</w:t>
      </w:r>
    </w:p>
    <w:p w14:paraId="4A4BFF25" w14:textId="77777777" w:rsidR="00F552B0" w:rsidRDefault="00F552B0" w:rsidP="00F552B0">
      <w:pPr>
        <w:suppressAutoHyphens/>
        <w:ind w:firstLine="567"/>
      </w:pPr>
      <w:r>
        <w:t xml:space="preserve">Суммирование </w:t>
      </w:r>
      <w:r w:rsidR="003C4909">
        <w:t>делаем</w:t>
      </w:r>
      <w:r>
        <w:t xml:space="preserve"> по всем породам и классам возраста,</w:t>
      </w:r>
      <w:r w:rsidR="003C4909">
        <w:t xml:space="preserve"> включая не покрытые</w:t>
      </w:r>
      <w:r>
        <w:t xml:space="preserve"> лесом площад</w:t>
      </w:r>
      <w:r w:rsidR="003C4909">
        <w:t>и</w:t>
      </w:r>
      <w:r>
        <w:t>.</w:t>
      </w:r>
    </w:p>
    <w:p w14:paraId="608808BA" w14:textId="77777777" w:rsidR="000E7761" w:rsidRDefault="000E7761" w:rsidP="00872B9E">
      <w:pPr>
        <w:ind w:firstLine="709"/>
        <w:rPr>
          <w:rFonts w:eastAsiaTheme="minorEastAsia" w:cs="Times New Roman"/>
        </w:rPr>
      </w:pPr>
      <w:r>
        <w:rPr>
          <w:rFonts w:eastAsiaTheme="minorEastAsia" w:cs="Times New Roman"/>
        </w:rPr>
        <w:t>Ежегодно леса подвергаются воздействию набора неблагоприятных факторов.</w:t>
      </w:r>
      <w:r w:rsidR="00E214CB">
        <w:rPr>
          <w:rFonts w:eastAsiaTheme="minorEastAsia" w:cs="Times New Roman"/>
        </w:rPr>
        <w:t xml:space="preserve"> На ослабление и гибель лесных насаждений Иркутской области влияют:</w:t>
      </w:r>
    </w:p>
    <w:p w14:paraId="5DC3C30D" w14:textId="77777777" w:rsidR="00E214CB" w:rsidRDefault="00E214CB" w:rsidP="00E214CB">
      <w:pPr>
        <w:pStyle w:val="ListParagraph"/>
        <w:numPr>
          <w:ilvl w:val="0"/>
          <w:numId w:val="2"/>
        </w:numPr>
        <w:rPr>
          <w:rFonts w:eastAsiaTheme="minorEastAsia" w:cs="Times New Roman"/>
        </w:rPr>
      </w:pPr>
      <w:r>
        <w:rPr>
          <w:rFonts w:eastAsiaTheme="minorEastAsia" w:cs="Times New Roman"/>
        </w:rPr>
        <w:t>пожары;</w:t>
      </w:r>
    </w:p>
    <w:p w14:paraId="3A1EB0C0" w14:textId="77777777" w:rsidR="00E214CB" w:rsidRDefault="00E214CB" w:rsidP="00E214CB">
      <w:pPr>
        <w:pStyle w:val="ListParagraph"/>
        <w:numPr>
          <w:ilvl w:val="0"/>
          <w:numId w:val="2"/>
        </w:numPr>
        <w:rPr>
          <w:rFonts w:eastAsiaTheme="minorEastAsia" w:cs="Times New Roman"/>
        </w:rPr>
      </w:pPr>
      <w:r>
        <w:rPr>
          <w:rFonts w:eastAsiaTheme="minorEastAsia" w:cs="Times New Roman"/>
        </w:rPr>
        <w:t>болезни леса;</w:t>
      </w:r>
    </w:p>
    <w:p w14:paraId="466F8639" w14:textId="77777777" w:rsidR="00E214CB" w:rsidRDefault="00E214CB" w:rsidP="00E214CB">
      <w:pPr>
        <w:pStyle w:val="ListParagraph"/>
        <w:numPr>
          <w:ilvl w:val="0"/>
          <w:numId w:val="2"/>
        </w:numPr>
        <w:rPr>
          <w:rFonts w:eastAsiaTheme="minorEastAsia" w:cs="Times New Roman"/>
        </w:rPr>
      </w:pPr>
      <w:r>
        <w:rPr>
          <w:rFonts w:eastAsiaTheme="minorEastAsia" w:cs="Times New Roman"/>
        </w:rPr>
        <w:t>повреждение насекомыми;</w:t>
      </w:r>
    </w:p>
    <w:p w14:paraId="3F7D15B2" w14:textId="77777777" w:rsidR="00E214CB" w:rsidRDefault="00E214CB" w:rsidP="00E214CB">
      <w:pPr>
        <w:pStyle w:val="ListParagraph"/>
        <w:numPr>
          <w:ilvl w:val="0"/>
          <w:numId w:val="2"/>
        </w:numPr>
        <w:rPr>
          <w:rFonts w:eastAsiaTheme="minorEastAsia" w:cs="Times New Roman"/>
        </w:rPr>
      </w:pPr>
      <w:r>
        <w:rPr>
          <w:rFonts w:eastAsiaTheme="minorEastAsia" w:cs="Times New Roman"/>
        </w:rPr>
        <w:t>неблагоприятные погодные условия;</w:t>
      </w:r>
    </w:p>
    <w:p w14:paraId="3CB6111A" w14:textId="77777777" w:rsidR="00E214CB" w:rsidRPr="00E214CB" w:rsidRDefault="00E214CB" w:rsidP="00E214CB">
      <w:pPr>
        <w:pStyle w:val="ListParagraph"/>
        <w:numPr>
          <w:ilvl w:val="0"/>
          <w:numId w:val="2"/>
        </w:numPr>
        <w:rPr>
          <w:rFonts w:eastAsiaTheme="minorEastAsia" w:cs="Times New Roman"/>
        </w:rPr>
      </w:pPr>
      <w:r>
        <w:rPr>
          <w:rFonts w:eastAsiaTheme="minorEastAsia" w:cs="Times New Roman"/>
        </w:rPr>
        <w:t>другие</w:t>
      </w:r>
      <w:r w:rsidR="00B47108">
        <w:rPr>
          <w:rFonts w:eastAsiaTheme="minorEastAsia" w:cs="Times New Roman"/>
        </w:rPr>
        <w:t xml:space="preserve"> антропогенные и непатогенные</w:t>
      </w:r>
      <w:r>
        <w:rPr>
          <w:rFonts w:eastAsiaTheme="minorEastAsia" w:cs="Times New Roman"/>
        </w:rPr>
        <w:t xml:space="preserve"> факторы.</w:t>
      </w:r>
    </w:p>
    <w:p w14:paraId="2FBAD834" w14:textId="77777777" w:rsidR="00AD014C" w:rsidRDefault="002C6E1B" w:rsidP="00AD014C">
      <w:pPr>
        <w:ind w:firstLine="709"/>
        <w:rPr>
          <w:rFonts w:eastAsiaTheme="minorEastAsia" w:cs="Times New Roman"/>
        </w:rPr>
      </w:pPr>
      <w:r>
        <w:rPr>
          <w:rFonts w:eastAsiaTheme="minorEastAsia" w:cs="Times New Roman"/>
        </w:rPr>
        <w:t>Сильнее</w:t>
      </w:r>
      <w:r w:rsidR="005A5A96">
        <w:rPr>
          <w:rFonts w:eastAsiaTheme="minorEastAsia" w:cs="Times New Roman"/>
        </w:rPr>
        <w:t xml:space="preserve"> всего на усыхание и гибель лесных ресурсов влияют пожары (43,7%), болезни леса (25,2%) и повреждения насекомыми (16,2%)</w:t>
      </w:r>
      <w:r w:rsidR="009E6F10">
        <w:rPr>
          <w:rFonts w:eastAsiaTheme="minorEastAsia" w:cs="Times New Roman"/>
        </w:rPr>
        <w:t>, поэтому именно эти факторы целесообразно учитывать в расчетах:</w:t>
      </w:r>
    </w:p>
    <w:p w14:paraId="2E0520DA" w14:textId="77777777" w:rsidR="002C0E12" w:rsidRDefault="007C4ABA" w:rsidP="004411CD">
      <w:pPr>
        <w:ind w:firstLine="709"/>
        <w:jc w:val="righ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ncov</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nas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b</m:t>
            </m:r>
          </m:sub>
        </m:sSub>
      </m:oMath>
      <w:r w:rsidR="004411CD">
        <w:rPr>
          <w:rFonts w:eastAsiaTheme="minorEastAsia" w:cs="Times New Roman"/>
        </w:rPr>
        <w:t xml:space="preserve">                                                      (4)</w:t>
      </w:r>
    </w:p>
    <w:p w14:paraId="15CA1C7F" w14:textId="77777777" w:rsidR="0023789A" w:rsidRDefault="0023789A" w:rsidP="0023789A">
      <w:pPr>
        <w:ind w:firstLine="709"/>
        <w:rPr>
          <w:rFonts w:eastAsiaTheme="minorEastAsia" w:cs="Times New Roman"/>
        </w:rPr>
      </w:pPr>
      <w:r>
        <w:rPr>
          <w:rFonts w:eastAsiaTheme="minorEastAsia" w:cs="Times New Roman"/>
        </w:rPr>
        <w:t xml:space="preserve">Распределение </w:t>
      </w:r>
      <w:r>
        <w:rPr>
          <w:rFonts w:eastAsiaTheme="minorEastAsia" w:cs="Times New Roman"/>
          <w:i/>
          <w:lang w:val="en-US"/>
        </w:rPr>
        <w:t>u</w:t>
      </w:r>
      <w:r>
        <w:rPr>
          <w:rFonts w:eastAsiaTheme="minorEastAsia" w:cs="Times New Roman"/>
          <w:i/>
          <w:vertAlign w:val="subscript"/>
          <w:lang w:val="en-US"/>
        </w:rPr>
        <w:t>ncov</w:t>
      </w:r>
      <w:r>
        <w:rPr>
          <w:rFonts w:eastAsiaTheme="minorEastAsia" w:cs="Times New Roman"/>
        </w:rPr>
        <w:t xml:space="preserve"> по категориям земель считается аналогично предыдущему: </w:t>
      </w:r>
    </w:p>
    <w:p w14:paraId="05B3EAB0" w14:textId="77777777" w:rsidR="0023789A" w:rsidRDefault="007C4ABA" w:rsidP="004411CD">
      <w:pPr>
        <w:tabs>
          <w:tab w:val="left" w:pos="0"/>
        </w:tabs>
        <w:suppressAutoHyphens/>
        <w:ind w:firstLine="567"/>
        <w:jc w:val="right"/>
      </w:pPr>
      <m:oMath>
        <m:sSub>
          <m:sSubPr>
            <m:ctrlPr>
              <w:rPr>
                <w:rFonts w:ascii="Cambria Math" w:hAnsi="Cambria Math"/>
                <w:i/>
              </w:rPr>
            </m:ctrlPr>
          </m:sSubPr>
          <m:e>
            <m:r>
              <w:rPr>
                <w:rFonts w:ascii="Cambria Math" w:hAnsi="Cambria Math"/>
              </w:rPr>
              <m:t>u</m:t>
            </m:r>
          </m:e>
          <m:sub>
            <m:r>
              <w:rPr>
                <w:rFonts w:ascii="Cambria Math" w:hAnsi="Cambria Math"/>
              </w:rPr>
              <m:t>ncov 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ncov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den>
        </m:f>
      </m:oMath>
      <w:r w:rsidR="004411CD">
        <w:rPr>
          <w:rFonts w:eastAsiaTheme="minorEastAsia"/>
        </w:rPr>
        <w:t xml:space="preserve">                                                       (5)</w:t>
      </w:r>
    </w:p>
    <w:p w14:paraId="623F1E67" w14:textId="77777777" w:rsidR="00C80629" w:rsidRDefault="00C80629" w:rsidP="00D8776D">
      <w:pPr>
        <w:ind w:firstLine="709"/>
        <w:rPr>
          <w:rFonts w:eastAsiaTheme="minorEastAsia" w:cs="Times New Roman"/>
        </w:rPr>
      </w:pPr>
      <w:r>
        <w:rPr>
          <w:rFonts w:eastAsiaTheme="minorEastAsia" w:cs="Times New Roman"/>
        </w:rPr>
        <w:t>Пирогенный фактор – главная причина ослабления</w:t>
      </w:r>
      <w:r w:rsidR="00212550" w:rsidRPr="00212550">
        <w:rPr>
          <w:rFonts w:eastAsiaTheme="minorEastAsia" w:cs="Times New Roman"/>
        </w:rPr>
        <w:t xml:space="preserve"> </w:t>
      </w:r>
      <w:r w:rsidR="00212550">
        <w:rPr>
          <w:rFonts w:eastAsiaTheme="minorEastAsia" w:cs="Times New Roman"/>
        </w:rPr>
        <w:t>насаждений</w:t>
      </w:r>
      <w:r>
        <w:rPr>
          <w:rFonts w:eastAsiaTheme="minorEastAsia" w:cs="Times New Roman"/>
        </w:rPr>
        <w:t xml:space="preserve"> и гибели лесов. При расчетах учитываются только площади лесных ресурсов с утраченной устойчивостью, не включая все пройденные пожарами земли.</w:t>
      </w:r>
    </w:p>
    <w:p w14:paraId="2A7E45AA" w14:textId="77777777" w:rsidR="0043544E" w:rsidRDefault="0043544E" w:rsidP="00D8776D">
      <w:pPr>
        <w:ind w:firstLine="709"/>
        <w:rPr>
          <w:rFonts w:eastAsiaTheme="minorEastAsia" w:cs="Times New Roman"/>
        </w:rPr>
      </w:pPr>
      <w:r>
        <w:rPr>
          <w:rFonts w:eastAsiaTheme="minorEastAsia" w:cs="Times New Roman"/>
        </w:rPr>
        <w:t>Повреждение насекомыми вызывает усыхание и ослабление деревьев, уменьшение прироста, вызывает неудовлетворительное состояние лесных ресурсов. Из площадей, пораженных болезнями леса, т</w:t>
      </w:r>
      <w:r w:rsidR="005C6D59">
        <w:rPr>
          <w:rFonts w:eastAsiaTheme="minorEastAsia" w:cs="Times New Roman"/>
        </w:rPr>
        <w:t>акже</w:t>
      </w:r>
      <w:r>
        <w:rPr>
          <w:rFonts w:eastAsiaTheme="minorEastAsia" w:cs="Times New Roman"/>
        </w:rPr>
        <w:t xml:space="preserve"> учитывались только насаждения с утраченной устойчивостью</w:t>
      </w:r>
      <w:r w:rsidR="00F37C3D">
        <w:rPr>
          <w:rFonts w:eastAsiaTheme="minorEastAsia" w:cs="Times New Roman"/>
        </w:rPr>
        <w:t>, не включая</w:t>
      </w:r>
      <w:r w:rsidR="00212550">
        <w:rPr>
          <w:rFonts w:eastAsiaTheme="minorEastAsia" w:cs="Times New Roman"/>
        </w:rPr>
        <w:t xml:space="preserve"> все</w:t>
      </w:r>
      <w:r w:rsidR="00F37C3D">
        <w:rPr>
          <w:rFonts w:eastAsiaTheme="minorEastAsia" w:cs="Times New Roman"/>
        </w:rPr>
        <w:t xml:space="preserve"> нарушенные.</w:t>
      </w:r>
    </w:p>
    <w:p w14:paraId="494341FB" w14:textId="77777777" w:rsidR="00FD4DA5" w:rsidRDefault="00FD4DA5" w:rsidP="00FD4DA5">
      <w:pPr>
        <w:pStyle w:val="Heading3"/>
        <w:rPr>
          <w:rFonts w:eastAsiaTheme="minorEastAsia"/>
        </w:rPr>
      </w:pPr>
      <w:r>
        <w:rPr>
          <w:rFonts w:eastAsiaTheme="minorEastAsia"/>
        </w:rPr>
        <w:lastRenderedPageBreak/>
        <w:t>Программный комплекс</w:t>
      </w:r>
    </w:p>
    <w:p w14:paraId="34470F01" w14:textId="77777777" w:rsidR="001439EB" w:rsidRDefault="000B29F0" w:rsidP="000B29F0">
      <w:pPr>
        <w:ind w:firstLine="709"/>
      </w:pPr>
      <w:r>
        <w:t xml:space="preserve">Программный комплекс </w:t>
      </w:r>
      <w:del w:id="48" w:author="eugeneai" w:date="2018-06-01T20:28:00Z">
        <w:r w:rsidDel="00907962">
          <w:delText xml:space="preserve">написан </w:delText>
        </w:r>
      </w:del>
      <w:ins w:id="49" w:author="eugeneai" w:date="2018-06-01T20:28:00Z">
        <w:r w:rsidR="00907962">
          <w:t>реализован</w:t>
        </w:r>
        <w:r w:rsidR="00907962">
          <w:t xml:space="preserve"> </w:t>
        </w:r>
      </w:ins>
      <w:r>
        <w:t xml:space="preserve">на языке программирования </w:t>
      </w:r>
      <w:r>
        <w:rPr>
          <w:lang w:val="en-US"/>
        </w:rPr>
        <w:t>Java</w:t>
      </w:r>
      <w:r>
        <w:t>.</w:t>
      </w:r>
      <w:r w:rsidR="00B05B01">
        <w:t xml:space="preserve"> </w:t>
      </w:r>
      <w:r w:rsidR="007037EF">
        <w:t xml:space="preserve">Расчетный блок загружает исходные данные для </w:t>
      </w:r>
      <w:r w:rsidR="00C354B7">
        <w:t>моделирования</w:t>
      </w:r>
      <w:r w:rsidR="007037EF">
        <w:t xml:space="preserve"> из</w:t>
      </w:r>
      <w:r w:rsidR="00F91D87">
        <w:t xml:space="preserve"> файлов формата </w:t>
      </w:r>
      <w:r w:rsidR="00F91D87">
        <w:rPr>
          <w:lang w:val="en-US"/>
        </w:rPr>
        <w:t>Microsoft</w:t>
      </w:r>
      <w:r w:rsidR="00F91D87" w:rsidRPr="0096655F">
        <w:t xml:space="preserve"> </w:t>
      </w:r>
      <w:r w:rsidR="00F91D87">
        <w:rPr>
          <w:lang w:val="en-US"/>
        </w:rPr>
        <w:t>Excel</w:t>
      </w:r>
      <w:r w:rsidR="00F91D87">
        <w:t>.</w:t>
      </w:r>
      <w:r w:rsidR="00C354B7">
        <w:t xml:space="preserve"> </w:t>
      </w:r>
      <w:r w:rsidR="00D8491F">
        <w:t>В н</w:t>
      </w:r>
      <w:r w:rsidR="0022187E">
        <w:t xml:space="preserve">их </w:t>
      </w:r>
      <w:del w:id="50" w:author="eugeneai" w:date="2018-06-01T20:28:00Z">
        <w:r w:rsidR="0022187E" w:rsidDel="00907962">
          <w:delText xml:space="preserve">хранятся </w:delText>
        </w:r>
      </w:del>
      <w:ins w:id="51" w:author="eugeneai" w:date="2018-06-01T20:28:00Z">
        <w:r w:rsidR="00907962">
          <w:t>представлены</w:t>
        </w:r>
        <w:r w:rsidR="00907962">
          <w:t xml:space="preserve"> </w:t>
        </w:r>
      </w:ins>
      <w:r w:rsidR="0022187E">
        <w:t>сведения по лесничествам</w:t>
      </w:r>
      <w:r w:rsidR="00D8491F">
        <w:t>: распределение площади по категориям земель и классам возраста, объемы рубок, запасов, лесопосадок, количество населения, значения параметров антропогенного использования и природных факторов.</w:t>
      </w:r>
      <w:r w:rsidR="001439EB">
        <w:t xml:space="preserve"> При расчетах показатель количества населения увеличивается с каждым годом на известную величину ежегодного прироста численности населения.</w:t>
      </w:r>
      <w:r w:rsidR="00D8491F">
        <w:t xml:space="preserve"> </w:t>
      </w:r>
      <w:r w:rsidR="001439EB">
        <w:t>Значения параметров антропогенного использования и природных факторов</w:t>
      </w:r>
      <w:r w:rsidR="00FB1941">
        <w:t xml:space="preserve"> для каждого лесничества считаются постоянными на всем периоде моделирования.</w:t>
      </w:r>
    </w:p>
    <w:p w14:paraId="25176485" w14:textId="77777777" w:rsidR="00F91D87" w:rsidRPr="00C30469" w:rsidRDefault="001439EB" w:rsidP="000B29F0">
      <w:pPr>
        <w:ind w:firstLine="709"/>
      </w:pPr>
      <w:r>
        <w:t>После запуска программы п</w:t>
      </w:r>
      <w:r w:rsidR="00C354B7">
        <w:t>ользователь задает начальные значения – период и шаг расчетов.</w:t>
      </w:r>
      <w:r w:rsidR="007037EF">
        <w:t xml:space="preserve"> </w:t>
      </w:r>
      <w:r w:rsidR="00B05B01">
        <w:t xml:space="preserve">Численное решение системы дифференциальных уравнений производится методом Рунге-Кутта </w:t>
      </w:r>
      <w:del w:id="52" w:author="eugeneai" w:date="2018-06-01T20:29:00Z">
        <w:r w:rsidR="00B05B01" w:rsidDel="00907962">
          <w:delText>4-</w:delText>
        </w:r>
      </w:del>
      <w:ins w:id="53" w:author="eugeneai" w:date="2018-06-01T20:29:00Z">
        <w:r w:rsidR="00907962">
          <w:t>четверто</w:t>
        </w:r>
      </w:ins>
      <w:r w:rsidR="00B05B01">
        <w:t>го порядка.</w:t>
      </w:r>
      <w:r w:rsidR="00A377F1">
        <w:t xml:space="preserve"> </w:t>
      </w:r>
      <w:r w:rsidR="009F791D">
        <w:t>Комбинация параметров – объемы рубок, лесопосадок и воздействия неблагоприятных условий – задается в процентном отношении к имеющимся на текущий момент и образует сценарий управления ресурсом.</w:t>
      </w:r>
    </w:p>
    <w:p w14:paraId="0D77FCEA" w14:textId="77777777" w:rsidR="00DA421D" w:rsidRDefault="00DA421D" w:rsidP="00DA421D">
      <w:pPr>
        <w:rPr>
          <w:lang w:val="en-US"/>
        </w:rPr>
      </w:pPr>
      <w:r>
        <w:rPr>
          <w:noProof/>
          <w:lang w:val="en-US"/>
        </w:rPr>
        <w:drawing>
          <wp:inline distT="0" distB="0" distL="0" distR="0" wp14:anchorId="76A8264E" wp14:editId="2BD262F7">
            <wp:extent cx="5940425" cy="4097416"/>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097416"/>
                    </a:xfrm>
                    <a:prstGeom prst="rect">
                      <a:avLst/>
                    </a:prstGeom>
                  </pic:spPr>
                </pic:pic>
              </a:graphicData>
            </a:graphic>
          </wp:inline>
        </w:drawing>
      </w:r>
    </w:p>
    <w:p w14:paraId="4F2E5222" w14:textId="77777777" w:rsidR="00571914" w:rsidRDefault="00571914" w:rsidP="00571914">
      <w:pPr>
        <w:jc w:val="center"/>
      </w:pPr>
      <w:r>
        <w:t>Рис. Интерфейс программы</w:t>
      </w:r>
    </w:p>
    <w:p w14:paraId="3F11B3E0" w14:textId="77777777" w:rsidR="00571914" w:rsidRPr="00571914" w:rsidRDefault="00571914" w:rsidP="00571914">
      <w:pPr>
        <w:jc w:val="center"/>
      </w:pPr>
    </w:p>
    <w:p w14:paraId="252E63D4" w14:textId="77777777" w:rsidR="00EC0C42" w:rsidRDefault="009F791D" w:rsidP="000B29F0">
      <w:pPr>
        <w:ind w:firstLine="709"/>
      </w:pPr>
      <w:r>
        <w:t xml:space="preserve">Итоговые результаты </w:t>
      </w:r>
      <w:del w:id="54" w:author="eugeneai" w:date="2018-06-01T20:29:00Z">
        <w:r w:rsidDel="009D3C0F">
          <w:delText xml:space="preserve">по </w:delText>
        </w:r>
      </w:del>
      <w:r>
        <w:t>модели</w:t>
      </w:r>
      <w:ins w:id="55" w:author="eugeneai" w:date="2018-06-01T20:29:00Z">
        <w:r w:rsidR="009D3C0F">
          <w:t>рования</w:t>
        </w:r>
      </w:ins>
      <w:r>
        <w:t xml:space="preserve"> выводятся в табличном виде </w:t>
      </w:r>
      <w:r w:rsidR="00E16434">
        <w:t xml:space="preserve">по </w:t>
      </w:r>
      <w:r w:rsidR="0022187E">
        <w:t>лесничествам</w:t>
      </w:r>
      <w:r w:rsidR="00E16434">
        <w:t>,</w:t>
      </w:r>
      <w:r>
        <w:t xml:space="preserve"> годам и категориям возраста. Полученные таблицы можно сохранить в файл формата </w:t>
      </w:r>
      <w:r>
        <w:rPr>
          <w:lang w:val="en-US"/>
        </w:rPr>
        <w:t>CSV</w:t>
      </w:r>
      <w:r>
        <w:t xml:space="preserve">. </w:t>
      </w:r>
      <w:r w:rsidR="00A377F1">
        <w:t xml:space="preserve">Для построения графиков используется свободно распространяемая библиотека </w:t>
      </w:r>
      <w:r w:rsidR="00A377F1">
        <w:rPr>
          <w:lang w:val="en-US"/>
        </w:rPr>
        <w:t>JFreeChart</w:t>
      </w:r>
      <w:r w:rsidR="00A711A9">
        <w:t>.</w:t>
      </w:r>
      <w:r w:rsidR="00E16434">
        <w:t xml:space="preserve"> С ее помощью на одну сетку выводятся разным цветом кривые изменения площади каждой категории возраста.</w:t>
      </w:r>
      <w:r w:rsidR="00EC0C42">
        <w:t xml:space="preserve"> Для получения суммарных данных предварительно суммируются показатели одного типа по всем </w:t>
      </w:r>
      <w:r w:rsidR="0022187E">
        <w:t>лесничествам</w:t>
      </w:r>
      <w:r w:rsidR="00EC0C42">
        <w:t>, выдавая конечное значение по всей Иркутской области.</w:t>
      </w:r>
    </w:p>
    <w:p w14:paraId="7FB8927B" w14:textId="77777777" w:rsidR="001E236A" w:rsidRPr="00C30469" w:rsidRDefault="00A377F1" w:rsidP="000B29F0">
      <w:pPr>
        <w:ind w:firstLine="709"/>
      </w:pPr>
      <w:r>
        <w:lastRenderedPageBreak/>
        <w:t>ГИС-подсистема строит карты</w:t>
      </w:r>
      <w:r w:rsidR="0024142B">
        <w:t xml:space="preserve"> на основе картографического материала формата </w:t>
      </w:r>
      <w:r w:rsidR="0024142B">
        <w:rPr>
          <w:lang w:val="en-US"/>
        </w:rPr>
        <w:t>SHP</w:t>
      </w:r>
      <w:r>
        <w:t xml:space="preserve"> с помощью библиотеки </w:t>
      </w:r>
      <w:r>
        <w:rPr>
          <w:lang w:val="en-US"/>
        </w:rPr>
        <w:t>OpenMap</w:t>
      </w:r>
      <w:r>
        <w:t>.</w:t>
      </w:r>
      <w:r w:rsidR="0096655F">
        <w:t xml:space="preserve"> </w:t>
      </w:r>
      <w:r w:rsidR="0022187E">
        <w:t>При этом каждое лесничество</w:t>
      </w:r>
      <w:r w:rsidR="00712DE3">
        <w:t xml:space="preserve"> раскрашивается определенным цветом в зависимости от </w:t>
      </w:r>
      <w:r w:rsidR="00AB7723">
        <w:t>величины</w:t>
      </w:r>
      <w:r w:rsidR="00712DE3">
        <w:t xml:space="preserve"> выбранного параметра. Пользователь выбирает категорию земель для отображения, расчетные данные по этой категории делятся на 5 групп</w:t>
      </w:r>
      <w:r w:rsidR="0022187E">
        <w:t>, в итоге каждое лесничество</w:t>
      </w:r>
      <w:r w:rsidR="00564E19">
        <w:t xml:space="preserve"> получает соответствующее значение раскраски</w:t>
      </w:r>
      <w:r w:rsidR="00AB7723">
        <w:t>.</w:t>
      </w:r>
      <w:r w:rsidR="00564E19">
        <w:t xml:space="preserve"> При этом для определения диапазонов берутся относительные величины: отношение площади выбранной категории земель к общей площади </w:t>
      </w:r>
      <w:del w:id="56" w:author="eugeneai" w:date="2018-06-01T20:30:00Z">
        <w:r w:rsidR="0022187E" w:rsidDel="009D3C0F">
          <w:delText>лесничетва</w:delText>
        </w:r>
      </w:del>
      <w:ins w:id="57" w:author="eugeneai" w:date="2018-06-01T20:30:00Z">
        <w:r w:rsidR="009D3C0F">
          <w:t>лесничества</w:t>
        </w:r>
      </w:ins>
      <w:r w:rsidR="00564E19">
        <w:t>.</w:t>
      </w:r>
      <w:r w:rsidR="00E31006">
        <w:t xml:space="preserve"> В полученной раскраске более светлый цвет соответствует меньшему значению параметра, более темный – большему. Готовую карту можно сохранить как изображение в формате </w:t>
      </w:r>
      <w:r w:rsidR="00E31006">
        <w:rPr>
          <w:lang w:val="en-US"/>
        </w:rPr>
        <w:t>JPEG</w:t>
      </w:r>
      <w:r w:rsidR="00E31006">
        <w:t>.</w:t>
      </w:r>
    </w:p>
    <w:p w14:paraId="66D86A0C" w14:textId="77777777" w:rsidR="00AA62B7" w:rsidRDefault="007C60E0" w:rsidP="007C60E0">
      <w:pPr>
        <w:pStyle w:val="Heading3"/>
        <w:rPr>
          <w:rFonts w:eastAsiaTheme="minorEastAsia"/>
        </w:rPr>
      </w:pPr>
      <w:r>
        <w:rPr>
          <w:rFonts w:eastAsiaTheme="minorEastAsia"/>
        </w:rPr>
        <w:t>Верификация модели</w:t>
      </w:r>
    </w:p>
    <w:p w14:paraId="176947D2" w14:textId="77777777" w:rsidR="00B553B9" w:rsidRPr="0099636F" w:rsidRDefault="00F15FF4" w:rsidP="00B553B9">
      <w:pPr>
        <w:ind w:firstLine="709"/>
        <w:rPr>
          <w:rFonts w:eastAsiaTheme="minorEastAsia" w:cs="Times New Roman"/>
        </w:rPr>
      </w:pPr>
      <w:r>
        <w:rPr>
          <w:rFonts w:eastAsiaTheme="minorEastAsia" w:cs="Times New Roman"/>
        </w:rPr>
        <w:t>Подтверждение адекватности модели и подбор коэффициентов перехода был</w:t>
      </w:r>
      <w:r w:rsidR="00365221">
        <w:rPr>
          <w:rFonts w:eastAsiaTheme="minorEastAsia" w:cs="Times New Roman"/>
        </w:rPr>
        <w:t>и</w:t>
      </w:r>
      <w:r>
        <w:rPr>
          <w:rFonts w:eastAsiaTheme="minorEastAsia" w:cs="Times New Roman"/>
        </w:rPr>
        <w:t xml:space="preserve"> произведен</w:t>
      </w:r>
      <w:r w:rsidR="00365221">
        <w:rPr>
          <w:rFonts w:eastAsiaTheme="minorEastAsia" w:cs="Times New Roman"/>
        </w:rPr>
        <w:t>ы</w:t>
      </w:r>
      <w:r>
        <w:rPr>
          <w:rFonts w:eastAsiaTheme="minorEastAsia" w:cs="Times New Roman"/>
        </w:rPr>
        <w:t xml:space="preserve"> на основе данных по лесхозам Иркутской области за 1973</w:t>
      </w:r>
      <w:r w:rsidR="0009322D">
        <w:rPr>
          <w:rFonts w:eastAsiaTheme="minorEastAsia" w:cs="Times New Roman"/>
        </w:rPr>
        <w:t xml:space="preserve"> год</w:t>
      </w:r>
      <w:r>
        <w:rPr>
          <w:rFonts w:eastAsiaTheme="minorEastAsia" w:cs="Times New Roman"/>
        </w:rPr>
        <w:t xml:space="preserve">. </w:t>
      </w:r>
      <w:r w:rsidR="007A7E29">
        <w:rPr>
          <w:rFonts w:eastAsiaTheme="minorEastAsia" w:cs="Times New Roman"/>
        </w:rPr>
        <w:t>Они включают распределение лесных площадей по категориям возраста</w:t>
      </w:r>
      <w:r w:rsidR="00011A28">
        <w:rPr>
          <w:rFonts w:eastAsiaTheme="minorEastAsia" w:cs="Times New Roman"/>
        </w:rPr>
        <w:t>, объемы рубок, пожаров и лесопосадок</w:t>
      </w:r>
      <w:r w:rsidR="007A7E29">
        <w:rPr>
          <w:rFonts w:eastAsiaTheme="minorEastAsia" w:cs="Times New Roman"/>
        </w:rPr>
        <w:t xml:space="preserve"> на территории 53 лесхозов. </w:t>
      </w:r>
      <w:r w:rsidR="00365221">
        <w:rPr>
          <w:rFonts w:eastAsiaTheme="minorEastAsia" w:cs="Times New Roman"/>
        </w:rPr>
        <w:t>Расчеты по модели велись на срок 45 лет. Итоговые р</w:t>
      </w:r>
      <w:r>
        <w:rPr>
          <w:rFonts w:eastAsiaTheme="minorEastAsia" w:cs="Times New Roman"/>
        </w:rPr>
        <w:t>езультаты моделирования сравнивались с имеющимися данными по лесничествам за 2017 год</w:t>
      </w:r>
      <w:r w:rsidR="00B553B9">
        <w:rPr>
          <w:rFonts w:eastAsiaTheme="minorEastAsia" w:cs="Times New Roman"/>
        </w:rPr>
        <w:t>, полученными из</w:t>
      </w:r>
      <w:r w:rsidR="00B553B9" w:rsidRPr="00304E87">
        <w:rPr>
          <w:rFonts w:eastAsiaTheme="minorEastAsia" w:cs="Times New Roman"/>
        </w:rPr>
        <w:t xml:space="preserve"> «Лесного плана Иркутской области».</w:t>
      </w:r>
    </w:p>
    <w:p w14:paraId="3CF507A0" w14:textId="77777777" w:rsidR="00F15FF4" w:rsidRDefault="00F15FF4" w:rsidP="00F15FF4">
      <w:pPr>
        <w:ind w:firstLine="709"/>
        <w:rPr>
          <w:shd w:val="clear" w:color="auto" w:fill="FFFFFF"/>
        </w:rPr>
      </w:pPr>
      <w:r>
        <w:rPr>
          <w:rFonts w:eastAsiaTheme="minorEastAsia" w:cs="Times New Roman"/>
        </w:rPr>
        <w:t xml:space="preserve">При этом было учтено, что в 2008 г. с Иркутской областью был объединен </w:t>
      </w:r>
      <w:r>
        <w:rPr>
          <w:shd w:val="clear" w:color="auto" w:fill="FFFFFF"/>
        </w:rPr>
        <w:t>Усть-Ордынский Бурятский автономный округ площадью 22,138 тыс. км2. Лесничества, размещенные на его территории, не учитывались в итоговых результатах</w:t>
      </w:r>
      <w:r w:rsidR="00365221">
        <w:rPr>
          <w:shd w:val="clear" w:color="auto" w:fill="FFFFFF"/>
        </w:rPr>
        <w:t xml:space="preserve"> за 2017 г</w:t>
      </w:r>
      <w:r>
        <w:rPr>
          <w:shd w:val="clear" w:color="auto" w:fill="FFFFFF"/>
        </w:rPr>
        <w:t>.</w:t>
      </w:r>
      <w:r w:rsidR="006D4AA4">
        <w:rPr>
          <w:shd w:val="clear" w:color="auto" w:fill="FFFFFF"/>
        </w:rPr>
        <w:t xml:space="preserve"> Для сравнения подсчитаны суммарные площади разных категорий возраста по всем лесхозам.</w:t>
      </w:r>
    </w:p>
    <w:p w14:paraId="1F3251C7" w14:textId="77777777" w:rsidR="00532442" w:rsidRDefault="00532442" w:rsidP="00F15FF4">
      <w:pPr>
        <w:ind w:firstLine="709"/>
        <w:rPr>
          <w:shd w:val="clear" w:color="auto" w:fill="FFFFFF"/>
        </w:rPr>
      </w:pPr>
    </w:p>
    <w:p w14:paraId="68781229" w14:textId="77777777" w:rsidR="00532442" w:rsidRDefault="00532442" w:rsidP="00532442">
      <w:pPr>
        <w:rPr>
          <w:rFonts w:eastAsiaTheme="minorEastAsia" w:cs="Times New Roman"/>
        </w:rPr>
      </w:pPr>
      <w:r>
        <w:rPr>
          <w:noProof/>
          <w:lang w:val="en-US"/>
        </w:rPr>
        <w:drawing>
          <wp:inline distT="0" distB="0" distL="0" distR="0" wp14:anchorId="412B7579" wp14:editId="3B467155">
            <wp:extent cx="5940425" cy="1675017"/>
            <wp:effectExtent l="0" t="0" r="22225" b="2095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5DAB0D" w14:textId="77777777" w:rsidR="00571914" w:rsidRDefault="00571914" w:rsidP="00571914">
      <w:pPr>
        <w:jc w:val="center"/>
        <w:rPr>
          <w:rFonts w:eastAsiaTheme="minorEastAsia" w:cs="Times New Roman"/>
        </w:rPr>
      </w:pPr>
      <w:r>
        <w:rPr>
          <w:rFonts w:eastAsiaTheme="minorEastAsia" w:cs="Times New Roman"/>
        </w:rPr>
        <w:t>Рис.</w:t>
      </w:r>
      <w:r w:rsidR="002D0107">
        <w:rPr>
          <w:rFonts w:eastAsiaTheme="minorEastAsia" w:cs="Times New Roman"/>
        </w:rPr>
        <w:t xml:space="preserve"> Диаграмма сравнения расчетных и реальных данных</w:t>
      </w:r>
    </w:p>
    <w:p w14:paraId="6177EABC" w14:textId="77777777" w:rsidR="009C31DA" w:rsidRDefault="009C31DA" w:rsidP="00F15FF4">
      <w:pPr>
        <w:ind w:firstLine="709"/>
        <w:rPr>
          <w:rFonts w:eastAsiaTheme="minorEastAsia" w:cs="Times New Roman"/>
        </w:rPr>
      </w:pPr>
    </w:p>
    <w:p w14:paraId="50752668" w14:textId="77777777" w:rsidR="00682E94" w:rsidRDefault="00682E94" w:rsidP="00F15FF4">
      <w:pPr>
        <w:ind w:firstLine="709"/>
        <w:rPr>
          <w:shd w:val="clear" w:color="auto" w:fill="FFFFFF"/>
        </w:rPr>
      </w:pPr>
      <w:r>
        <w:rPr>
          <w:rFonts w:eastAsiaTheme="minorEastAsia" w:cs="Times New Roman"/>
        </w:rPr>
        <w:t>Как видно из таблицы №1, динамика изменения площадей различных категорий по реальным и расчетным данным совпадает. Нелесные территории и покрытые спелыми и перестойными лесными насаждениями немного уменьшились; непокрытые, площади молодняков, средневозрастных и приспевающих – увеличились.</w:t>
      </w:r>
      <w:r w:rsidR="00EF083A">
        <w:rPr>
          <w:rFonts w:eastAsiaTheme="minorEastAsia" w:cs="Times New Roman"/>
        </w:rPr>
        <w:t xml:space="preserve"> Различие между статистическими и прогнозными данными объясняется отсутствием точных сведений о пожарах и объемах всех рубок на протяжении 45 лет. Некоторые районы области являются труднодоступными или недоступными, где регулярное лесопатологическое обследование затруднено.</w:t>
      </w:r>
    </w:p>
    <w:p w14:paraId="394F4424" w14:textId="77777777" w:rsidR="00F15FF4" w:rsidRDefault="00F15FF4" w:rsidP="00F15FF4">
      <w:pPr>
        <w:ind w:firstLine="709"/>
        <w:rPr>
          <w:shd w:val="clear" w:color="auto" w:fill="FFFFFF"/>
        </w:rPr>
      </w:pPr>
    </w:p>
    <w:p w14:paraId="30F5E32F" w14:textId="77777777" w:rsidR="00F15FF4" w:rsidRDefault="00F15FF4" w:rsidP="00F15FF4">
      <w:pPr>
        <w:ind w:firstLine="709"/>
        <w:jc w:val="right"/>
        <w:rPr>
          <w:shd w:val="clear" w:color="auto" w:fill="FFFFFF"/>
        </w:rPr>
      </w:pPr>
      <w:r>
        <w:rPr>
          <w:shd w:val="clear" w:color="auto" w:fill="FFFFFF"/>
        </w:rPr>
        <w:t>Таблица 1. Сравнение реальных и расчетных данных</w:t>
      </w:r>
    </w:p>
    <w:tbl>
      <w:tblPr>
        <w:tblW w:w="8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701"/>
        <w:gridCol w:w="1417"/>
        <w:gridCol w:w="1183"/>
        <w:gridCol w:w="1553"/>
      </w:tblGrid>
      <w:tr w:rsidR="00682E94" w:rsidRPr="00D94596" w14:paraId="4A4AF0B4" w14:textId="77777777" w:rsidTr="00682E94">
        <w:trPr>
          <w:trHeight w:val="315"/>
          <w:jc w:val="center"/>
        </w:trPr>
        <w:tc>
          <w:tcPr>
            <w:tcW w:w="2283" w:type="dxa"/>
          </w:tcPr>
          <w:p w14:paraId="64194E33" w14:textId="77777777" w:rsidR="00682E94" w:rsidRPr="00D94596" w:rsidRDefault="00682E94" w:rsidP="00D43233">
            <w:pPr>
              <w:spacing w:line="240" w:lineRule="auto"/>
              <w:jc w:val="center"/>
              <w:rPr>
                <w:rFonts w:eastAsia="Times New Roman" w:cs="Times New Roman"/>
                <w:color w:val="000000"/>
                <w:szCs w:val="24"/>
                <w:lang w:eastAsia="ru-RU"/>
              </w:rPr>
            </w:pPr>
            <w:r>
              <w:rPr>
                <w:rFonts w:eastAsia="Times New Roman" w:cs="Times New Roman"/>
                <w:color w:val="000000"/>
                <w:szCs w:val="24"/>
                <w:lang w:eastAsia="ru-RU"/>
              </w:rPr>
              <w:t>Тип площади</w:t>
            </w:r>
          </w:p>
        </w:tc>
        <w:tc>
          <w:tcPr>
            <w:tcW w:w="1701" w:type="dxa"/>
            <w:shd w:val="clear" w:color="auto" w:fill="auto"/>
            <w:noWrap/>
            <w:vAlign w:val="bottom"/>
            <w:hideMark/>
          </w:tcPr>
          <w:p w14:paraId="39D9E959" w14:textId="77777777" w:rsidR="00682E94" w:rsidRPr="00095783" w:rsidRDefault="00682E94" w:rsidP="00D43233">
            <w:pPr>
              <w:spacing w:line="240" w:lineRule="auto"/>
              <w:jc w:val="center"/>
              <w:rPr>
                <w:rFonts w:eastAsia="Times New Roman" w:cs="Times New Roman"/>
                <w:b/>
                <w:color w:val="000000"/>
                <w:szCs w:val="24"/>
                <w:lang w:eastAsia="ru-RU"/>
              </w:rPr>
            </w:pPr>
            <w:r w:rsidRPr="00095783">
              <w:rPr>
                <w:rFonts w:eastAsia="Times New Roman" w:cs="Times New Roman"/>
                <w:b/>
                <w:color w:val="000000"/>
                <w:szCs w:val="24"/>
                <w:lang w:eastAsia="ru-RU"/>
              </w:rPr>
              <w:t>1973</w:t>
            </w:r>
            <w:r w:rsidRPr="00817F71">
              <w:rPr>
                <w:rFonts w:eastAsia="Times New Roman" w:cs="Times New Roman"/>
                <w:b/>
                <w:color w:val="000000"/>
                <w:szCs w:val="24"/>
                <w:lang w:eastAsia="ru-RU"/>
              </w:rPr>
              <w:t>-1985</w:t>
            </w:r>
            <w:r w:rsidRPr="00095783">
              <w:rPr>
                <w:rFonts w:eastAsia="Times New Roman" w:cs="Times New Roman"/>
                <w:b/>
                <w:color w:val="000000"/>
                <w:szCs w:val="24"/>
                <w:lang w:eastAsia="ru-RU"/>
              </w:rPr>
              <w:t xml:space="preserve"> г</w:t>
            </w:r>
            <w:r w:rsidRPr="00817F71">
              <w:rPr>
                <w:rFonts w:eastAsia="Times New Roman" w:cs="Times New Roman"/>
                <w:b/>
                <w:color w:val="000000"/>
                <w:szCs w:val="24"/>
                <w:lang w:eastAsia="ru-RU"/>
              </w:rPr>
              <w:t>г</w:t>
            </w:r>
            <w:r w:rsidRPr="00095783">
              <w:rPr>
                <w:rFonts w:eastAsia="Times New Roman" w:cs="Times New Roman"/>
                <w:b/>
                <w:color w:val="000000"/>
                <w:szCs w:val="24"/>
                <w:lang w:eastAsia="ru-RU"/>
              </w:rPr>
              <w:t>.</w:t>
            </w:r>
          </w:p>
        </w:tc>
        <w:tc>
          <w:tcPr>
            <w:tcW w:w="1417" w:type="dxa"/>
            <w:shd w:val="clear" w:color="auto" w:fill="auto"/>
            <w:noWrap/>
            <w:vAlign w:val="bottom"/>
            <w:hideMark/>
          </w:tcPr>
          <w:p w14:paraId="77D9C79B" w14:textId="77777777" w:rsidR="00682E94" w:rsidRPr="00095783" w:rsidRDefault="00682E94" w:rsidP="00D43233">
            <w:pPr>
              <w:spacing w:line="240" w:lineRule="auto"/>
              <w:jc w:val="center"/>
              <w:rPr>
                <w:rFonts w:eastAsia="Times New Roman" w:cs="Times New Roman"/>
                <w:b/>
                <w:color w:val="000000"/>
                <w:szCs w:val="24"/>
                <w:lang w:eastAsia="ru-RU"/>
              </w:rPr>
            </w:pPr>
            <w:r w:rsidRPr="00095783">
              <w:rPr>
                <w:rFonts w:eastAsia="Times New Roman" w:cs="Times New Roman"/>
                <w:b/>
                <w:color w:val="000000"/>
                <w:szCs w:val="24"/>
                <w:lang w:eastAsia="ru-RU"/>
              </w:rPr>
              <w:t xml:space="preserve">2017 г. </w:t>
            </w:r>
          </w:p>
        </w:tc>
        <w:tc>
          <w:tcPr>
            <w:tcW w:w="1183" w:type="dxa"/>
            <w:shd w:val="clear" w:color="auto" w:fill="auto"/>
            <w:noWrap/>
            <w:vAlign w:val="bottom"/>
            <w:hideMark/>
          </w:tcPr>
          <w:p w14:paraId="78CB8210" w14:textId="77777777" w:rsidR="00682E94" w:rsidRPr="00095783" w:rsidRDefault="00682E94" w:rsidP="00D43233">
            <w:pPr>
              <w:spacing w:line="240" w:lineRule="auto"/>
              <w:jc w:val="center"/>
              <w:rPr>
                <w:rFonts w:eastAsia="Times New Roman" w:cs="Times New Roman"/>
                <w:b/>
                <w:color w:val="000000"/>
                <w:szCs w:val="24"/>
                <w:lang w:eastAsia="ru-RU"/>
              </w:rPr>
            </w:pPr>
            <w:r w:rsidRPr="00095783">
              <w:rPr>
                <w:rFonts w:eastAsia="Times New Roman" w:cs="Times New Roman"/>
                <w:b/>
                <w:color w:val="000000"/>
                <w:szCs w:val="24"/>
                <w:lang w:eastAsia="ru-RU"/>
              </w:rPr>
              <w:t>Расчет</w:t>
            </w:r>
          </w:p>
        </w:tc>
        <w:tc>
          <w:tcPr>
            <w:tcW w:w="1553" w:type="dxa"/>
            <w:vAlign w:val="center"/>
          </w:tcPr>
          <w:p w14:paraId="32498A49" w14:textId="77777777" w:rsidR="00682E94" w:rsidRPr="00095783" w:rsidRDefault="00682E94" w:rsidP="00682E94">
            <w:pPr>
              <w:spacing w:line="240" w:lineRule="auto"/>
              <w:jc w:val="center"/>
              <w:rPr>
                <w:rFonts w:eastAsia="Times New Roman" w:cs="Times New Roman"/>
                <w:b/>
                <w:color w:val="000000"/>
                <w:szCs w:val="24"/>
                <w:lang w:eastAsia="ru-RU"/>
              </w:rPr>
            </w:pPr>
            <w:r>
              <w:rPr>
                <w:rFonts w:eastAsia="Times New Roman" w:cs="Times New Roman"/>
                <w:b/>
                <w:color w:val="000000"/>
                <w:szCs w:val="24"/>
                <w:lang w:eastAsia="ru-RU"/>
              </w:rPr>
              <w:t>Ошибка, %</w:t>
            </w:r>
          </w:p>
        </w:tc>
      </w:tr>
      <w:tr w:rsidR="00682E94" w:rsidRPr="00D94596" w14:paraId="4BAE6630" w14:textId="77777777" w:rsidTr="0079498F">
        <w:trPr>
          <w:trHeight w:val="315"/>
          <w:jc w:val="center"/>
        </w:trPr>
        <w:tc>
          <w:tcPr>
            <w:tcW w:w="2283" w:type="dxa"/>
          </w:tcPr>
          <w:p w14:paraId="38010F98" w14:textId="77777777" w:rsidR="00682E94" w:rsidRPr="00D94596" w:rsidRDefault="00682E94" w:rsidP="00D43233">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Нелесная</w:t>
            </w:r>
          </w:p>
        </w:tc>
        <w:tc>
          <w:tcPr>
            <w:tcW w:w="1701" w:type="dxa"/>
            <w:shd w:val="clear" w:color="auto" w:fill="auto"/>
            <w:noWrap/>
            <w:vAlign w:val="center"/>
            <w:hideMark/>
          </w:tcPr>
          <w:p w14:paraId="1BC00AC5" w14:textId="77777777" w:rsidR="00682E94" w:rsidRPr="00095783" w:rsidRDefault="00682E94" w:rsidP="00D43233">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5108,223</w:t>
            </w:r>
          </w:p>
        </w:tc>
        <w:tc>
          <w:tcPr>
            <w:tcW w:w="1417" w:type="dxa"/>
            <w:shd w:val="clear" w:color="auto" w:fill="auto"/>
            <w:noWrap/>
            <w:vAlign w:val="center"/>
            <w:hideMark/>
          </w:tcPr>
          <w:p w14:paraId="3169E529" w14:textId="77777777" w:rsidR="00682E94" w:rsidRPr="00095783" w:rsidRDefault="00682E94" w:rsidP="00D43233">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4670,194</w:t>
            </w:r>
          </w:p>
        </w:tc>
        <w:tc>
          <w:tcPr>
            <w:tcW w:w="1183" w:type="dxa"/>
            <w:shd w:val="clear" w:color="auto" w:fill="auto"/>
            <w:noWrap/>
            <w:vAlign w:val="center"/>
            <w:hideMark/>
          </w:tcPr>
          <w:p w14:paraId="46891535" w14:textId="77777777" w:rsidR="00682E94" w:rsidRPr="00095783" w:rsidRDefault="00682E94" w:rsidP="00D43233">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4401,</w:t>
            </w:r>
            <w:r w:rsidRPr="00095783">
              <w:rPr>
                <w:rFonts w:eastAsia="Times New Roman" w:cs="Times New Roman"/>
                <w:color w:val="000000"/>
                <w:szCs w:val="24"/>
                <w:lang w:eastAsia="ru-RU"/>
              </w:rPr>
              <w:t>66</w:t>
            </w:r>
          </w:p>
        </w:tc>
        <w:tc>
          <w:tcPr>
            <w:tcW w:w="1553" w:type="dxa"/>
            <w:vAlign w:val="bottom"/>
          </w:tcPr>
          <w:p w14:paraId="13FF7EC1" w14:textId="77777777" w:rsidR="00682E94" w:rsidRPr="00682E94" w:rsidRDefault="00682E94" w:rsidP="00682E94">
            <w:pPr>
              <w:jc w:val="center"/>
              <w:rPr>
                <w:rFonts w:cs="Times New Roman"/>
                <w:color w:val="000000"/>
                <w:sz w:val="22"/>
              </w:rPr>
            </w:pPr>
            <w:r>
              <w:rPr>
                <w:rFonts w:cs="Times New Roman"/>
                <w:color w:val="000000"/>
                <w:sz w:val="22"/>
              </w:rPr>
              <w:t>5,75</w:t>
            </w:r>
          </w:p>
        </w:tc>
      </w:tr>
      <w:tr w:rsidR="00682E94" w:rsidRPr="00D94596" w14:paraId="39CAF581" w14:textId="77777777" w:rsidTr="0079498F">
        <w:trPr>
          <w:trHeight w:val="315"/>
          <w:jc w:val="center"/>
        </w:trPr>
        <w:tc>
          <w:tcPr>
            <w:tcW w:w="2283" w:type="dxa"/>
          </w:tcPr>
          <w:p w14:paraId="7C93227D" w14:textId="77777777" w:rsidR="00682E94" w:rsidRPr="00D94596" w:rsidRDefault="00682E94" w:rsidP="00D43233">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lastRenderedPageBreak/>
              <w:t>Не</w:t>
            </w:r>
            <w:r w:rsidR="00F13833">
              <w:rPr>
                <w:rFonts w:eastAsia="Times New Roman" w:cs="Times New Roman"/>
                <w:color w:val="000000"/>
                <w:szCs w:val="24"/>
                <w:lang w:eastAsia="ru-RU"/>
              </w:rPr>
              <w:t xml:space="preserve"> </w:t>
            </w:r>
            <w:r w:rsidRPr="00D94596">
              <w:rPr>
                <w:rFonts w:eastAsia="Times New Roman" w:cs="Times New Roman"/>
                <w:color w:val="000000"/>
                <w:szCs w:val="24"/>
                <w:lang w:eastAsia="ru-RU"/>
              </w:rPr>
              <w:t>покрытая</w:t>
            </w:r>
            <w:r>
              <w:rPr>
                <w:rFonts w:eastAsia="Times New Roman" w:cs="Times New Roman"/>
                <w:color w:val="000000"/>
                <w:szCs w:val="24"/>
                <w:lang w:eastAsia="ru-RU"/>
              </w:rPr>
              <w:t xml:space="preserve"> лесом</w:t>
            </w:r>
          </w:p>
        </w:tc>
        <w:tc>
          <w:tcPr>
            <w:tcW w:w="1701" w:type="dxa"/>
            <w:shd w:val="clear" w:color="auto" w:fill="auto"/>
            <w:noWrap/>
            <w:vAlign w:val="center"/>
            <w:hideMark/>
          </w:tcPr>
          <w:p w14:paraId="339F1A8F" w14:textId="77777777" w:rsidR="00682E94" w:rsidRPr="00095783" w:rsidRDefault="00682E94" w:rsidP="00D43233">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val="en-US" w:eastAsia="ru-RU"/>
              </w:rPr>
              <w:t>3273,893</w:t>
            </w:r>
          </w:p>
        </w:tc>
        <w:tc>
          <w:tcPr>
            <w:tcW w:w="1417" w:type="dxa"/>
            <w:shd w:val="clear" w:color="auto" w:fill="auto"/>
            <w:noWrap/>
            <w:vAlign w:val="center"/>
            <w:hideMark/>
          </w:tcPr>
          <w:p w14:paraId="79CAB13E" w14:textId="77777777" w:rsidR="00682E94" w:rsidRPr="00095783" w:rsidRDefault="00682E94" w:rsidP="00D43233">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3032,455</w:t>
            </w:r>
          </w:p>
        </w:tc>
        <w:tc>
          <w:tcPr>
            <w:tcW w:w="1183" w:type="dxa"/>
            <w:shd w:val="clear" w:color="auto" w:fill="auto"/>
            <w:noWrap/>
            <w:vAlign w:val="center"/>
            <w:hideMark/>
          </w:tcPr>
          <w:p w14:paraId="6FFE9ACC" w14:textId="77777777" w:rsidR="00682E94" w:rsidRPr="00095783" w:rsidRDefault="00682E94" w:rsidP="00D43233">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3166,</w:t>
            </w:r>
            <w:r w:rsidRPr="00095783">
              <w:rPr>
                <w:rFonts w:eastAsia="Times New Roman" w:cs="Times New Roman"/>
                <w:color w:val="000000"/>
                <w:szCs w:val="24"/>
                <w:lang w:eastAsia="ru-RU"/>
              </w:rPr>
              <w:t>37</w:t>
            </w:r>
          </w:p>
        </w:tc>
        <w:tc>
          <w:tcPr>
            <w:tcW w:w="1553" w:type="dxa"/>
            <w:vAlign w:val="bottom"/>
          </w:tcPr>
          <w:p w14:paraId="158566F1" w14:textId="77777777" w:rsidR="00682E94" w:rsidRPr="00682E94" w:rsidRDefault="00682E94" w:rsidP="00682E94">
            <w:pPr>
              <w:jc w:val="center"/>
              <w:rPr>
                <w:rFonts w:cs="Times New Roman"/>
                <w:color w:val="000000"/>
                <w:sz w:val="22"/>
              </w:rPr>
            </w:pPr>
            <w:r>
              <w:rPr>
                <w:rFonts w:cs="Times New Roman"/>
                <w:color w:val="000000"/>
                <w:sz w:val="22"/>
              </w:rPr>
              <w:t>4,42</w:t>
            </w:r>
          </w:p>
        </w:tc>
      </w:tr>
      <w:tr w:rsidR="00682E94" w:rsidRPr="00D94596" w14:paraId="54CF8E23" w14:textId="77777777" w:rsidTr="0079498F">
        <w:trPr>
          <w:trHeight w:val="315"/>
          <w:jc w:val="center"/>
        </w:trPr>
        <w:tc>
          <w:tcPr>
            <w:tcW w:w="2283" w:type="dxa"/>
          </w:tcPr>
          <w:p w14:paraId="3A393A6B" w14:textId="77777777" w:rsidR="00682E94" w:rsidRPr="00D94596" w:rsidRDefault="00682E94" w:rsidP="00D43233">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Молодняки</w:t>
            </w:r>
          </w:p>
        </w:tc>
        <w:tc>
          <w:tcPr>
            <w:tcW w:w="1701" w:type="dxa"/>
            <w:shd w:val="clear" w:color="auto" w:fill="auto"/>
            <w:noWrap/>
            <w:vAlign w:val="center"/>
            <w:hideMark/>
          </w:tcPr>
          <w:p w14:paraId="4082EB92" w14:textId="77777777" w:rsidR="00682E94" w:rsidRPr="00095783" w:rsidRDefault="00682E94" w:rsidP="00D43233">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12161,067</w:t>
            </w:r>
          </w:p>
        </w:tc>
        <w:tc>
          <w:tcPr>
            <w:tcW w:w="1417" w:type="dxa"/>
            <w:shd w:val="clear" w:color="auto" w:fill="auto"/>
            <w:noWrap/>
            <w:vAlign w:val="center"/>
            <w:hideMark/>
          </w:tcPr>
          <w:p w14:paraId="79940B90" w14:textId="77777777" w:rsidR="00682E94" w:rsidRPr="00095783" w:rsidRDefault="00682E94" w:rsidP="00D43233">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12847,546</w:t>
            </w:r>
          </w:p>
        </w:tc>
        <w:tc>
          <w:tcPr>
            <w:tcW w:w="1183" w:type="dxa"/>
            <w:shd w:val="clear" w:color="auto" w:fill="auto"/>
            <w:noWrap/>
            <w:vAlign w:val="center"/>
            <w:hideMark/>
          </w:tcPr>
          <w:p w14:paraId="3F8C971D" w14:textId="77777777" w:rsidR="00682E94" w:rsidRPr="00095783" w:rsidRDefault="00682E94" w:rsidP="00D43233">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12544,</w:t>
            </w:r>
            <w:r w:rsidRPr="00095783">
              <w:rPr>
                <w:rFonts w:eastAsia="Times New Roman" w:cs="Times New Roman"/>
                <w:color w:val="000000"/>
                <w:szCs w:val="24"/>
                <w:lang w:eastAsia="ru-RU"/>
              </w:rPr>
              <w:t>61</w:t>
            </w:r>
          </w:p>
        </w:tc>
        <w:tc>
          <w:tcPr>
            <w:tcW w:w="1553" w:type="dxa"/>
            <w:vAlign w:val="bottom"/>
          </w:tcPr>
          <w:p w14:paraId="0F8DFA7F" w14:textId="77777777" w:rsidR="00682E94" w:rsidRPr="00682E94" w:rsidRDefault="00682E94" w:rsidP="00682E94">
            <w:pPr>
              <w:jc w:val="center"/>
              <w:rPr>
                <w:rFonts w:cs="Times New Roman"/>
                <w:color w:val="000000"/>
                <w:sz w:val="22"/>
              </w:rPr>
            </w:pPr>
            <w:r>
              <w:rPr>
                <w:rFonts w:cs="Times New Roman"/>
                <w:color w:val="000000"/>
                <w:sz w:val="22"/>
              </w:rPr>
              <w:t>2,36</w:t>
            </w:r>
          </w:p>
        </w:tc>
      </w:tr>
      <w:tr w:rsidR="00682E94" w:rsidRPr="00D94596" w14:paraId="2349ADA9" w14:textId="77777777" w:rsidTr="0079498F">
        <w:trPr>
          <w:trHeight w:val="315"/>
          <w:jc w:val="center"/>
        </w:trPr>
        <w:tc>
          <w:tcPr>
            <w:tcW w:w="2283" w:type="dxa"/>
          </w:tcPr>
          <w:p w14:paraId="398CB0CD" w14:textId="77777777" w:rsidR="00682E94" w:rsidRPr="00D94596" w:rsidRDefault="00682E94" w:rsidP="00D43233">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Средневозрастные</w:t>
            </w:r>
          </w:p>
        </w:tc>
        <w:tc>
          <w:tcPr>
            <w:tcW w:w="1701" w:type="dxa"/>
            <w:shd w:val="clear" w:color="auto" w:fill="auto"/>
            <w:noWrap/>
            <w:vAlign w:val="center"/>
            <w:hideMark/>
          </w:tcPr>
          <w:p w14:paraId="65678B60" w14:textId="77777777" w:rsidR="00682E94" w:rsidRPr="00095783" w:rsidRDefault="00682E94" w:rsidP="00D43233">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12648,814</w:t>
            </w:r>
          </w:p>
        </w:tc>
        <w:tc>
          <w:tcPr>
            <w:tcW w:w="1417" w:type="dxa"/>
            <w:shd w:val="clear" w:color="auto" w:fill="auto"/>
            <w:noWrap/>
            <w:vAlign w:val="center"/>
            <w:hideMark/>
          </w:tcPr>
          <w:p w14:paraId="505AD916" w14:textId="77777777" w:rsidR="00682E94" w:rsidRPr="00095783" w:rsidRDefault="00682E94" w:rsidP="00D43233">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13411,571</w:t>
            </w:r>
          </w:p>
        </w:tc>
        <w:tc>
          <w:tcPr>
            <w:tcW w:w="1183" w:type="dxa"/>
            <w:shd w:val="clear" w:color="auto" w:fill="auto"/>
            <w:noWrap/>
            <w:vAlign w:val="center"/>
            <w:hideMark/>
          </w:tcPr>
          <w:p w14:paraId="4846FA75" w14:textId="77777777" w:rsidR="00682E94" w:rsidRPr="00095783" w:rsidRDefault="00682E94" w:rsidP="00D43233">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13137,</w:t>
            </w:r>
            <w:r w:rsidRPr="00095783">
              <w:rPr>
                <w:rFonts w:eastAsia="Times New Roman" w:cs="Times New Roman"/>
                <w:color w:val="000000"/>
                <w:szCs w:val="24"/>
                <w:lang w:eastAsia="ru-RU"/>
              </w:rPr>
              <w:t>08</w:t>
            </w:r>
          </w:p>
        </w:tc>
        <w:tc>
          <w:tcPr>
            <w:tcW w:w="1553" w:type="dxa"/>
            <w:vAlign w:val="bottom"/>
          </w:tcPr>
          <w:p w14:paraId="66032FB2" w14:textId="77777777" w:rsidR="00682E94" w:rsidRPr="00682E94" w:rsidRDefault="00682E94" w:rsidP="00682E94">
            <w:pPr>
              <w:jc w:val="center"/>
              <w:rPr>
                <w:rFonts w:cs="Times New Roman"/>
                <w:color w:val="000000"/>
                <w:sz w:val="22"/>
              </w:rPr>
            </w:pPr>
            <w:r>
              <w:rPr>
                <w:rFonts w:cs="Times New Roman"/>
                <w:color w:val="000000"/>
                <w:sz w:val="22"/>
              </w:rPr>
              <w:t>2,05</w:t>
            </w:r>
          </w:p>
        </w:tc>
      </w:tr>
      <w:tr w:rsidR="00682E94" w:rsidRPr="00D94596" w14:paraId="4B8EBF64" w14:textId="77777777" w:rsidTr="0079498F">
        <w:trPr>
          <w:trHeight w:val="315"/>
          <w:jc w:val="center"/>
        </w:trPr>
        <w:tc>
          <w:tcPr>
            <w:tcW w:w="2283" w:type="dxa"/>
          </w:tcPr>
          <w:p w14:paraId="5C97F8BF" w14:textId="77777777" w:rsidR="00682E94" w:rsidRPr="00D94596" w:rsidRDefault="00682E94" w:rsidP="00D43233">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 xml:space="preserve">Приспевающие </w:t>
            </w:r>
          </w:p>
        </w:tc>
        <w:tc>
          <w:tcPr>
            <w:tcW w:w="1701" w:type="dxa"/>
            <w:shd w:val="clear" w:color="auto" w:fill="auto"/>
            <w:noWrap/>
            <w:vAlign w:val="center"/>
            <w:hideMark/>
          </w:tcPr>
          <w:p w14:paraId="4D2E94BF" w14:textId="77777777" w:rsidR="00682E94" w:rsidRPr="00095783" w:rsidRDefault="00682E94" w:rsidP="00D43233">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5783,593</w:t>
            </w:r>
          </w:p>
        </w:tc>
        <w:tc>
          <w:tcPr>
            <w:tcW w:w="1417" w:type="dxa"/>
            <w:shd w:val="clear" w:color="auto" w:fill="auto"/>
            <w:noWrap/>
            <w:vAlign w:val="center"/>
            <w:hideMark/>
          </w:tcPr>
          <w:p w14:paraId="0F0D49AB" w14:textId="77777777" w:rsidR="00682E94" w:rsidRPr="00095783" w:rsidRDefault="00682E94" w:rsidP="00D43233">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6170,173</w:t>
            </w:r>
          </w:p>
        </w:tc>
        <w:tc>
          <w:tcPr>
            <w:tcW w:w="1183" w:type="dxa"/>
            <w:shd w:val="clear" w:color="auto" w:fill="auto"/>
            <w:noWrap/>
            <w:vAlign w:val="center"/>
            <w:hideMark/>
          </w:tcPr>
          <w:p w14:paraId="0BCFD647" w14:textId="77777777" w:rsidR="00682E94" w:rsidRPr="00095783" w:rsidRDefault="00682E94" w:rsidP="00D43233">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6215,</w:t>
            </w:r>
            <w:r w:rsidRPr="00095783">
              <w:rPr>
                <w:rFonts w:eastAsia="Times New Roman" w:cs="Times New Roman"/>
                <w:color w:val="000000"/>
                <w:szCs w:val="24"/>
                <w:lang w:eastAsia="ru-RU"/>
              </w:rPr>
              <w:t>15</w:t>
            </w:r>
          </w:p>
        </w:tc>
        <w:tc>
          <w:tcPr>
            <w:tcW w:w="1553" w:type="dxa"/>
            <w:vAlign w:val="bottom"/>
          </w:tcPr>
          <w:p w14:paraId="3F5C1B43" w14:textId="77777777" w:rsidR="00682E94" w:rsidRPr="00682E94" w:rsidRDefault="00682E94" w:rsidP="00682E94">
            <w:pPr>
              <w:jc w:val="center"/>
              <w:rPr>
                <w:rFonts w:cs="Times New Roman"/>
                <w:color w:val="000000"/>
                <w:sz w:val="22"/>
              </w:rPr>
            </w:pPr>
            <w:r>
              <w:rPr>
                <w:rFonts w:cs="Times New Roman"/>
                <w:color w:val="000000"/>
                <w:sz w:val="22"/>
              </w:rPr>
              <w:t>0,73</w:t>
            </w:r>
          </w:p>
        </w:tc>
      </w:tr>
      <w:tr w:rsidR="00682E94" w:rsidRPr="00D94596" w14:paraId="1B7440EB" w14:textId="77777777" w:rsidTr="00682E94">
        <w:trPr>
          <w:trHeight w:val="315"/>
          <w:jc w:val="center"/>
        </w:trPr>
        <w:tc>
          <w:tcPr>
            <w:tcW w:w="2283" w:type="dxa"/>
          </w:tcPr>
          <w:p w14:paraId="3E51484E" w14:textId="77777777" w:rsidR="00682E94" w:rsidRPr="00D94596" w:rsidRDefault="00682E94" w:rsidP="00D43233">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Спелые и перестойные</w:t>
            </w:r>
          </w:p>
        </w:tc>
        <w:tc>
          <w:tcPr>
            <w:tcW w:w="1701" w:type="dxa"/>
            <w:shd w:val="clear" w:color="auto" w:fill="auto"/>
            <w:noWrap/>
            <w:vAlign w:val="center"/>
            <w:hideMark/>
          </w:tcPr>
          <w:p w14:paraId="4F4F9E2B" w14:textId="77777777" w:rsidR="00682E94" w:rsidRPr="00095783" w:rsidRDefault="00682E94" w:rsidP="00D43233">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24444,429</w:t>
            </w:r>
          </w:p>
        </w:tc>
        <w:tc>
          <w:tcPr>
            <w:tcW w:w="1417" w:type="dxa"/>
            <w:shd w:val="clear" w:color="auto" w:fill="auto"/>
            <w:noWrap/>
            <w:vAlign w:val="center"/>
            <w:hideMark/>
          </w:tcPr>
          <w:p w14:paraId="3C73BC8D" w14:textId="77777777" w:rsidR="00682E94" w:rsidRPr="00095783" w:rsidRDefault="00682E94" w:rsidP="00D43233">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24128,406</w:t>
            </w:r>
          </w:p>
        </w:tc>
        <w:tc>
          <w:tcPr>
            <w:tcW w:w="1183" w:type="dxa"/>
            <w:shd w:val="clear" w:color="auto" w:fill="auto"/>
            <w:noWrap/>
            <w:vAlign w:val="center"/>
            <w:hideMark/>
          </w:tcPr>
          <w:p w14:paraId="3F153A66" w14:textId="77777777" w:rsidR="00682E94" w:rsidRPr="00095783" w:rsidRDefault="00682E94" w:rsidP="00D43233">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24089,</w:t>
            </w:r>
            <w:r w:rsidRPr="00095783">
              <w:rPr>
                <w:rFonts w:eastAsia="Times New Roman" w:cs="Times New Roman"/>
                <w:color w:val="000000"/>
                <w:szCs w:val="24"/>
                <w:lang w:eastAsia="ru-RU"/>
              </w:rPr>
              <w:t>60</w:t>
            </w:r>
          </w:p>
        </w:tc>
        <w:tc>
          <w:tcPr>
            <w:tcW w:w="1553" w:type="dxa"/>
            <w:vAlign w:val="center"/>
          </w:tcPr>
          <w:p w14:paraId="2C6E3858" w14:textId="77777777" w:rsidR="00682E94" w:rsidRPr="00682E94" w:rsidRDefault="00682E94" w:rsidP="00682E94">
            <w:pPr>
              <w:jc w:val="center"/>
              <w:rPr>
                <w:rFonts w:cs="Times New Roman"/>
                <w:color w:val="000000"/>
                <w:sz w:val="22"/>
              </w:rPr>
            </w:pPr>
            <w:r w:rsidRPr="00682E94">
              <w:rPr>
                <w:rFonts w:cs="Times New Roman"/>
                <w:color w:val="000000"/>
                <w:sz w:val="22"/>
              </w:rPr>
              <w:t>0,16</w:t>
            </w:r>
          </w:p>
        </w:tc>
      </w:tr>
    </w:tbl>
    <w:p w14:paraId="55EB2CA5" w14:textId="77777777" w:rsidR="00AA360D" w:rsidRDefault="00AA360D" w:rsidP="00F15FF4">
      <w:pPr>
        <w:ind w:firstLine="709"/>
        <w:rPr>
          <w:rFonts w:eastAsiaTheme="minorEastAsia" w:cs="Times New Roman"/>
        </w:rPr>
      </w:pPr>
    </w:p>
    <w:p w14:paraId="3A1C9567" w14:textId="77777777" w:rsidR="00682E94" w:rsidRDefault="00E8742B" w:rsidP="00F15FF4">
      <w:pPr>
        <w:ind w:firstLine="709"/>
        <w:rPr>
          <w:rFonts w:eastAsiaTheme="minorEastAsia" w:cs="Times New Roman"/>
        </w:rPr>
      </w:pPr>
      <w:r>
        <w:rPr>
          <w:rFonts w:eastAsiaTheme="minorEastAsia" w:cs="Times New Roman"/>
        </w:rPr>
        <w:t>В последнем столбце таблицы №1 подсчитана относительная погрешность расчетов по модели.</w:t>
      </w:r>
      <w:r w:rsidR="003A76BF">
        <w:rPr>
          <w:rFonts w:eastAsiaTheme="minorEastAsia" w:cs="Times New Roman"/>
        </w:rPr>
        <w:t xml:space="preserve"> Для ее вычисления была использована формула</w:t>
      </w:r>
      <w:r w:rsidR="00472080">
        <w:rPr>
          <w:rFonts w:eastAsiaTheme="minorEastAsia" w:cs="Times New Roman"/>
        </w:rPr>
        <w:t>:</w:t>
      </w:r>
    </w:p>
    <w:p w14:paraId="759C53A0" w14:textId="77777777" w:rsidR="00472080" w:rsidRPr="00733842" w:rsidRDefault="00C827A9" w:rsidP="00733842">
      <w:pPr>
        <w:ind w:firstLine="709"/>
        <w:jc w:val="center"/>
        <w:rPr>
          <w:rFonts w:eastAsiaTheme="minorEastAsia" w:cs="Times New Roman"/>
        </w:rPr>
      </w:pPr>
      <m:oMath>
        <m:r>
          <w:rPr>
            <w:rFonts w:ascii="Cambria Math" w:eastAsiaTheme="minorEastAsia" w:hAnsi="Cambria Math" w:cs="Times New Roman"/>
          </w:rPr>
          <m:t>Е=</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calc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true</m:t>
                </m:r>
              </m:sub>
            </m:sSub>
            <m:r>
              <w:rPr>
                <w:rFonts w:ascii="Cambria Math" w:eastAsiaTheme="minorEastAsia" w:hAnsi="Cambria Math" w:cs="Times New Roman"/>
              </w:rPr>
              <m:t>|</m:t>
            </m:r>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true</m:t>
                </m:r>
              </m:sub>
            </m:sSub>
          </m:den>
        </m:f>
        <m:r>
          <w:rPr>
            <w:rFonts w:ascii="Cambria Math" w:eastAsiaTheme="minorEastAsia" w:hAnsi="Cambria Math" w:cs="Times New Roman"/>
          </w:rPr>
          <m:t>*100%</m:t>
        </m:r>
      </m:oMath>
      <w:r w:rsidR="00733842">
        <w:rPr>
          <w:rFonts w:eastAsiaTheme="minorEastAsia" w:cs="Times New Roman"/>
        </w:rPr>
        <w:t>,</w:t>
      </w:r>
    </w:p>
    <w:p w14:paraId="09411EB5" w14:textId="77777777" w:rsidR="00733842" w:rsidRDefault="00733842" w:rsidP="009D3C0F">
      <w:pPr>
        <w:rPr>
          <w:rFonts w:eastAsiaTheme="minorEastAsia" w:cs="Times New Roman"/>
        </w:rPr>
        <w:pPrChange w:id="58" w:author="eugeneai" w:date="2018-06-01T20:33:00Z">
          <w:pPr>
            <w:ind w:firstLine="709"/>
          </w:pPr>
        </w:pPrChange>
      </w:pPr>
      <w:r>
        <w:rPr>
          <w:rFonts w:eastAsiaTheme="minorEastAsia" w:cs="Times New Roman"/>
        </w:rPr>
        <w:t xml:space="preserve">где </w:t>
      </w:r>
      <w:r w:rsidRPr="00C32F75">
        <w:rPr>
          <w:rFonts w:eastAsiaTheme="minorEastAsia" w:cs="Times New Roman"/>
          <w:i/>
          <w:lang w:val="en-US"/>
        </w:rPr>
        <w:t>S</w:t>
      </w:r>
      <w:r w:rsidRPr="00C32F75">
        <w:rPr>
          <w:rFonts w:eastAsiaTheme="minorEastAsia" w:cs="Times New Roman"/>
          <w:i/>
          <w:vertAlign w:val="subscript"/>
          <w:lang w:val="en-US"/>
        </w:rPr>
        <w:t>calc</w:t>
      </w:r>
      <w:r>
        <w:rPr>
          <w:rFonts w:eastAsiaTheme="minorEastAsia" w:cs="Times New Roman"/>
        </w:rPr>
        <w:t xml:space="preserve"> – расчетное значение, </w:t>
      </w:r>
      <w:r w:rsidRPr="00C32F75">
        <w:rPr>
          <w:rFonts w:eastAsiaTheme="minorEastAsia" w:cs="Times New Roman"/>
          <w:i/>
          <w:lang w:val="en-US"/>
        </w:rPr>
        <w:t>S</w:t>
      </w:r>
      <w:r w:rsidRPr="00C32F75">
        <w:rPr>
          <w:rFonts w:eastAsiaTheme="minorEastAsia" w:cs="Times New Roman"/>
          <w:i/>
          <w:vertAlign w:val="subscript"/>
          <w:lang w:val="en-US"/>
        </w:rPr>
        <w:t>true</w:t>
      </w:r>
      <w:r w:rsidRPr="00733842">
        <w:rPr>
          <w:rFonts w:eastAsiaTheme="minorEastAsia" w:cs="Times New Roman"/>
        </w:rPr>
        <w:t xml:space="preserve"> </w:t>
      </w:r>
      <w:r>
        <w:rPr>
          <w:rFonts w:eastAsiaTheme="minorEastAsia" w:cs="Times New Roman"/>
        </w:rPr>
        <w:t>–</w:t>
      </w:r>
      <w:r w:rsidRPr="00733842">
        <w:rPr>
          <w:rFonts w:eastAsiaTheme="minorEastAsia" w:cs="Times New Roman"/>
        </w:rPr>
        <w:t xml:space="preserve"> </w:t>
      </w:r>
      <w:r>
        <w:rPr>
          <w:rFonts w:eastAsiaTheme="minorEastAsia" w:cs="Times New Roman"/>
        </w:rPr>
        <w:t>реальное.</w:t>
      </w:r>
    </w:p>
    <w:p w14:paraId="2243C9B7" w14:textId="77777777" w:rsidR="00F15FF4" w:rsidRPr="003506EB" w:rsidRDefault="00733842" w:rsidP="00F15FF4">
      <w:pPr>
        <w:ind w:firstLine="709"/>
        <w:rPr>
          <w:rFonts w:eastAsiaTheme="minorEastAsia" w:cs="Times New Roman"/>
        </w:rPr>
      </w:pPr>
      <w:r>
        <w:rPr>
          <w:rFonts w:eastAsiaTheme="minorEastAsia" w:cs="Times New Roman"/>
        </w:rPr>
        <w:t>Чтобы модель</w:t>
      </w:r>
      <w:r w:rsidR="00C827A9">
        <w:rPr>
          <w:rFonts w:eastAsiaTheme="minorEastAsia" w:cs="Times New Roman"/>
        </w:rPr>
        <w:t xml:space="preserve"> могла считаться точной</w:t>
      </w:r>
      <w:r w:rsidR="003464E5">
        <w:rPr>
          <w:rFonts w:eastAsiaTheme="minorEastAsia" w:cs="Times New Roman"/>
        </w:rPr>
        <w:t xml:space="preserve">, </w:t>
      </w:r>
      <w:r w:rsidR="00C827A9">
        <w:rPr>
          <w:rFonts w:eastAsiaTheme="minorEastAsia" w:cs="Times New Roman"/>
        </w:rPr>
        <w:t xml:space="preserve">ее </w:t>
      </w:r>
      <w:r w:rsidR="003464E5">
        <w:rPr>
          <w:rFonts w:eastAsiaTheme="minorEastAsia" w:cs="Times New Roman"/>
        </w:rPr>
        <w:t>относительная погрешность не должна превышать 10%.</w:t>
      </w:r>
      <w:r w:rsidR="00C827A9" w:rsidRPr="00C827A9">
        <w:rPr>
          <w:rFonts w:eastAsiaTheme="minorEastAsia" w:cs="Times New Roman"/>
        </w:rPr>
        <w:t xml:space="preserve"> </w:t>
      </w:r>
      <w:r w:rsidR="00EF083A">
        <w:rPr>
          <w:rFonts w:eastAsiaTheme="minorEastAsia" w:cs="Times New Roman"/>
        </w:rPr>
        <w:t>В «Лесных ресурсах» средняя погрешность составила 2,58%, п</w:t>
      </w:r>
      <w:r w:rsidR="00AA360D">
        <w:rPr>
          <w:rFonts w:eastAsiaTheme="minorEastAsia" w:cs="Times New Roman"/>
        </w:rPr>
        <w:t>оэтому данная модель</w:t>
      </w:r>
      <w:r w:rsidR="00A417DD">
        <w:rPr>
          <w:rFonts w:eastAsiaTheme="minorEastAsia" w:cs="Times New Roman"/>
        </w:rPr>
        <w:t xml:space="preserve"> </w:t>
      </w:r>
      <w:r w:rsidR="00AA360D">
        <w:rPr>
          <w:rFonts w:eastAsiaTheme="minorEastAsia" w:cs="Times New Roman"/>
        </w:rPr>
        <w:t>может использоваться</w:t>
      </w:r>
      <w:r w:rsidR="00A417DD">
        <w:rPr>
          <w:rFonts w:eastAsiaTheme="minorEastAsia" w:cs="Times New Roman"/>
        </w:rPr>
        <w:t xml:space="preserve"> для прогнозных расчетов</w:t>
      </w:r>
      <w:r w:rsidR="00AA360D">
        <w:rPr>
          <w:rFonts w:eastAsiaTheme="minorEastAsia" w:cs="Times New Roman"/>
        </w:rPr>
        <w:t xml:space="preserve"> и оценки направления общей динамики лесных ресурсов после воздействия различных управленческих решений</w:t>
      </w:r>
      <w:r w:rsidR="00A417DD">
        <w:rPr>
          <w:rFonts w:eastAsiaTheme="minorEastAsia" w:cs="Times New Roman"/>
        </w:rPr>
        <w:t>.</w:t>
      </w:r>
    </w:p>
    <w:p w14:paraId="1D9E41A8" w14:textId="77777777" w:rsidR="00F15FF4" w:rsidRPr="006513F6" w:rsidRDefault="00392792" w:rsidP="007D41B8">
      <w:pPr>
        <w:pStyle w:val="Heading2"/>
        <w:rPr>
          <w:rFonts w:eastAsiaTheme="minorEastAsia"/>
        </w:rPr>
      </w:pPr>
      <w:r>
        <w:rPr>
          <w:rFonts w:eastAsiaTheme="minorEastAsia"/>
        </w:rPr>
        <w:t>Результаты</w:t>
      </w:r>
      <w:r w:rsidR="00671315">
        <w:rPr>
          <w:rFonts w:eastAsiaTheme="minorEastAsia"/>
        </w:rPr>
        <w:t xml:space="preserve"> и обсуждение</w:t>
      </w:r>
    </w:p>
    <w:p w14:paraId="5B498B25" w14:textId="77777777" w:rsidR="00A741BB" w:rsidRPr="00210784" w:rsidRDefault="00A417DD" w:rsidP="00AD014C">
      <w:pPr>
        <w:ind w:firstLine="709"/>
        <w:rPr>
          <w:rFonts w:eastAsiaTheme="minorEastAsia" w:cs="Times New Roman"/>
        </w:rPr>
      </w:pPr>
      <w:r>
        <w:rPr>
          <w:rFonts w:eastAsiaTheme="minorEastAsia" w:cs="Times New Roman"/>
        </w:rPr>
        <w:t>Оценим динамику</w:t>
      </w:r>
      <w:r w:rsidR="00331F05">
        <w:rPr>
          <w:rFonts w:eastAsiaTheme="minorEastAsia" w:cs="Times New Roman"/>
        </w:rPr>
        <w:t xml:space="preserve"> лесных ресурсов Иркутской области на 200 </w:t>
      </w:r>
      <w:r>
        <w:rPr>
          <w:rFonts w:eastAsiaTheme="minorEastAsia" w:cs="Times New Roman"/>
        </w:rPr>
        <w:t>лет, суммарно площади в</w:t>
      </w:r>
      <w:r w:rsidR="00331F05">
        <w:rPr>
          <w:rFonts w:eastAsiaTheme="minorEastAsia" w:cs="Times New Roman"/>
        </w:rPr>
        <w:t xml:space="preserve"> тыс. га</w:t>
      </w:r>
      <w:r>
        <w:rPr>
          <w:rFonts w:eastAsiaTheme="minorEastAsia" w:cs="Times New Roman"/>
        </w:rPr>
        <w:t xml:space="preserve"> по всем лесничествам</w:t>
      </w:r>
      <w:r w:rsidR="00331F05">
        <w:rPr>
          <w:rFonts w:eastAsiaTheme="minorEastAsia" w:cs="Times New Roman"/>
        </w:rPr>
        <w:t>.</w:t>
      </w:r>
      <w:r w:rsidR="00DC6F82">
        <w:rPr>
          <w:rFonts w:eastAsiaTheme="minorEastAsia" w:cs="Times New Roman"/>
        </w:rPr>
        <w:t xml:space="preserve"> За основу взяты данные за 2017 год</w:t>
      </w:r>
      <w:r w:rsidR="0022187E">
        <w:rPr>
          <w:rFonts w:eastAsiaTheme="minorEastAsia" w:cs="Times New Roman"/>
        </w:rPr>
        <w:t xml:space="preserve"> по категориям земель и классам возраста лесных ресурсов всех 37 лесничеств на территории Иркутской области</w:t>
      </w:r>
      <w:r w:rsidR="00DC6F82">
        <w:rPr>
          <w:rFonts w:eastAsiaTheme="minorEastAsia" w:cs="Times New Roman"/>
        </w:rPr>
        <w:t>.</w:t>
      </w:r>
      <w:r w:rsidR="00331F05">
        <w:rPr>
          <w:rFonts w:eastAsiaTheme="minorEastAsia" w:cs="Times New Roman"/>
        </w:rPr>
        <w:t xml:space="preserve"> </w:t>
      </w:r>
    </w:p>
    <w:p w14:paraId="2F6BDE5D" w14:textId="77777777" w:rsidR="00331F05" w:rsidRPr="00AB41D9" w:rsidRDefault="00AB41D9" w:rsidP="00AB41D9">
      <w:pPr>
        <w:ind w:firstLine="709"/>
        <w:rPr>
          <w:rFonts w:eastAsiaTheme="minorEastAsia" w:cs="Times New Roman"/>
        </w:rPr>
      </w:pPr>
      <w:r w:rsidRPr="00AB41D9">
        <w:rPr>
          <w:rFonts w:eastAsiaTheme="minorEastAsia" w:cs="Times New Roman"/>
        </w:rPr>
        <w:t>1)</w:t>
      </w:r>
      <w:r>
        <w:rPr>
          <w:rFonts w:eastAsiaTheme="minorEastAsia" w:cs="Times New Roman"/>
        </w:rPr>
        <w:t xml:space="preserve"> </w:t>
      </w:r>
      <w:r w:rsidR="00A417DD" w:rsidRPr="00AB41D9">
        <w:rPr>
          <w:rFonts w:eastAsiaTheme="minorEastAsia" w:cs="Times New Roman"/>
        </w:rPr>
        <w:t>В первом сценарии у</w:t>
      </w:r>
      <w:r w:rsidR="00331F05" w:rsidRPr="00AB41D9">
        <w:rPr>
          <w:rFonts w:eastAsiaTheme="minorEastAsia" w:cs="Times New Roman"/>
        </w:rPr>
        <w:t>читываются текущие уровни рубки, лесопосадок и воздействия неблагоприятных факторов.</w:t>
      </w:r>
      <w:r w:rsidR="00BD3123" w:rsidRPr="00AB41D9">
        <w:rPr>
          <w:rFonts w:eastAsiaTheme="minorEastAsia" w:cs="Times New Roman"/>
        </w:rPr>
        <w:t xml:space="preserve"> В долгосрочном периоде площади спелых и перестойных лесов </w:t>
      </w:r>
      <w:r w:rsidR="00490932" w:rsidRPr="00AB41D9">
        <w:rPr>
          <w:rFonts w:eastAsiaTheme="minorEastAsia" w:cs="Times New Roman"/>
        </w:rPr>
        <w:t>уверенно</w:t>
      </w:r>
      <w:r w:rsidR="00BD3123" w:rsidRPr="00AB41D9">
        <w:rPr>
          <w:rFonts w:eastAsiaTheme="minorEastAsia" w:cs="Times New Roman"/>
        </w:rPr>
        <w:t xml:space="preserve"> растут, </w:t>
      </w:r>
      <w:r w:rsidR="00490932" w:rsidRPr="00AB41D9">
        <w:rPr>
          <w:rFonts w:eastAsiaTheme="minorEastAsia" w:cs="Times New Roman"/>
        </w:rPr>
        <w:t>как и нелесные земли</w:t>
      </w:r>
      <w:r w:rsidR="00BD3123" w:rsidRPr="00AB41D9">
        <w:rPr>
          <w:rFonts w:eastAsiaTheme="minorEastAsia" w:cs="Times New Roman"/>
        </w:rPr>
        <w:t>.</w:t>
      </w:r>
      <w:r w:rsidR="001C4F0E" w:rsidRPr="00AB41D9">
        <w:rPr>
          <w:rFonts w:eastAsiaTheme="minorEastAsia" w:cs="Times New Roman"/>
        </w:rPr>
        <w:t xml:space="preserve"> Площади молодняков</w:t>
      </w:r>
      <w:r w:rsidR="00490932" w:rsidRPr="00AB41D9">
        <w:rPr>
          <w:rFonts w:eastAsiaTheme="minorEastAsia" w:cs="Times New Roman"/>
        </w:rPr>
        <w:t xml:space="preserve"> и средневозрастных насаждений</w:t>
      </w:r>
      <w:r w:rsidR="001668F7" w:rsidRPr="00AB41D9">
        <w:rPr>
          <w:rFonts w:eastAsiaTheme="minorEastAsia" w:cs="Times New Roman"/>
        </w:rPr>
        <w:t xml:space="preserve"> плавно убывают первые 100 лет, затем остаются на одном уровне</w:t>
      </w:r>
      <w:r w:rsidR="001C4F0E" w:rsidRPr="00AB41D9">
        <w:rPr>
          <w:rFonts w:eastAsiaTheme="minorEastAsia" w:cs="Times New Roman"/>
        </w:rPr>
        <w:t>.</w:t>
      </w:r>
      <w:r w:rsidR="001668F7" w:rsidRPr="00AB41D9">
        <w:rPr>
          <w:rFonts w:eastAsiaTheme="minorEastAsia" w:cs="Times New Roman"/>
        </w:rPr>
        <w:t xml:space="preserve"> Леса приспевающего возраста увеличиваются первые 50 лет, затем – убывают.</w:t>
      </w:r>
    </w:p>
    <w:p w14:paraId="583E5A0B" w14:textId="77777777" w:rsidR="00C27CE2" w:rsidRDefault="00AB41D9" w:rsidP="00AD014C">
      <w:pPr>
        <w:ind w:firstLine="709"/>
        <w:rPr>
          <w:rFonts w:eastAsiaTheme="minorEastAsia" w:cs="Times New Roman"/>
        </w:rPr>
      </w:pPr>
      <w:r w:rsidRPr="00AB41D9">
        <w:rPr>
          <w:rFonts w:eastAsiaTheme="minorEastAsia" w:cs="Times New Roman"/>
        </w:rPr>
        <w:t xml:space="preserve">2) </w:t>
      </w:r>
      <w:r w:rsidR="00C27CE2">
        <w:rPr>
          <w:rFonts w:eastAsiaTheme="minorEastAsia" w:cs="Times New Roman"/>
        </w:rPr>
        <w:t xml:space="preserve">Уменьшение воздействия </w:t>
      </w:r>
      <w:r w:rsidR="0081506A">
        <w:rPr>
          <w:rFonts w:eastAsiaTheme="minorEastAsia" w:cs="Times New Roman"/>
        </w:rPr>
        <w:t xml:space="preserve">природных </w:t>
      </w:r>
      <w:r w:rsidR="00C27CE2">
        <w:rPr>
          <w:rFonts w:eastAsiaTheme="minorEastAsia" w:cs="Times New Roman"/>
        </w:rPr>
        <w:t>не</w:t>
      </w:r>
      <w:r w:rsidR="00724222">
        <w:rPr>
          <w:rFonts w:eastAsiaTheme="minorEastAsia" w:cs="Times New Roman"/>
        </w:rPr>
        <w:t xml:space="preserve">благоприятных факторов в 2 раза: </w:t>
      </w:r>
      <w:r w:rsidR="00472813">
        <w:rPr>
          <w:rFonts w:eastAsiaTheme="minorEastAsia" w:cs="Times New Roman"/>
        </w:rPr>
        <w:t xml:space="preserve">резко </w:t>
      </w:r>
      <w:r w:rsidR="00724222">
        <w:rPr>
          <w:rFonts w:eastAsiaTheme="minorEastAsia" w:cs="Times New Roman"/>
        </w:rPr>
        <w:t xml:space="preserve">повышаются площади, занятые спелыми и перестойными, но </w:t>
      </w:r>
      <w:r w:rsidR="00472813">
        <w:rPr>
          <w:rFonts w:eastAsiaTheme="minorEastAsia" w:cs="Times New Roman"/>
        </w:rPr>
        <w:t xml:space="preserve">немного </w:t>
      </w:r>
      <w:r w:rsidR="00724222">
        <w:rPr>
          <w:rFonts w:eastAsiaTheme="minorEastAsia" w:cs="Times New Roman"/>
        </w:rPr>
        <w:t>уменьшаются запасы лесов младших возрастных категорий</w:t>
      </w:r>
      <w:r w:rsidR="00BD4A41">
        <w:rPr>
          <w:rFonts w:eastAsiaTheme="minorEastAsia" w:cs="Times New Roman"/>
        </w:rPr>
        <w:t xml:space="preserve"> и непокрытых земель</w:t>
      </w:r>
      <w:r w:rsidR="00724222">
        <w:rPr>
          <w:rFonts w:eastAsiaTheme="minorEastAsia" w:cs="Times New Roman"/>
        </w:rPr>
        <w:t>.</w:t>
      </w:r>
    </w:p>
    <w:p w14:paraId="6B11440A" w14:textId="77777777" w:rsidR="00036555" w:rsidRDefault="00AB41D9" w:rsidP="00AD014C">
      <w:pPr>
        <w:ind w:firstLine="709"/>
        <w:rPr>
          <w:rFonts w:eastAsiaTheme="minorEastAsia" w:cs="Times New Roman"/>
        </w:rPr>
      </w:pPr>
      <w:r w:rsidRPr="00AB41D9">
        <w:rPr>
          <w:rFonts w:eastAsiaTheme="minorEastAsia" w:cs="Times New Roman"/>
        </w:rPr>
        <w:t xml:space="preserve">3) </w:t>
      </w:r>
      <w:r w:rsidR="00036555">
        <w:rPr>
          <w:rFonts w:eastAsiaTheme="minorEastAsia" w:cs="Times New Roman"/>
        </w:rPr>
        <w:t>Увеличение объема лесопосадок в 2 раза</w:t>
      </w:r>
      <w:r w:rsidR="000A4F18" w:rsidRPr="000A4F18">
        <w:rPr>
          <w:rFonts w:eastAsiaTheme="minorEastAsia" w:cs="Times New Roman"/>
        </w:rPr>
        <w:t xml:space="preserve"> </w:t>
      </w:r>
      <w:r w:rsidR="000A4F18">
        <w:rPr>
          <w:rFonts w:eastAsiaTheme="minorEastAsia" w:cs="Times New Roman"/>
        </w:rPr>
        <w:t xml:space="preserve">вызывает </w:t>
      </w:r>
      <w:r w:rsidR="00235E92">
        <w:rPr>
          <w:rFonts w:eastAsiaTheme="minorEastAsia" w:cs="Times New Roman"/>
        </w:rPr>
        <w:t>небольшой</w:t>
      </w:r>
      <w:r w:rsidR="000A4F18">
        <w:rPr>
          <w:rFonts w:eastAsiaTheme="minorEastAsia" w:cs="Times New Roman"/>
        </w:rPr>
        <w:t xml:space="preserve"> рост</w:t>
      </w:r>
      <w:r w:rsidR="00235E92">
        <w:rPr>
          <w:rFonts w:eastAsiaTheme="minorEastAsia" w:cs="Times New Roman"/>
        </w:rPr>
        <w:t xml:space="preserve"> площадей</w:t>
      </w:r>
      <w:r w:rsidR="000A4F18">
        <w:rPr>
          <w:rFonts w:eastAsiaTheme="minorEastAsia" w:cs="Times New Roman"/>
        </w:rPr>
        <w:t xml:space="preserve"> лесных земель всех категорий</w:t>
      </w:r>
      <w:r w:rsidR="00235E92">
        <w:rPr>
          <w:rFonts w:eastAsiaTheme="minorEastAsia" w:cs="Times New Roman"/>
        </w:rPr>
        <w:t>, кроме непокрытых лесом – они заметно уменьшаются</w:t>
      </w:r>
      <w:r w:rsidR="00036555">
        <w:rPr>
          <w:rFonts w:eastAsiaTheme="minorEastAsia" w:cs="Times New Roman"/>
        </w:rPr>
        <w:t>.</w:t>
      </w:r>
      <w:r w:rsidR="000A4F18">
        <w:rPr>
          <w:rFonts w:eastAsiaTheme="minorEastAsia" w:cs="Times New Roman"/>
        </w:rPr>
        <w:t xml:space="preserve"> </w:t>
      </w:r>
    </w:p>
    <w:p w14:paraId="106C30FE" w14:textId="77777777" w:rsidR="00DA7464" w:rsidRDefault="00AB41D9" w:rsidP="00DA7464">
      <w:pPr>
        <w:ind w:firstLine="709"/>
        <w:rPr>
          <w:rFonts w:eastAsiaTheme="minorEastAsia" w:cs="Times New Roman"/>
        </w:rPr>
      </w:pPr>
      <w:r w:rsidRPr="00AB41D9">
        <w:rPr>
          <w:rFonts w:eastAsiaTheme="minorEastAsia" w:cs="Times New Roman"/>
        </w:rPr>
        <w:t xml:space="preserve">4) </w:t>
      </w:r>
      <w:r w:rsidR="00DA7464">
        <w:rPr>
          <w:rFonts w:eastAsiaTheme="minorEastAsia" w:cs="Times New Roman"/>
        </w:rPr>
        <w:t>Увеличение вырубаемых площадей в 2,5 раза при сохранении текущего уровня лесопосадок вызывает заметное снижения уровня спелых и перестойных лесов</w:t>
      </w:r>
      <w:r w:rsidR="007A7E29" w:rsidRPr="007A7E29">
        <w:rPr>
          <w:rFonts w:eastAsiaTheme="minorEastAsia" w:cs="Times New Roman"/>
        </w:rPr>
        <w:t xml:space="preserve"> </w:t>
      </w:r>
      <w:r w:rsidR="007A7E29">
        <w:rPr>
          <w:rFonts w:eastAsiaTheme="minorEastAsia" w:cs="Times New Roman"/>
        </w:rPr>
        <w:t>в первые 40 лет</w:t>
      </w:r>
      <w:r w:rsidR="00DA7464">
        <w:rPr>
          <w:rFonts w:eastAsiaTheme="minorEastAsia" w:cs="Times New Roman"/>
        </w:rPr>
        <w:t xml:space="preserve">, но повышение площадей младших возрастных категорий. В настоящее время расчетная лесосека осваивается только на 40%, поэтому увеличение рубок в 2,5 раза соответствует ее полному освоению. </w:t>
      </w:r>
    </w:p>
    <w:p w14:paraId="21A02F68" w14:textId="77777777" w:rsidR="00BF55E0" w:rsidRDefault="00AB41D9" w:rsidP="00AD014C">
      <w:pPr>
        <w:ind w:firstLine="709"/>
        <w:rPr>
          <w:rFonts w:eastAsiaTheme="minorEastAsia" w:cs="Times New Roman"/>
        </w:rPr>
      </w:pPr>
      <w:r w:rsidRPr="00AB41D9">
        <w:rPr>
          <w:rFonts w:eastAsiaTheme="minorEastAsia" w:cs="Times New Roman"/>
        </w:rPr>
        <w:t xml:space="preserve">5) </w:t>
      </w:r>
      <w:r w:rsidR="00BF55E0">
        <w:rPr>
          <w:rFonts w:eastAsiaTheme="minorEastAsia" w:cs="Times New Roman"/>
        </w:rPr>
        <w:t xml:space="preserve">Последний сценарий учитывает увеличение рубок в 2,5 раза, посадок – в 2 раза, уменьшение воздействия неблагоприятных факторов в 2 раза. При соответствующем увеличении лесопосадок и уменьшении неблагоприятных факторов такое увеличение объема рубок не приведет к резкому сокращению лесных площадей: запасы спелых и перестойных </w:t>
      </w:r>
      <w:r w:rsidR="007A7E29">
        <w:rPr>
          <w:rFonts w:eastAsiaTheme="minorEastAsia" w:cs="Times New Roman"/>
        </w:rPr>
        <w:t xml:space="preserve">первые 50 лет </w:t>
      </w:r>
      <w:r w:rsidR="00BF55E0">
        <w:rPr>
          <w:rFonts w:eastAsiaTheme="minorEastAsia" w:cs="Times New Roman"/>
        </w:rPr>
        <w:t>будут снижаться,</w:t>
      </w:r>
      <w:r w:rsidR="007A7E29">
        <w:rPr>
          <w:rFonts w:eastAsiaTheme="minorEastAsia" w:cs="Times New Roman"/>
        </w:rPr>
        <w:t xml:space="preserve"> затем начнут возрастать.</w:t>
      </w:r>
      <w:r w:rsidR="00BF55E0">
        <w:rPr>
          <w:rFonts w:eastAsiaTheme="minorEastAsia" w:cs="Times New Roman"/>
        </w:rPr>
        <w:t xml:space="preserve"> </w:t>
      </w:r>
      <w:r w:rsidR="007A7E29">
        <w:rPr>
          <w:rFonts w:eastAsiaTheme="minorEastAsia" w:cs="Times New Roman"/>
        </w:rPr>
        <w:t>Площади остальных покрытых лесом земель</w:t>
      </w:r>
      <w:r w:rsidR="00BF55E0">
        <w:rPr>
          <w:rFonts w:eastAsiaTheme="minorEastAsia" w:cs="Times New Roman"/>
        </w:rPr>
        <w:t xml:space="preserve"> </w:t>
      </w:r>
      <w:r w:rsidR="007A7E29">
        <w:rPr>
          <w:rFonts w:eastAsiaTheme="minorEastAsia" w:cs="Times New Roman"/>
        </w:rPr>
        <w:t>первые 50-60 лет возрастают, затем сохраняются на одном уровне.</w:t>
      </w:r>
    </w:p>
    <w:p w14:paraId="194765ED" w14:textId="77777777" w:rsidR="00BB7541" w:rsidRDefault="00BB7541" w:rsidP="00BB7541">
      <w:pPr>
        <w:rPr>
          <w:rFonts w:eastAsiaTheme="minorEastAsia" w:cs="Times New Roman"/>
        </w:rPr>
      </w:pPr>
      <w:r>
        <w:rPr>
          <w:rFonts w:eastAsiaTheme="minorEastAsia" w:cs="Times New Roman"/>
          <w:noProof/>
          <w:lang w:val="en-US"/>
        </w:rPr>
        <w:lastRenderedPageBreak/>
        <w:drawing>
          <wp:inline distT="0" distB="0" distL="0" distR="0" wp14:anchorId="1876A392" wp14:editId="1A6DDBC7">
            <wp:extent cx="5940425" cy="5577241"/>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577241"/>
                    </a:xfrm>
                    <a:prstGeom prst="rect">
                      <a:avLst/>
                    </a:prstGeom>
                    <a:noFill/>
                    <a:ln>
                      <a:noFill/>
                    </a:ln>
                  </pic:spPr>
                </pic:pic>
              </a:graphicData>
            </a:graphic>
          </wp:inline>
        </w:drawing>
      </w:r>
    </w:p>
    <w:p w14:paraId="631DF0F7" w14:textId="77777777" w:rsidR="00BB7541" w:rsidRDefault="00BB7541" w:rsidP="00BB7541">
      <w:pPr>
        <w:jc w:val="center"/>
        <w:rPr>
          <w:rFonts w:eastAsiaTheme="minorEastAsia" w:cs="Times New Roman"/>
        </w:rPr>
      </w:pPr>
      <w:r>
        <w:rPr>
          <w:rFonts w:eastAsiaTheme="minorEastAsia" w:cs="Times New Roman"/>
        </w:rPr>
        <w:t>Рис. Графики динамики лесных ресурсов по 5 сценариям</w:t>
      </w:r>
    </w:p>
    <w:p w14:paraId="0EB21298" w14:textId="77777777" w:rsidR="00CA61BB" w:rsidRPr="00210784" w:rsidRDefault="00CA61BB" w:rsidP="00AD014C">
      <w:pPr>
        <w:ind w:firstLine="709"/>
        <w:rPr>
          <w:rFonts w:eastAsiaTheme="minorEastAsia" w:cs="Times New Roman"/>
        </w:rPr>
      </w:pPr>
    </w:p>
    <w:p w14:paraId="6080030B" w14:textId="77777777" w:rsidR="004670C0" w:rsidRDefault="00E251F0" w:rsidP="004670C0">
      <w:pPr>
        <w:ind w:firstLine="709"/>
        <w:rPr>
          <w:rFonts w:eastAsiaTheme="minorEastAsia" w:cs="Times New Roman"/>
        </w:rPr>
      </w:pPr>
      <w:r>
        <w:rPr>
          <w:rFonts w:eastAsiaTheme="minorEastAsia" w:cs="Times New Roman"/>
        </w:rPr>
        <w:t xml:space="preserve">Рассмотрим сводные данные по изменению </w:t>
      </w:r>
      <w:r w:rsidR="00F55779">
        <w:rPr>
          <w:rFonts w:eastAsiaTheme="minorEastAsia" w:cs="Times New Roman"/>
        </w:rPr>
        <w:t>общей площади леса</w:t>
      </w:r>
      <w:r>
        <w:rPr>
          <w:rFonts w:eastAsiaTheme="minorEastAsia" w:cs="Times New Roman"/>
        </w:rPr>
        <w:t xml:space="preserve"> при расчетах по этим сценариям.</w:t>
      </w:r>
      <w:r w:rsidR="005D29BD">
        <w:rPr>
          <w:rFonts w:eastAsiaTheme="minorEastAsia" w:cs="Times New Roman"/>
        </w:rPr>
        <w:t xml:space="preserve"> Результаты сравнения при</w:t>
      </w:r>
      <w:r w:rsidR="00B91AD7">
        <w:rPr>
          <w:rFonts w:eastAsiaTheme="minorEastAsia" w:cs="Times New Roman"/>
        </w:rPr>
        <w:t>ведены в таблице 2 и на рисунке. При расчете по текущим уровням рубок, лесопосадок и природных факторов лесные площади будут сокращаться первые 100 лет, затем начнут увеличиваться.</w:t>
      </w:r>
      <w:r w:rsidR="006F33A4">
        <w:rPr>
          <w:rFonts w:eastAsiaTheme="minorEastAsia" w:cs="Times New Roman"/>
        </w:rPr>
        <w:t xml:space="preserve"> При уменьшении воздействия неблагоприятных факторов в 2 раза</w:t>
      </w:r>
      <w:r w:rsidR="00B94BF3">
        <w:rPr>
          <w:rFonts w:eastAsiaTheme="minorEastAsia" w:cs="Times New Roman"/>
        </w:rPr>
        <w:t xml:space="preserve"> в первые 50 лет наблюдается возрастание площадей, следующие 100 лет идет их сокращение.</w:t>
      </w:r>
      <w:r w:rsidR="00AE0D34">
        <w:rPr>
          <w:rFonts w:eastAsiaTheme="minorEastAsia" w:cs="Times New Roman"/>
        </w:rPr>
        <w:t xml:space="preserve"> При увеличении лесопосадок в 2 раза отмечается уверенный рост площади лесных ресурсов на протяжении всего периода моделирования.</w:t>
      </w:r>
    </w:p>
    <w:p w14:paraId="2A01B52F" w14:textId="77777777" w:rsidR="00E251F0" w:rsidRPr="00B91AD7" w:rsidRDefault="0076143E" w:rsidP="004670C0">
      <w:pPr>
        <w:ind w:firstLine="709"/>
        <w:rPr>
          <w:rFonts w:eastAsiaTheme="minorEastAsia" w:cs="Times New Roman"/>
        </w:rPr>
      </w:pPr>
      <w:r>
        <w:rPr>
          <w:rFonts w:eastAsiaTheme="minorEastAsia" w:cs="Times New Roman"/>
        </w:rPr>
        <w:t xml:space="preserve"> Увеличив рубки в 2,5 раза, мы получим резкое снижение лесных площадей за 50 лет, после чего начнется их плавный рост.</w:t>
      </w:r>
      <w:r w:rsidR="00A374F2">
        <w:rPr>
          <w:rFonts w:eastAsiaTheme="minorEastAsia" w:cs="Times New Roman"/>
        </w:rPr>
        <w:t xml:space="preserve"> В последнем сценарии</w:t>
      </w:r>
      <w:r w:rsidR="004670C0">
        <w:rPr>
          <w:rFonts w:eastAsiaTheme="minorEastAsia" w:cs="Times New Roman"/>
        </w:rPr>
        <w:t xml:space="preserve"> при увеличении</w:t>
      </w:r>
      <w:r w:rsidR="00A374F2">
        <w:rPr>
          <w:rFonts w:eastAsiaTheme="minorEastAsia" w:cs="Times New Roman"/>
        </w:rPr>
        <w:t xml:space="preserve"> рубок в 2,5 раза </w:t>
      </w:r>
      <w:r w:rsidR="004670C0">
        <w:rPr>
          <w:rFonts w:eastAsiaTheme="minorEastAsia" w:cs="Times New Roman"/>
        </w:rPr>
        <w:t xml:space="preserve">с одновременным </w:t>
      </w:r>
      <w:r w:rsidR="00F71C28">
        <w:rPr>
          <w:rFonts w:eastAsiaTheme="minorEastAsia" w:cs="Times New Roman"/>
        </w:rPr>
        <w:t>увеличением лесопосадок и сокращением повреждений от природных факторов</w:t>
      </w:r>
      <w:r w:rsidR="003A64F4">
        <w:rPr>
          <w:rFonts w:eastAsiaTheme="minorEastAsia" w:cs="Times New Roman"/>
        </w:rPr>
        <w:t xml:space="preserve"> наблюдается меньшее, по сравнению с предыдущим сценарием, уменьшение лесных площадей 50 лет, и их более уверенный рост в следующие годы.</w:t>
      </w:r>
    </w:p>
    <w:p w14:paraId="1E908D0A" w14:textId="77777777" w:rsidR="00BD22D5" w:rsidRDefault="00BD22D5" w:rsidP="00AD014C">
      <w:pPr>
        <w:ind w:firstLine="709"/>
        <w:rPr>
          <w:rFonts w:eastAsiaTheme="minorEastAsia" w:cs="Times New Roman"/>
        </w:rPr>
      </w:pPr>
    </w:p>
    <w:p w14:paraId="2A7F7E9E" w14:textId="77777777" w:rsidR="00BD22D5" w:rsidRPr="00BD22D5" w:rsidRDefault="00BD22D5" w:rsidP="00BD22D5">
      <w:pPr>
        <w:jc w:val="right"/>
        <w:rPr>
          <w:rFonts w:eastAsiaTheme="minorEastAsia" w:cs="Times New Roman"/>
        </w:rPr>
      </w:pPr>
      <w:r>
        <w:rPr>
          <w:rFonts w:eastAsiaTheme="minorEastAsia" w:cs="Times New Roman"/>
        </w:rPr>
        <w:t>Таблица 2. Сравнение результатов расчетов по сценариям с начальными значениями</w:t>
      </w:r>
    </w:p>
    <w:tbl>
      <w:tblPr>
        <w:tblStyle w:val="TableGrid"/>
        <w:tblW w:w="9507" w:type="dxa"/>
        <w:tblLayout w:type="fixed"/>
        <w:tblCellMar>
          <w:left w:w="57" w:type="dxa"/>
          <w:right w:w="57" w:type="dxa"/>
        </w:tblCellMar>
        <w:tblLook w:val="04A0" w:firstRow="1" w:lastRow="0" w:firstColumn="1" w:lastColumn="0" w:noHBand="0" w:noVBand="1"/>
        <w:tblPrChange w:id="59" w:author="eugeneai" w:date="2018-06-01T20:41:00Z">
          <w:tblPr>
            <w:tblStyle w:val="TableGrid"/>
            <w:tblW w:w="9413" w:type="dxa"/>
            <w:tblLayout w:type="fixed"/>
            <w:tblCellMar>
              <w:left w:w="57" w:type="dxa"/>
              <w:right w:w="57" w:type="dxa"/>
            </w:tblCellMar>
            <w:tblLook w:val="04A0" w:firstRow="1" w:lastRow="0" w:firstColumn="1" w:lastColumn="0" w:noHBand="0" w:noVBand="1"/>
          </w:tblPr>
        </w:tblPrChange>
      </w:tblPr>
      <w:tblGrid>
        <w:gridCol w:w="2042"/>
        <w:gridCol w:w="992"/>
        <w:gridCol w:w="851"/>
        <w:gridCol w:w="992"/>
        <w:gridCol w:w="850"/>
        <w:gridCol w:w="991"/>
        <w:gridCol w:w="851"/>
        <w:gridCol w:w="858"/>
        <w:gridCol w:w="1080"/>
        <w:tblGridChange w:id="60">
          <w:tblGrid>
            <w:gridCol w:w="2042"/>
            <w:gridCol w:w="992"/>
            <w:gridCol w:w="851"/>
            <w:gridCol w:w="992"/>
            <w:gridCol w:w="850"/>
            <w:gridCol w:w="991"/>
            <w:gridCol w:w="851"/>
            <w:gridCol w:w="993"/>
            <w:gridCol w:w="851"/>
          </w:tblGrid>
        </w:tblGridChange>
      </w:tblGrid>
      <w:tr w:rsidR="001549C6" w:rsidRPr="00980FE2" w14:paraId="15ACBD22" w14:textId="77777777" w:rsidTr="007C4ABA">
        <w:trPr>
          <w:trHeight w:val="278"/>
          <w:trPrChange w:id="61" w:author="eugeneai" w:date="2018-06-01T20:41:00Z">
            <w:trPr>
              <w:trHeight w:val="278"/>
            </w:trPr>
          </w:trPrChange>
        </w:trPr>
        <w:tc>
          <w:tcPr>
            <w:tcW w:w="2042" w:type="dxa"/>
            <w:vMerge w:val="restart"/>
            <w:tcPrChange w:id="62" w:author="eugeneai" w:date="2018-06-01T20:41:00Z">
              <w:tcPr>
                <w:tcW w:w="2042" w:type="dxa"/>
                <w:vMerge w:val="restart"/>
              </w:tcPr>
            </w:tcPrChange>
          </w:tcPr>
          <w:p w14:paraId="78293FE6" w14:textId="77777777" w:rsidR="001549C6" w:rsidRDefault="001549C6" w:rsidP="008067C0"/>
        </w:tc>
        <w:tc>
          <w:tcPr>
            <w:tcW w:w="1843" w:type="dxa"/>
            <w:gridSpan w:val="2"/>
            <w:tcPrChange w:id="63" w:author="eugeneai" w:date="2018-06-01T20:41:00Z">
              <w:tcPr>
                <w:tcW w:w="1843" w:type="dxa"/>
                <w:gridSpan w:val="2"/>
              </w:tcPr>
            </w:tcPrChange>
          </w:tcPr>
          <w:p w14:paraId="618545DA" w14:textId="77777777" w:rsidR="001549C6" w:rsidRPr="00397A03" w:rsidRDefault="001549C6" w:rsidP="001D0238">
            <w:pPr>
              <w:jc w:val="center"/>
              <w:rPr>
                <w:b/>
                <w:sz w:val="22"/>
              </w:rPr>
            </w:pPr>
            <w:r w:rsidRPr="00397A03">
              <w:rPr>
                <w:b/>
                <w:sz w:val="22"/>
              </w:rPr>
              <w:t>Молодняки</w:t>
            </w:r>
          </w:p>
        </w:tc>
        <w:tc>
          <w:tcPr>
            <w:tcW w:w="1842" w:type="dxa"/>
            <w:gridSpan w:val="2"/>
            <w:tcPrChange w:id="64" w:author="eugeneai" w:date="2018-06-01T20:41:00Z">
              <w:tcPr>
                <w:tcW w:w="1842" w:type="dxa"/>
                <w:gridSpan w:val="2"/>
              </w:tcPr>
            </w:tcPrChange>
          </w:tcPr>
          <w:p w14:paraId="50D59A3B" w14:textId="77777777" w:rsidR="001549C6" w:rsidRPr="00397A03" w:rsidRDefault="001549C6" w:rsidP="001D0238">
            <w:pPr>
              <w:jc w:val="center"/>
              <w:rPr>
                <w:b/>
                <w:sz w:val="22"/>
              </w:rPr>
            </w:pPr>
            <w:r w:rsidRPr="00397A03">
              <w:rPr>
                <w:b/>
                <w:sz w:val="22"/>
              </w:rPr>
              <w:t>Средневозрастные</w:t>
            </w:r>
          </w:p>
        </w:tc>
        <w:tc>
          <w:tcPr>
            <w:tcW w:w="1842" w:type="dxa"/>
            <w:gridSpan w:val="2"/>
            <w:tcPrChange w:id="65" w:author="eugeneai" w:date="2018-06-01T20:41:00Z">
              <w:tcPr>
                <w:tcW w:w="1842" w:type="dxa"/>
                <w:gridSpan w:val="2"/>
              </w:tcPr>
            </w:tcPrChange>
          </w:tcPr>
          <w:p w14:paraId="2D8AA1B3" w14:textId="77777777" w:rsidR="001549C6" w:rsidRPr="00397A03" w:rsidRDefault="001549C6" w:rsidP="001D0238">
            <w:pPr>
              <w:jc w:val="center"/>
              <w:rPr>
                <w:b/>
                <w:sz w:val="22"/>
              </w:rPr>
            </w:pPr>
            <w:r w:rsidRPr="00397A03">
              <w:rPr>
                <w:b/>
                <w:sz w:val="22"/>
              </w:rPr>
              <w:t>Приспевающие</w:t>
            </w:r>
          </w:p>
        </w:tc>
        <w:tc>
          <w:tcPr>
            <w:tcW w:w="1938" w:type="dxa"/>
            <w:gridSpan w:val="2"/>
            <w:tcPrChange w:id="66" w:author="eugeneai" w:date="2018-06-01T20:41:00Z">
              <w:tcPr>
                <w:tcW w:w="1844" w:type="dxa"/>
                <w:gridSpan w:val="2"/>
              </w:tcPr>
            </w:tcPrChange>
          </w:tcPr>
          <w:p w14:paraId="3A6A28D1" w14:textId="77777777" w:rsidR="001549C6" w:rsidRPr="00397A03" w:rsidRDefault="001549C6" w:rsidP="001D0238">
            <w:pPr>
              <w:jc w:val="center"/>
              <w:rPr>
                <w:b/>
                <w:sz w:val="22"/>
              </w:rPr>
            </w:pPr>
            <w:r w:rsidRPr="00397A03">
              <w:rPr>
                <w:b/>
                <w:sz w:val="22"/>
              </w:rPr>
              <w:t>Спелые и перестойные</w:t>
            </w:r>
          </w:p>
        </w:tc>
      </w:tr>
      <w:tr w:rsidR="001549C6" w:rsidRPr="00980FE2" w14:paraId="2B8E87FF" w14:textId="77777777" w:rsidTr="007C4ABA">
        <w:trPr>
          <w:trHeight w:val="277"/>
          <w:trPrChange w:id="67" w:author="eugeneai" w:date="2018-06-01T20:42:00Z">
            <w:trPr>
              <w:trHeight w:val="277"/>
            </w:trPr>
          </w:trPrChange>
        </w:trPr>
        <w:tc>
          <w:tcPr>
            <w:tcW w:w="2042" w:type="dxa"/>
            <w:vMerge/>
            <w:tcPrChange w:id="68" w:author="eugeneai" w:date="2018-06-01T20:42:00Z">
              <w:tcPr>
                <w:tcW w:w="2042" w:type="dxa"/>
                <w:vMerge/>
              </w:tcPr>
            </w:tcPrChange>
          </w:tcPr>
          <w:p w14:paraId="1EE087B6" w14:textId="77777777" w:rsidR="001549C6" w:rsidRDefault="001549C6" w:rsidP="008067C0"/>
        </w:tc>
        <w:tc>
          <w:tcPr>
            <w:tcW w:w="992" w:type="dxa"/>
            <w:tcPrChange w:id="69" w:author="eugeneai" w:date="2018-06-01T20:42:00Z">
              <w:tcPr>
                <w:tcW w:w="992" w:type="dxa"/>
              </w:tcPr>
            </w:tcPrChange>
          </w:tcPr>
          <w:p w14:paraId="26C31A19" w14:textId="77777777" w:rsidR="001549C6" w:rsidRPr="00397A03" w:rsidRDefault="001549C6" w:rsidP="001923E4">
            <w:pPr>
              <w:jc w:val="center"/>
              <w:rPr>
                <w:b/>
                <w:sz w:val="22"/>
              </w:rPr>
            </w:pPr>
            <w:r w:rsidRPr="00397A03">
              <w:rPr>
                <w:b/>
                <w:sz w:val="22"/>
              </w:rPr>
              <w:t>Площадь, га</w:t>
            </w:r>
          </w:p>
        </w:tc>
        <w:tc>
          <w:tcPr>
            <w:tcW w:w="851" w:type="dxa"/>
            <w:tcPrChange w:id="70" w:author="eugeneai" w:date="2018-06-01T20:42:00Z">
              <w:tcPr>
                <w:tcW w:w="851" w:type="dxa"/>
              </w:tcPr>
            </w:tcPrChange>
          </w:tcPr>
          <w:p w14:paraId="25CD07C7" w14:textId="77777777" w:rsidR="001549C6" w:rsidRPr="00397A03" w:rsidRDefault="001549C6" w:rsidP="001923E4">
            <w:pPr>
              <w:jc w:val="center"/>
              <w:rPr>
                <w:b/>
                <w:sz w:val="22"/>
              </w:rPr>
            </w:pPr>
            <w:r>
              <w:rPr>
                <w:b/>
                <w:sz w:val="22"/>
              </w:rPr>
              <w:t>Разница</w:t>
            </w:r>
            <w:r w:rsidRPr="00397A03">
              <w:rPr>
                <w:b/>
                <w:sz w:val="22"/>
              </w:rPr>
              <w:t>, %</w:t>
            </w:r>
          </w:p>
        </w:tc>
        <w:tc>
          <w:tcPr>
            <w:tcW w:w="992" w:type="dxa"/>
            <w:tcPrChange w:id="71" w:author="eugeneai" w:date="2018-06-01T20:42:00Z">
              <w:tcPr>
                <w:tcW w:w="992" w:type="dxa"/>
              </w:tcPr>
            </w:tcPrChange>
          </w:tcPr>
          <w:p w14:paraId="45B016D6" w14:textId="77777777" w:rsidR="001549C6" w:rsidRPr="00397A03" w:rsidRDefault="001549C6" w:rsidP="001923E4">
            <w:pPr>
              <w:jc w:val="center"/>
              <w:rPr>
                <w:b/>
                <w:sz w:val="22"/>
              </w:rPr>
            </w:pPr>
            <w:r w:rsidRPr="00397A03">
              <w:rPr>
                <w:b/>
                <w:sz w:val="22"/>
              </w:rPr>
              <w:t>Площадь, га</w:t>
            </w:r>
          </w:p>
        </w:tc>
        <w:tc>
          <w:tcPr>
            <w:tcW w:w="850" w:type="dxa"/>
            <w:tcPrChange w:id="72" w:author="eugeneai" w:date="2018-06-01T20:42:00Z">
              <w:tcPr>
                <w:tcW w:w="850" w:type="dxa"/>
              </w:tcPr>
            </w:tcPrChange>
          </w:tcPr>
          <w:p w14:paraId="0F68FCC4" w14:textId="77777777" w:rsidR="001549C6" w:rsidRPr="00397A03" w:rsidRDefault="001549C6" w:rsidP="001923E4">
            <w:pPr>
              <w:jc w:val="center"/>
              <w:rPr>
                <w:b/>
                <w:sz w:val="22"/>
              </w:rPr>
            </w:pPr>
            <w:r>
              <w:rPr>
                <w:b/>
                <w:sz w:val="22"/>
              </w:rPr>
              <w:t>Разница</w:t>
            </w:r>
            <w:r w:rsidRPr="00397A03">
              <w:rPr>
                <w:b/>
                <w:sz w:val="22"/>
              </w:rPr>
              <w:t>, %</w:t>
            </w:r>
          </w:p>
        </w:tc>
        <w:tc>
          <w:tcPr>
            <w:tcW w:w="991" w:type="dxa"/>
            <w:tcPrChange w:id="73" w:author="eugeneai" w:date="2018-06-01T20:42:00Z">
              <w:tcPr>
                <w:tcW w:w="991" w:type="dxa"/>
              </w:tcPr>
            </w:tcPrChange>
          </w:tcPr>
          <w:p w14:paraId="49B5A9B1" w14:textId="77777777" w:rsidR="001549C6" w:rsidRPr="00397A03" w:rsidRDefault="001549C6" w:rsidP="001923E4">
            <w:pPr>
              <w:jc w:val="center"/>
              <w:rPr>
                <w:b/>
                <w:sz w:val="22"/>
              </w:rPr>
            </w:pPr>
            <w:r w:rsidRPr="00397A03">
              <w:rPr>
                <w:b/>
                <w:sz w:val="22"/>
              </w:rPr>
              <w:t>Площадь, га</w:t>
            </w:r>
          </w:p>
        </w:tc>
        <w:tc>
          <w:tcPr>
            <w:tcW w:w="851" w:type="dxa"/>
            <w:tcPrChange w:id="74" w:author="eugeneai" w:date="2018-06-01T20:42:00Z">
              <w:tcPr>
                <w:tcW w:w="851" w:type="dxa"/>
              </w:tcPr>
            </w:tcPrChange>
          </w:tcPr>
          <w:p w14:paraId="593BD7DF" w14:textId="77777777" w:rsidR="001549C6" w:rsidRPr="00397A03" w:rsidRDefault="001549C6" w:rsidP="001923E4">
            <w:pPr>
              <w:jc w:val="center"/>
              <w:rPr>
                <w:b/>
                <w:sz w:val="22"/>
              </w:rPr>
            </w:pPr>
            <w:r>
              <w:rPr>
                <w:b/>
                <w:sz w:val="22"/>
              </w:rPr>
              <w:t>Разница</w:t>
            </w:r>
            <w:r w:rsidRPr="00397A03">
              <w:rPr>
                <w:b/>
                <w:sz w:val="22"/>
              </w:rPr>
              <w:t>, %</w:t>
            </w:r>
          </w:p>
        </w:tc>
        <w:tc>
          <w:tcPr>
            <w:tcW w:w="858" w:type="dxa"/>
            <w:tcPrChange w:id="75" w:author="eugeneai" w:date="2018-06-01T20:42:00Z">
              <w:tcPr>
                <w:tcW w:w="993" w:type="dxa"/>
              </w:tcPr>
            </w:tcPrChange>
          </w:tcPr>
          <w:p w14:paraId="67D5676B" w14:textId="77777777" w:rsidR="001549C6" w:rsidRPr="00397A03" w:rsidRDefault="001549C6" w:rsidP="001923E4">
            <w:pPr>
              <w:jc w:val="center"/>
              <w:rPr>
                <w:b/>
                <w:sz w:val="22"/>
              </w:rPr>
            </w:pPr>
            <w:r w:rsidRPr="00397A03">
              <w:rPr>
                <w:b/>
                <w:sz w:val="22"/>
              </w:rPr>
              <w:t>Площадь, га</w:t>
            </w:r>
          </w:p>
        </w:tc>
        <w:tc>
          <w:tcPr>
            <w:tcW w:w="1080" w:type="dxa"/>
            <w:tcPrChange w:id="76" w:author="eugeneai" w:date="2018-06-01T20:42:00Z">
              <w:tcPr>
                <w:tcW w:w="851" w:type="dxa"/>
              </w:tcPr>
            </w:tcPrChange>
          </w:tcPr>
          <w:p w14:paraId="00ED52CF" w14:textId="77777777" w:rsidR="001549C6" w:rsidRPr="00397A03" w:rsidRDefault="001549C6" w:rsidP="001923E4">
            <w:pPr>
              <w:jc w:val="center"/>
              <w:rPr>
                <w:b/>
                <w:sz w:val="22"/>
              </w:rPr>
            </w:pPr>
            <w:r>
              <w:rPr>
                <w:b/>
                <w:sz w:val="22"/>
              </w:rPr>
              <w:t>Разница</w:t>
            </w:r>
            <w:r w:rsidRPr="00397A03">
              <w:rPr>
                <w:b/>
                <w:sz w:val="22"/>
              </w:rPr>
              <w:t>, %</w:t>
            </w:r>
          </w:p>
        </w:tc>
      </w:tr>
      <w:tr w:rsidR="001549C6" w:rsidRPr="00980FE2" w14:paraId="189A529E" w14:textId="77777777" w:rsidTr="007C4ABA">
        <w:trPr>
          <w:trHeight w:val="330"/>
          <w:trPrChange w:id="77" w:author="eugeneai" w:date="2018-06-01T20:42:00Z">
            <w:trPr>
              <w:trHeight w:val="330"/>
            </w:trPr>
          </w:trPrChange>
        </w:trPr>
        <w:tc>
          <w:tcPr>
            <w:tcW w:w="2042" w:type="dxa"/>
            <w:vAlign w:val="center"/>
            <w:tcPrChange w:id="78" w:author="eugeneai" w:date="2018-06-01T20:42:00Z">
              <w:tcPr>
                <w:tcW w:w="2042" w:type="dxa"/>
                <w:vAlign w:val="center"/>
              </w:tcPr>
            </w:tcPrChange>
          </w:tcPr>
          <w:p w14:paraId="16040F57" w14:textId="77777777" w:rsidR="001549C6" w:rsidRPr="00E82C85" w:rsidRDefault="001549C6" w:rsidP="004362A0">
            <w:pPr>
              <w:jc w:val="center"/>
              <w:rPr>
                <w:b/>
              </w:rPr>
            </w:pPr>
            <w:r w:rsidRPr="00E82C85">
              <w:rPr>
                <w:b/>
              </w:rPr>
              <w:t>Начальное значение</w:t>
            </w:r>
          </w:p>
        </w:tc>
        <w:tc>
          <w:tcPr>
            <w:tcW w:w="992" w:type="dxa"/>
            <w:vAlign w:val="center"/>
            <w:hideMark/>
            <w:tcPrChange w:id="79" w:author="eugeneai" w:date="2018-06-01T20:42:00Z">
              <w:tcPr>
                <w:tcW w:w="992" w:type="dxa"/>
                <w:vAlign w:val="center"/>
                <w:hideMark/>
              </w:tcPr>
            </w:tcPrChange>
          </w:tcPr>
          <w:p w14:paraId="34CD4972" w14:textId="77777777" w:rsidR="001549C6" w:rsidRPr="005D29BD" w:rsidRDefault="001549C6" w:rsidP="00AD5063">
            <w:pPr>
              <w:jc w:val="center"/>
              <w:rPr>
                <w:sz w:val="22"/>
              </w:rPr>
            </w:pPr>
            <w:r>
              <w:rPr>
                <w:sz w:val="22"/>
              </w:rPr>
              <w:t>13105</w:t>
            </w:r>
          </w:p>
        </w:tc>
        <w:tc>
          <w:tcPr>
            <w:tcW w:w="851" w:type="dxa"/>
            <w:vAlign w:val="center"/>
            <w:tcPrChange w:id="80" w:author="eugeneai" w:date="2018-06-01T20:42:00Z">
              <w:tcPr>
                <w:tcW w:w="851" w:type="dxa"/>
                <w:vAlign w:val="center"/>
              </w:tcPr>
            </w:tcPrChange>
          </w:tcPr>
          <w:p w14:paraId="42876B86" w14:textId="77777777" w:rsidR="001549C6" w:rsidRPr="007A43D9" w:rsidRDefault="001549C6" w:rsidP="00AD5063">
            <w:pPr>
              <w:jc w:val="center"/>
              <w:rPr>
                <w:sz w:val="22"/>
              </w:rPr>
            </w:pPr>
          </w:p>
        </w:tc>
        <w:tc>
          <w:tcPr>
            <w:tcW w:w="992" w:type="dxa"/>
            <w:vAlign w:val="center"/>
            <w:hideMark/>
            <w:tcPrChange w:id="81" w:author="eugeneai" w:date="2018-06-01T20:42:00Z">
              <w:tcPr>
                <w:tcW w:w="992" w:type="dxa"/>
                <w:vAlign w:val="center"/>
                <w:hideMark/>
              </w:tcPr>
            </w:tcPrChange>
          </w:tcPr>
          <w:p w14:paraId="6034D25A" w14:textId="77777777" w:rsidR="001549C6" w:rsidRPr="005D29BD" w:rsidRDefault="001549C6" w:rsidP="00AD5063">
            <w:pPr>
              <w:jc w:val="center"/>
              <w:rPr>
                <w:sz w:val="22"/>
              </w:rPr>
            </w:pPr>
            <w:r w:rsidRPr="007A43D9">
              <w:rPr>
                <w:sz w:val="22"/>
              </w:rPr>
              <w:t>13775</w:t>
            </w:r>
          </w:p>
        </w:tc>
        <w:tc>
          <w:tcPr>
            <w:tcW w:w="850" w:type="dxa"/>
            <w:vAlign w:val="center"/>
            <w:tcPrChange w:id="82" w:author="eugeneai" w:date="2018-06-01T20:42:00Z">
              <w:tcPr>
                <w:tcW w:w="850" w:type="dxa"/>
                <w:vAlign w:val="center"/>
              </w:tcPr>
            </w:tcPrChange>
          </w:tcPr>
          <w:p w14:paraId="6576A09B" w14:textId="77777777" w:rsidR="001549C6" w:rsidRPr="007A43D9" w:rsidRDefault="001549C6" w:rsidP="00AD5063">
            <w:pPr>
              <w:jc w:val="center"/>
              <w:rPr>
                <w:sz w:val="22"/>
              </w:rPr>
            </w:pPr>
          </w:p>
        </w:tc>
        <w:tc>
          <w:tcPr>
            <w:tcW w:w="991" w:type="dxa"/>
            <w:vAlign w:val="center"/>
            <w:hideMark/>
            <w:tcPrChange w:id="83" w:author="eugeneai" w:date="2018-06-01T20:42:00Z">
              <w:tcPr>
                <w:tcW w:w="991" w:type="dxa"/>
                <w:vAlign w:val="center"/>
                <w:hideMark/>
              </w:tcPr>
            </w:tcPrChange>
          </w:tcPr>
          <w:p w14:paraId="12FC5951" w14:textId="77777777" w:rsidR="001549C6" w:rsidRPr="007A43D9" w:rsidRDefault="001549C6" w:rsidP="00AD5063">
            <w:pPr>
              <w:jc w:val="center"/>
              <w:rPr>
                <w:sz w:val="22"/>
                <w:lang w:val="en-US"/>
              </w:rPr>
            </w:pPr>
            <w:r w:rsidRPr="007A43D9">
              <w:rPr>
                <w:sz w:val="22"/>
              </w:rPr>
              <w:t>6299</w:t>
            </w:r>
          </w:p>
        </w:tc>
        <w:tc>
          <w:tcPr>
            <w:tcW w:w="851" w:type="dxa"/>
            <w:vAlign w:val="center"/>
            <w:tcPrChange w:id="84" w:author="eugeneai" w:date="2018-06-01T20:42:00Z">
              <w:tcPr>
                <w:tcW w:w="851" w:type="dxa"/>
                <w:vAlign w:val="center"/>
              </w:tcPr>
            </w:tcPrChange>
          </w:tcPr>
          <w:p w14:paraId="75FB2754" w14:textId="77777777" w:rsidR="001549C6" w:rsidRPr="007A43D9" w:rsidRDefault="001549C6" w:rsidP="00AD5063">
            <w:pPr>
              <w:jc w:val="center"/>
              <w:rPr>
                <w:sz w:val="22"/>
              </w:rPr>
            </w:pPr>
          </w:p>
        </w:tc>
        <w:tc>
          <w:tcPr>
            <w:tcW w:w="858" w:type="dxa"/>
            <w:vAlign w:val="center"/>
            <w:hideMark/>
            <w:tcPrChange w:id="85" w:author="eugeneai" w:date="2018-06-01T20:42:00Z">
              <w:tcPr>
                <w:tcW w:w="993" w:type="dxa"/>
                <w:vAlign w:val="center"/>
                <w:hideMark/>
              </w:tcPr>
            </w:tcPrChange>
          </w:tcPr>
          <w:p w14:paraId="3F20B67B" w14:textId="77777777" w:rsidR="001549C6" w:rsidRPr="005D29BD" w:rsidRDefault="001549C6" w:rsidP="00AD5063">
            <w:pPr>
              <w:jc w:val="center"/>
              <w:rPr>
                <w:rFonts w:eastAsiaTheme="minorEastAsia" w:cs="Times New Roman"/>
                <w:sz w:val="22"/>
              </w:rPr>
            </w:pPr>
            <w:r>
              <w:rPr>
                <w:sz w:val="22"/>
              </w:rPr>
              <w:t>24666</w:t>
            </w:r>
          </w:p>
        </w:tc>
        <w:tc>
          <w:tcPr>
            <w:tcW w:w="1080" w:type="dxa"/>
            <w:vAlign w:val="center"/>
            <w:tcPrChange w:id="86" w:author="eugeneai" w:date="2018-06-01T20:42:00Z">
              <w:tcPr>
                <w:tcW w:w="851" w:type="dxa"/>
                <w:vAlign w:val="center"/>
              </w:tcPr>
            </w:tcPrChange>
          </w:tcPr>
          <w:p w14:paraId="650554FD" w14:textId="77777777" w:rsidR="001549C6" w:rsidRPr="007A43D9" w:rsidRDefault="001549C6" w:rsidP="00AD5063">
            <w:pPr>
              <w:jc w:val="center"/>
              <w:rPr>
                <w:sz w:val="22"/>
              </w:rPr>
            </w:pPr>
          </w:p>
        </w:tc>
      </w:tr>
      <w:tr w:rsidR="001549C6" w:rsidRPr="00980FE2" w14:paraId="78812636" w14:textId="77777777" w:rsidTr="007C4ABA">
        <w:trPr>
          <w:trHeight w:val="330"/>
          <w:trPrChange w:id="87" w:author="eugeneai" w:date="2018-06-01T20:42:00Z">
            <w:trPr>
              <w:trHeight w:val="330"/>
            </w:trPr>
          </w:trPrChange>
        </w:trPr>
        <w:tc>
          <w:tcPr>
            <w:tcW w:w="2042" w:type="dxa"/>
            <w:vAlign w:val="center"/>
            <w:tcPrChange w:id="88" w:author="eugeneai" w:date="2018-06-01T20:42:00Z">
              <w:tcPr>
                <w:tcW w:w="2042" w:type="dxa"/>
                <w:vAlign w:val="center"/>
              </w:tcPr>
            </w:tcPrChange>
          </w:tcPr>
          <w:p w14:paraId="73602FAB" w14:textId="77777777" w:rsidR="001549C6" w:rsidRPr="00E82C85" w:rsidRDefault="001549C6" w:rsidP="004362A0">
            <w:pPr>
              <w:jc w:val="center"/>
              <w:rPr>
                <w:rFonts w:eastAsia="Times New Roman" w:cs="Times New Roman"/>
                <w:b/>
                <w:color w:val="000000"/>
                <w:szCs w:val="24"/>
                <w:lang w:eastAsia="ru-RU"/>
              </w:rPr>
            </w:pPr>
            <w:r>
              <w:rPr>
                <w:rFonts w:eastAsia="Times New Roman" w:cs="Times New Roman"/>
                <w:b/>
                <w:color w:val="000000"/>
                <w:szCs w:val="24"/>
                <w:lang w:eastAsia="ru-RU"/>
              </w:rPr>
              <w:t>Текущие уровни</w:t>
            </w:r>
          </w:p>
        </w:tc>
        <w:tc>
          <w:tcPr>
            <w:tcW w:w="992" w:type="dxa"/>
            <w:vAlign w:val="center"/>
            <w:tcPrChange w:id="89" w:author="eugeneai" w:date="2018-06-01T20:42:00Z">
              <w:tcPr>
                <w:tcW w:w="992" w:type="dxa"/>
                <w:vAlign w:val="center"/>
              </w:tcPr>
            </w:tcPrChange>
          </w:tcPr>
          <w:p w14:paraId="4C119CC5"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11802</w:t>
            </w:r>
          </w:p>
        </w:tc>
        <w:tc>
          <w:tcPr>
            <w:tcW w:w="851" w:type="dxa"/>
            <w:vAlign w:val="center"/>
            <w:tcPrChange w:id="90" w:author="eugeneai" w:date="2018-06-01T20:42:00Z">
              <w:tcPr>
                <w:tcW w:w="851" w:type="dxa"/>
                <w:vAlign w:val="center"/>
              </w:tcPr>
            </w:tcPrChange>
          </w:tcPr>
          <w:p w14:paraId="5AB80FE6" w14:textId="77777777" w:rsidR="001549C6" w:rsidRPr="00CB76AA" w:rsidRDefault="001549C6" w:rsidP="00AD5063">
            <w:pPr>
              <w:jc w:val="center"/>
              <w:rPr>
                <w:rFonts w:cs="Times New Roman"/>
                <w:color w:val="000000"/>
                <w:sz w:val="22"/>
              </w:rPr>
            </w:pPr>
            <w:r w:rsidRPr="00CB76AA">
              <w:rPr>
                <w:rFonts w:cs="Times New Roman"/>
                <w:color w:val="000000"/>
                <w:sz w:val="22"/>
              </w:rPr>
              <w:t>-9,9</w:t>
            </w:r>
          </w:p>
        </w:tc>
        <w:tc>
          <w:tcPr>
            <w:tcW w:w="992" w:type="dxa"/>
            <w:vAlign w:val="center"/>
            <w:tcPrChange w:id="91" w:author="eugeneai" w:date="2018-06-01T20:42:00Z">
              <w:tcPr>
                <w:tcW w:w="992" w:type="dxa"/>
                <w:vAlign w:val="center"/>
              </w:tcPr>
            </w:tcPrChange>
          </w:tcPr>
          <w:p w14:paraId="6246DEB1"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12296</w:t>
            </w:r>
          </w:p>
        </w:tc>
        <w:tc>
          <w:tcPr>
            <w:tcW w:w="850" w:type="dxa"/>
            <w:vAlign w:val="center"/>
            <w:tcPrChange w:id="92" w:author="eugeneai" w:date="2018-06-01T20:42:00Z">
              <w:tcPr>
                <w:tcW w:w="850" w:type="dxa"/>
                <w:vAlign w:val="center"/>
              </w:tcPr>
            </w:tcPrChange>
          </w:tcPr>
          <w:p w14:paraId="53DA1AF8" w14:textId="77777777" w:rsidR="001549C6" w:rsidRPr="00CB76AA" w:rsidRDefault="001549C6" w:rsidP="00AD5063">
            <w:pPr>
              <w:jc w:val="center"/>
              <w:rPr>
                <w:rFonts w:cs="Times New Roman"/>
                <w:color w:val="000000"/>
                <w:sz w:val="22"/>
              </w:rPr>
            </w:pPr>
            <w:r w:rsidRPr="00CB76AA">
              <w:rPr>
                <w:rFonts w:cs="Times New Roman"/>
                <w:color w:val="000000"/>
                <w:sz w:val="22"/>
              </w:rPr>
              <w:t>-10,7</w:t>
            </w:r>
          </w:p>
        </w:tc>
        <w:tc>
          <w:tcPr>
            <w:tcW w:w="991" w:type="dxa"/>
            <w:vAlign w:val="center"/>
            <w:tcPrChange w:id="93" w:author="eugeneai" w:date="2018-06-01T20:42:00Z">
              <w:tcPr>
                <w:tcW w:w="991" w:type="dxa"/>
                <w:vAlign w:val="center"/>
              </w:tcPr>
            </w:tcPrChange>
          </w:tcPr>
          <w:p w14:paraId="714980CB"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5877</w:t>
            </w:r>
          </w:p>
        </w:tc>
        <w:tc>
          <w:tcPr>
            <w:tcW w:w="851" w:type="dxa"/>
            <w:vAlign w:val="center"/>
            <w:tcPrChange w:id="94" w:author="eugeneai" w:date="2018-06-01T20:42:00Z">
              <w:tcPr>
                <w:tcW w:w="851" w:type="dxa"/>
                <w:vAlign w:val="center"/>
              </w:tcPr>
            </w:tcPrChange>
          </w:tcPr>
          <w:p w14:paraId="2BDEF0BF" w14:textId="77777777" w:rsidR="001549C6" w:rsidRPr="00AD50B5" w:rsidRDefault="001549C6" w:rsidP="00AD5063">
            <w:pPr>
              <w:jc w:val="center"/>
              <w:rPr>
                <w:rFonts w:cs="Times New Roman"/>
                <w:color w:val="000000"/>
                <w:sz w:val="22"/>
              </w:rPr>
            </w:pPr>
            <w:r w:rsidRPr="00AD50B5">
              <w:rPr>
                <w:rFonts w:cs="Times New Roman"/>
                <w:color w:val="000000"/>
                <w:sz w:val="22"/>
              </w:rPr>
              <w:t>-6,7</w:t>
            </w:r>
          </w:p>
        </w:tc>
        <w:tc>
          <w:tcPr>
            <w:tcW w:w="858" w:type="dxa"/>
            <w:vAlign w:val="center"/>
            <w:tcPrChange w:id="95" w:author="eugeneai" w:date="2018-06-01T20:42:00Z">
              <w:tcPr>
                <w:tcW w:w="993" w:type="dxa"/>
                <w:vAlign w:val="center"/>
              </w:tcPr>
            </w:tcPrChange>
          </w:tcPr>
          <w:p w14:paraId="22C692C0"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27908</w:t>
            </w:r>
          </w:p>
        </w:tc>
        <w:tc>
          <w:tcPr>
            <w:tcW w:w="1080" w:type="dxa"/>
            <w:vAlign w:val="center"/>
            <w:tcPrChange w:id="96" w:author="eugeneai" w:date="2018-06-01T20:42:00Z">
              <w:tcPr>
                <w:tcW w:w="851" w:type="dxa"/>
                <w:vAlign w:val="center"/>
              </w:tcPr>
            </w:tcPrChange>
          </w:tcPr>
          <w:p w14:paraId="36F88E8A" w14:textId="77777777" w:rsidR="001549C6" w:rsidRPr="00AD50B5" w:rsidRDefault="001549C6" w:rsidP="00AD5063">
            <w:pPr>
              <w:jc w:val="center"/>
              <w:rPr>
                <w:rFonts w:cs="Times New Roman"/>
                <w:color w:val="000000"/>
                <w:sz w:val="22"/>
              </w:rPr>
            </w:pPr>
            <w:r>
              <w:rPr>
                <w:rFonts w:cs="Times New Roman"/>
                <w:color w:val="000000"/>
                <w:sz w:val="22"/>
              </w:rPr>
              <w:t>13,1</w:t>
            </w:r>
          </w:p>
        </w:tc>
      </w:tr>
      <w:tr w:rsidR="001549C6" w:rsidRPr="00980FE2" w14:paraId="7F407FD7" w14:textId="77777777" w:rsidTr="007C4ABA">
        <w:trPr>
          <w:trHeight w:val="330"/>
          <w:trPrChange w:id="97" w:author="eugeneai" w:date="2018-06-01T20:42:00Z">
            <w:trPr>
              <w:trHeight w:val="330"/>
            </w:trPr>
          </w:trPrChange>
        </w:trPr>
        <w:tc>
          <w:tcPr>
            <w:tcW w:w="2042" w:type="dxa"/>
            <w:vAlign w:val="center"/>
            <w:tcPrChange w:id="98" w:author="eugeneai" w:date="2018-06-01T20:42:00Z">
              <w:tcPr>
                <w:tcW w:w="2042" w:type="dxa"/>
                <w:vAlign w:val="center"/>
              </w:tcPr>
            </w:tcPrChange>
          </w:tcPr>
          <w:p w14:paraId="0DA3DCE8" w14:textId="77777777" w:rsidR="001549C6" w:rsidRPr="00E82C85" w:rsidRDefault="001549C6" w:rsidP="0081506A">
            <w:pPr>
              <w:jc w:val="center"/>
              <w:rPr>
                <w:rFonts w:eastAsia="Times New Roman" w:cs="Times New Roman"/>
                <w:b/>
                <w:color w:val="000000"/>
                <w:szCs w:val="24"/>
                <w:lang w:eastAsia="ru-RU"/>
              </w:rPr>
            </w:pPr>
            <w:r>
              <w:rPr>
                <w:rFonts w:eastAsia="Times New Roman" w:cs="Times New Roman"/>
                <w:b/>
                <w:color w:val="000000"/>
                <w:szCs w:val="24"/>
                <w:lang w:eastAsia="ru-RU"/>
              </w:rPr>
              <w:t>Природные/2</w:t>
            </w:r>
          </w:p>
        </w:tc>
        <w:tc>
          <w:tcPr>
            <w:tcW w:w="992" w:type="dxa"/>
            <w:vAlign w:val="center"/>
            <w:hideMark/>
            <w:tcPrChange w:id="99" w:author="eugeneai" w:date="2018-06-01T20:42:00Z">
              <w:tcPr>
                <w:tcW w:w="992" w:type="dxa"/>
                <w:vAlign w:val="center"/>
                <w:hideMark/>
              </w:tcPr>
            </w:tcPrChange>
          </w:tcPr>
          <w:p w14:paraId="625E6A59"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10827</w:t>
            </w:r>
          </w:p>
        </w:tc>
        <w:tc>
          <w:tcPr>
            <w:tcW w:w="851" w:type="dxa"/>
            <w:vAlign w:val="center"/>
            <w:tcPrChange w:id="100" w:author="eugeneai" w:date="2018-06-01T20:42:00Z">
              <w:tcPr>
                <w:tcW w:w="851" w:type="dxa"/>
                <w:vAlign w:val="center"/>
              </w:tcPr>
            </w:tcPrChange>
          </w:tcPr>
          <w:p w14:paraId="5B22CFC4" w14:textId="77777777" w:rsidR="001549C6" w:rsidRPr="00CB76AA" w:rsidRDefault="001549C6" w:rsidP="00AD5063">
            <w:pPr>
              <w:jc w:val="center"/>
              <w:rPr>
                <w:rFonts w:cs="Times New Roman"/>
                <w:color w:val="000000"/>
                <w:sz w:val="22"/>
              </w:rPr>
            </w:pPr>
            <w:r w:rsidRPr="00CB76AA">
              <w:rPr>
                <w:rFonts w:cs="Times New Roman"/>
                <w:color w:val="000000"/>
                <w:sz w:val="22"/>
              </w:rPr>
              <w:t>-17,4</w:t>
            </w:r>
          </w:p>
        </w:tc>
        <w:tc>
          <w:tcPr>
            <w:tcW w:w="992" w:type="dxa"/>
            <w:vAlign w:val="center"/>
            <w:hideMark/>
            <w:tcPrChange w:id="101" w:author="eugeneai" w:date="2018-06-01T20:42:00Z">
              <w:tcPr>
                <w:tcW w:w="992" w:type="dxa"/>
                <w:vAlign w:val="center"/>
                <w:hideMark/>
              </w:tcPr>
            </w:tcPrChange>
          </w:tcPr>
          <w:p w14:paraId="61898092"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11733</w:t>
            </w:r>
          </w:p>
        </w:tc>
        <w:tc>
          <w:tcPr>
            <w:tcW w:w="850" w:type="dxa"/>
            <w:vAlign w:val="center"/>
            <w:tcPrChange w:id="102" w:author="eugeneai" w:date="2018-06-01T20:42:00Z">
              <w:tcPr>
                <w:tcW w:w="850" w:type="dxa"/>
                <w:vAlign w:val="center"/>
              </w:tcPr>
            </w:tcPrChange>
          </w:tcPr>
          <w:p w14:paraId="7316503B" w14:textId="77777777" w:rsidR="001549C6" w:rsidRPr="00CB76AA" w:rsidRDefault="001549C6" w:rsidP="00AD5063">
            <w:pPr>
              <w:jc w:val="center"/>
              <w:rPr>
                <w:rFonts w:cs="Times New Roman"/>
                <w:color w:val="000000"/>
                <w:sz w:val="22"/>
              </w:rPr>
            </w:pPr>
            <w:r w:rsidRPr="00CB76AA">
              <w:rPr>
                <w:rFonts w:cs="Times New Roman"/>
                <w:color w:val="000000"/>
                <w:sz w:val="22"/>
              </w:rPr>
              <w:t>-14,8</w:t>
            </w:r>
          </w:p>
        </w:tc>
        <w:tc>
          <w:tcPr>
            <w:tcW w:w="991" w:type="dxa"/>
            <w:vAlign w:val="center"/>
            <w:hideMark/>
            <w:tcPrChange w:id="103" w:author="eugeneai" w:date="2018-06-01T20:42:00Z">
              <w:tcPr>
                <w:tcW w:w="991" w:type="dxa"/>
                <w:vAlign w:val="center"/>
                <w:hideMark/>
              </w:tcPr>
            </w:tcPrChange>
          </w:tcPr>
          <w:p w14:paraId="3A10D68E"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5734</w:t>
            </w:r>
          </w:p>
        </w:tc>
        <w:tc>
          <w:tcPr>
            <w:tcW w:w="851" w:type="dxa"/>
            <w:vAlign w:val="center"/>
            <w:tcPrChange w:id="104" w:author="eugeneai" w:date="2018-06-01T20:42:00Z">
              <w:tcPr>
                <w:tcW w:w="851" w:type="dxa"/>
                <w:vAlign w:val="center"/>
              </w:tcPr>
            </w:tcPrChange>
          </w:tcPr>
          <w:p w14:paraId="3303C773" w14:textId="77777777" w:rsidR="001549C6" w:rsidRPr="00AD50B5" w:rsidRDefault="001549C6" w:rsidP="00AD5063">
            <w:pPr>
              <w:jc w:val="center"/>
              <w:rPr>
                <w:rFonts w:cs="Times New Roman"/>
                <w:color w:val="000000"/>
                <w:sz w:val="22"/>
              </w:rPr>
            </w:pPr>
            <w:r w:rsidRPr="00AD50B5">
              <w:rPr>
                <w:rFonts w:cs="Times New Roman"/>
                <w:color w:val="000000"/>
                <w:sz w:val="22"/>
              </w:rPr>
              <w:t>-8,9</w:t>
            </w:r>
          </w:p>
        </w:tc>
        <w:tc>
          <w:tcPr>
            <w:tcW w:w="858" w:type="dxa"/>
            <w:vAlign w:val="center"/>
            <w:hideMark/>
            <w:tcPrChange w:id="105" w:author="eugeneai" w:date="2018-06-01T20:42:00Z">
              <w:tcPr>
                <w:tcW w:w="993" w:type="dxa"/>
                <w:vAlign w:val="center"/>
                <w:hideMark/>
              </w:tcPr>
            </w:tcPrChange>
          </w:tcPr>
          <w:p w14:paraId="330753A8"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29560</w:t>
            </w:r>
          </w:p>
        </w:tc>
        <w:tc>
          <w:tcPr>
            <w:tcW w:w="1080" w:type="dxa"/>
            <w:vAlign w:val="center"/>
            <w:tcPrChange w:id="106" w:author="eugeneai" w:date="2018-06-01T20:42:00Z">
              <w:tcPr>
                <w:tcW w:w="851" w:type="dxa"/>
                <w:vAlign w:val="center"/>
              </w:tcPr>
            </w:tcPrChange>
          </w:tcPr>
          <w:p w14:paraId="3B211572" w14:textId="77777777" w:rsidR="001549C6" w:rsidRPr="00AD50B5" w:rsidRDefault="001549C6" w:rsidP="00AD5063">
            <w:pPr>
              <w:jc w:val="center"/>
              <w:rPr>
                <w:rFonts w:cs="Times New Roman"/>
                <w:color w:val="000000"/>
                <w:sz w:val="22"/>
              </w:rPr>
            </w:pPr>
            <w:r>
              <w:rPr>
                <w:rFonts w:cs="Times New Roman"/>
                <w:color w:val="000000"/>
                <w:sz w:val="22"/>
              </w:rPr>
              <w:t>19,8</w:t>
            </w:r>
          </w:p>
        </w:tc>
      </w:tr>
      <w:tr w:rsidR="001549C6" w:rsidRPr="00980FE2" w14:paraId="72D95947" w14:textId="77777777" w:rsidTr="007C4ABA">
        <w:trPr>
          <w:trHeight w:val="330"/>
          <w:trPrChange w:id="107" w:author="eugeneai" w:date="2018-06-01T20:42:00Z">
            <w:trPr>
              <w:trHeight w:val="330"/>
            </w:trPr>
          </w:trPrChange>
        </w:trPr>
        <w:tc>
          <w:tcPr>
            <w:tcW w:w="2042" w:type="dxa"/>
            <w:vAlign w:val="center"/>
            <w:tcPrChange w:id="108" w:author="eugeneai" w:date="2018-06-01T20:42:00Z">
              <w:tcPr>
                <w:tcW w:w="2042" w:type="dxa"/>
                <w:vAlign w:val="center"/>
              </w:tcPr>
            </w:tcPrChange>
          </w:tcPr>
          <w:p w14:paraId="68755B9B" w14:textId="77777777" w:rsidR="001549C6" w:rsidRPr="00E82C85" w:rsidRDefault="001549C6" w:rsidP="004362A0">
            <w:pPr>
              <w:jc w:val="center"/>
              <w:rPr>
                <w:rFonts w:eastAsia="Times New Roman" w:cs="Times New Roman"/>
                <w:b/>
                <w:color w:val="000000"/>
                <w:szCs w:val="24"/>
                <w:lang w:eastAsia="ru-RU"/>
              </w:rPr>
            </w:pPr>
            <w:r>
              <w:rPr>
                <w:rFonts w:eastAsia="Times New Roman" w:cs="Times New Roman"/>
                <w:b/>
                <w:color w:val="000000"/>
                <w:szCs w:val="24"/>
                <w:lang w:eastAsia="ru-RU"/>
              </w:rPr>
              <w:t xml:space="preserve">Посадки </w:t>
            </w:r>
            <w:r>
              <w:rPr>
                <w:rFonts w:eastAsia="Times New Roman" w:cs="Times New Roman"/>
                <w:b/>
                <w:color w:val="000000"/>
                <w:szCs w:val="24"/>
                <w:lang w:val="en-US" w:eastAsia="ru-RU"/>
              </w:rPr>
              <w:t>*</w:t>
            </w:r>
            <w:r>
              <w:rPr>
                <w:rFonts w:eastAsia="Times New Roman" w:cs="Times New Roman"/>
                <w:b/>
                <w:color w:val="000000"/>
                <w:szCs w:val="24"/>
                <w:lang w:eastAsia="ru-RU"/>
              </w:rPr>
              <w:t>2</w:t>
            </w:r>
          </w:p>
        </w:tc>
        <w:tc>
          <w:tcPr>
            <w:tcW w:w="992" w:type="dxa"/>
            <w:vAlign w:val="center"/>
            <w:hideMark/>
            <w:tcPrChange w:id="109" w:author="eugeneai" w:date="2018-06-01T20:42:00Z">
              <w:tcPr>
                <w:tcW w:w="992" w:type="dxa"/>
                <w:vAlign w:val="center"/>
                <w:hideMark/>
              </w:tcPr>
            </w:tcPrChange>
          </w:tcPr>
          <w:p w14:paraId="794836ED"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11985</w:t>
            </w:r>
          </w:p>
        </w:tc>
        <w:tc>
          <w:tcPr>
            <w:tcW w:w="851" w:type="dxa"/>
            <w:vAlign w:val="center"/>
            <w:tcPrChange w:id="110" w:author="eugeneai" w:date="2018-06-01T20:42:00Z">
              <w:tcPr>
                <w:tcW w:w="851" w:type="dxa"/>
                <w:vAlign w:val="center"/>
              </w:tcPr>
            </w:tcPrChange>
          </w:tcPr>
          <w:p w14:paraId="62701855" w14:textId="77777777" w:rsidR="001549C6" w:rsidRPr="00CB76AA" w:rsidRDefault="001549C6" w:rsidP="00AD5063">
            <w:pPr>
              <w:jc w:val="center"/>
              <w:rPr>
                <w:rFonts w:cs="Times New Roman"/>
                <w:color w:val="000000"/>
                <w:sz w:val="22"/>
              </w:rPr>
            </w:pPr>
            <w:r w:rsidRPr="00CB76AA">
              <w:rPr>
                <w:rFonts w:cs="Times New Roman"/>
                <w:color w:val="000000"/>
                <w:sz w:val="22"/>
              </w:rPr>
              <w:t>-8,5</w:t>
            </w:r>
          </w:p>
        </w:tc>
        <w:tc>
          <w:tcPr>
            <w:tcW w:w="992" w:type="dxa"/>
            <w:vAlign w:val="center"/>
            <w:hideMark/>
            <w:tcPrChange w:id="111" w:author="eugeneai" w:date="2018-06-01T20:42:00Z">
              <w:tcPr>
                <w:tcW w:w="992" w:type="dxa"/>
                <w:vAlign w:val="center"/>
                <w:hideMark/>
              </w:tcPr>
            </w:tcPrChange>
          </w:tcPr>
          <w:p w14:paraId="01626700"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12482</w:t>
            </w:r>
          </w:p>
        </w:tc>
        <w:tc>
          <w:tcPr>
            <w:tcW w:w="850" w:type="dxa"/>
            <w:vAlign w:val="center"/>
            <w:tcPrChange w:id="112" w:author="eugeneai" w:date="2018-06-01T20:42:00Z">
              <w:tcPr>
                <w:tcW w:w="850" w:type="dxa"/>
                <w:vAlign w:val="center"/>
              </w:tcPr>
            </w:tcPrChange>
          </w:tcPr>
          <w:p w14:paraId="3716109D" w14:textId="77777777" w:rsidR="001549C6" w:rsidRPr="00CB76AA" w:rsidRDefault="001549C6" w:rsidP="00AD5063">
            <w:pPr>
              <w:jc w:val="center"/>
              <w:rPr>
                <w:rFonts w:cs="Times New Roman"/>
                <w:color w:val="000000"/>
                <w:sz w:val="22"/>
              </w:rPr>
            </w:pPr>
            <w:r w:rsidRPr="00CB76AA">
              <w:rPr>
                <w:rFonts w:cs="Times New Roman"/>
                <w:color w:val="000000"/>
                <w:sz w:val="22"/>
              </w:rPr>
              <w:t>-9,4</w:t>
            </w:r>
          </w:p>
        </w:tc>
        <w:tc>
          <w:tcPr>
            <w:tcW w:w="991" w:type="dxa"/>
            <w:vAlign w:val="center"/>
            <w:hideMark/>
            <w:tcPrChange w:id="113" w:author="eugeneai" w:date="2018-06-01T20:42:00Z">
              <w:tcPr>
                <w:tcW w:w="991" w:type="dxa"/>
                <w:vAlign w:val="center"/>
                <w:hideMark/>
              </w:tcPr>
            </w:tcPrChange>
          </w:tcPr>
          <w:p w14:paraId="648837EB"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5963</w:t>
            </w:r>
          </w:p>
        </w:tc>
        <w:tc>
          <w:tcPr>
            <w:tcW w:w="851" w:type="dxa"/>
            <w:vAlign w:val="center"/>
            <w:tcPrChange w:id="114" w:author="eugeneai" w:date="2018-06-01T20:42:00Z">
              <w:tcPr>
                <w:tcW w:w="851" w:type="dxa"/>
                <w:vAlign w:val="center"/>
              </w:tcPr>
            </w:tcPrChange>
          </w:tcPr>
          <w:p w14:paraId="58D6125A" w14:textId="77777777" w:rsidR="001549C6" w:rsidRPr="00AD50B5" w:rsidRDefault="001549C6" w:rsidP="00AD5063">
            <w:pPr>
              <w:jc w:val="center"/>
              <w:rPr>
                <w:rFonts w:cs="Times New Roman"/>
                <w:color w:val="000000"/>
                <w:sz w:val="22"/>
              </w:rPr>
            </w:pPr>
            <w:r w:rsidRPr="00AD50B5">
              <w:rPr>
                <w:rFonts w:cs="Times New Roman"/>
                <w:color w:val="000000"/>
                <w:sz w:val="22"/>
              </w:rPr>
              <w:t>-5,3</w:t>
            </w:r>
          </w:p>
        </w:tc>
        <w:tc>
          <w:tcPr>
            <w:tcW w:w="858" w:type="dxa"/>
            <w:vAlign w:val="center"/>
            <w:hideMark/>
            <w:tcPrChange w:id="115" w:author="eugeneai" w:date="2018-06-01T20:42:00Z">
              <w:tcPr>
                <w:tcW w:w="993" w:type="dxa"/>
                <w:vAlign w:val="center"/>
                <w:hideMark/>
              </w:tcPr>
            </w:tcPrChange>
          </w:tcPr>
          <w:p w14:paraId="278AFAB0"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28098</w:t>
            </w:r>
          </w:p>
        </w:tc>
        <w:tc>
          <w:tcPr>
            <w:tcW w:w="1080" w:type="dxa"/>
            <w:vAlign w:val="center"/>
            <w:tcPrChange w:id="116" w:author="eugeneai" w:date="2018-06-01T20:42:00Z">
              <w:tcPr>
                <w:tcW w:w="851" w:type="dxa"/>
                <w:vAlign w:val="center"/>
              </w:tcPr>
            </w:tcPrChange>
          </w:tcPr>
          <w:p w14:paraId="19BFEC4F" w14:textId="77777777" w:rsidR="001549C6" w:rsidRPr="00AD50B5" w:rsidRDefault="001549C6" w:rsidP="00AD5063">
            <w:pPr>
              <w:jc w:val="center"/>
              <w:rPr>
                <w:rFonts w:cs="Times New Roman"/>
                <w:color w:val="000000"/>
                <w:sz w:val="22"/>
              </w:rPr>
            </w:pPr>
            <w:r>
              <w:rPr>
                <w:rFonts w:cs="Times New Roman"/>
                <w:color w:val="000000"/>
                <w:sz w:val="22"/>
              </w:rPr>
              <w:t>13,9</w:t>
            </w:r>
          </w:p>
        </w:tc>
      </w:tr>
      <w:tr w:rsidR="001549C6" w:rsidRPr="00980FE2" w14:paraId="24EF50BE" w14:textId="77777777" w:rsidTr="007C4ABA">
        <w:trPr>
          <w:trHeight w:val="330"/>
          <w:trPrChange w:id="117" w:author="eugeneai" w:date="2018-06-01T20:42:00Z">
            <w:trPr>
              <w:trHeight w:val="330"/>
            </w:trPr>
          </w:trPrChange>
        </w:trPr>
        <w:tc>
          <w:tcPr>
            <w:tcW w:w="2042" w:type="dxa"/>
            <w:vAlign w:val="center"/>
            <w:tcPrChange w:id="118" w:author="eugeneai" w:date="2018-06-01T20:42:00Z">
              <w:tcPr>
                <w:tcW w:w="2042" w:type="dxa"/>
                <w:vAlign w:val="center"/>
              </w:tcPr>
            </w:tcPrChange>
          </w:tcPr>
          <w:p w14:paraId="1742FD0B" w14:textId="77777777" w:rsidR="001549C6" w:rsidRPr="00E82C85" w:rsidRDefault="001549C6" w:rsidP="004362A0">
            <w:pPr>
              <w:jc w:val="center"/>
              <w:rPr>
                <w:rFonts w:eastAsia="Times New Roman" w:cs="Times New Roman"/>
                <w:b/>
                <w:color w:val="000000"/>
                <w:szCs w:val="24"/>
                <w:lang w:eastAsia="ru-RU"/>
              </w:rPr>
            </w:pPr>
            <w:r>
              <w:rPr>
                <w:rFonts w:eastAsia="Times New Roman" w:cs="Times New Roman"/>
                <w:b/>
                <w:color w:val="000000"/>
                <w:szCs w:val="24"/>
                <w:lang w:eastAsia="ru-RU"/>
              </w:rPr>
              <w:t xml:space="preserve">Вырубка </w:t>
            </w:r>
            <w:r>
              <w:rPr>
                <w:rFonts w:eastAsia="Times New Roman" w:cs="Times New Roman"/>
                <w:b/>
                <w:color w:val="000000"/>
                <w:szCs w:val="24"/>
                <w:lang w:val="en-US" w:eastAsia="ru-RU"/>
              </w:rPr>
              <w:t>*</w:t>
            </w:r>
            <w:r>
              <w:rPr>
                <w:rFonts w:eastAsia="Times New Roman" w:cs="Times New Roman"/>
                <w:b/>
                <w:color w:val="000000"/>
                <w:szCs w:val="24"/>
                <w:lang w:eastAsia="ru-RU"/>
              </w:rPr>
              <w:t>2,5</w:t>
            </w:r>
          </w:p>
        </w:tc>
        <w:tc>
          <w:tcPr>
            <w:tcW w:w="992" w:type="dxa"/>
            <w:vAlign w:val="center"/>
            <w:hideMark/>
            <w:tcPrChange w:id="119" w:author="eugeneai" w:date="2018-06-01T20:42:00Z">
              <w:tcPr>
                <w:tcW w:w="992" w:type="dxa"/>
                <w:vAlign w:val="center"/>
                <w:hideMark/>
              </w:tcPr>
            </w:tcPrChange>
          </w:tcPr>
          <w:p w14:paraId="7FF25965"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14776</w:t>
            </w:r>
          </w:p>
        </w:tc>
        <w:tc>
          <w:tcPr>
            <w:tcW w:w="851" w:type="dxa"/>
            <w:vAlign w:val="center"/>
            <w:tcPrChange w:id="120" w:author="eugeneai" w:date="2018-06-01T20:42:00Z">
              <w:tcPr>
                <w:tcW w:w="851" w:type="dxa"/>
                <w:vAlign w:val="center"/>
              </w:tcPr>
            </w:tcPrChange>
          </w:tcPr>
          <w:p w14:paraId="0F5C860F" w14:textId="77777777" w:rsidR="001549C6" w:rsidRPr="00CB76AA" w:rsidRDefault="001549C6" w:rsidP="00AD5063">
            <w:pPr>
              <w:jc w:val="center"/>
              <w:rPr>
                <w:rFonts w:cs="Times New Roman"/>
                <w:color w:val="000000"/>
                <w:sz w:val="22"/>
              </w:rPr>
            </w:pPr>
            <w:r w:rsidRPr="00CB76AA">
              <w:rPr>
                <w:rFonts w:cs="Times New Roman"/>
                <w:color w:val="000000"/>
                <w:sz w:val="22"/>
              </w:rPr>
              <w:t>12,7</w:t>
            </w:r>
          </w:p>
        </w:tc>
        <w:tc>
          <w:tcPr>
            <w:tcW w:w="992" w:type="dxa"/>
            <w:vAlign w:val="center"/>
            <w:hideMark/>
            <w:tcPrChange w:id="121" w:author="eugeneai" w:date="2018-06-01T20:42:00Z">
              <w:tcPr>
                <w:tcW w:w="992" w:type="dxa"/>
                <w:vAlign w:val="center"/>
                <w:hideMark/>
              </w:tcPr>
            </w:tcPrChange>
          </w:tcPr>
          <w:p w14:paraId="6B8FA56B"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15387</w:t>
            </w:r>
          </w:p>
        </w:tc>
        <w:tc>
          <w:tcPr>
            <w:tcW w:w="850" w:type="dxa"/>
            <w:vAlign w:val="center"/>
            <w:tcPrChange w:id="122" w:author="eugeneai" w:date="2018-06-01T20:42:00Z">
              <w:tcPr>
                <w:tcW w:w="850" w:type="dxa"/>
                <w:vAlign w:val="center"/>
              </w:tcPr>
            </w:tcPrChange>
          </w:tcPr>
          <w:p w14:paraId="00C9EE04" w14:textId="77777777" w:rsidR="001549C6" w:rsidRPr="00CB76AA" w:rsidRDefault="001549C6" w:rsidP="00AD5063">
            <w:pPr>
              <w:jc w:val="center"/>
              <w:rPr>
                <w:rFonts w:cs="Times New Roman"/>
                <w:color w:val="000000"/>
                <w:sz w:val="22"/>
              </w:rPr>
            </w:pPr>
            <w:r w:rsidRPr="00CB76AA">
              <w:rPr>
                <w:rFonts w:cs="Times New Roman"/>
                <w:color w:val="000000"/>
                <w:sz w:val="22"/>
              </w:rPr>
              <w:t>11,7</w:t>
            </w:r>
          </w:p>
        </w:tc>
        <w:tc>
          <w:tcPr>
            <w:tcW w:w="991" w:type="dxa"/>
            <w:vAlign w:val="center"/>
            <w:hideMark/>
            <w:tcPrChange w:id="123" w:author="eugeneai" w:date="2018-06-01T20:42:00Z">
              <w:tcPr>
                <w:tcW w:w="991" w:type="dxa"/>
                <w:vAlign w:val="center"/>
                <w:hideMark/>
              </w:tcPr>
            </w:tcPrChange>
          </w:tcPr>
          <w:p w14:paraId="5DBCB18B"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7323</w:t>
            </w:r>
          </w:p>
        </w:tc>
        <w:tc>
          <w:tcPr>
            <w:tcW w:w="851" w:type="dxa"/>
            <w:vAlign w:val="center"/>
            <w:tcPrChange w:id="124" w:author="eugeneai" w:date="2018-06-01T20:42:00Z">
              <w:tcPr>
                <w:tcW w:w="851" w:type="dxa"/>
                <w:vAlign w:val="center"/>
              </w:tcPr>
            </w:tcPrChange>
          </w:tcPr>
          <w:p w14:paraId="2AF41424" w14:textId="77777777" w:rsidR="001549C6" w:rsidRPr="00AD50B5" w:rsidRDefault="001549C6" w:rsidP="00AD5063">
            <w:pPr>
              <w:jc w:val="center"/>
              <w:rPr>
                <w:rFonts w:cs="Times New Roman"/>
                <w:color w:val="000000"/>
                <w:sz w:val="22"/>
              </w:rPr>
            </w:pPr>
            <w:r w:rsidRPr="00AD50B5">
              <w:rPr>
                <w:rFonts w:cs="Times New Roman"/>
                <w:color w:val="000000"/>
                <w:sz w:val="22"/>
              </w:rPr>
              <w:t>16,3</w:t>
            </w:r>
          </w:p>
        </w:tc>
        <w:tc>
          <w:tcPr>
            <w:tcW w:w="858" w:type="dxa"/>
            <w:vAlign w:val="center"/>
            <w:hideMark/>
            <w:tcPrChange w:id="125" w:author="eugeneai" w:date="2018-06-01T20:42:00Z">
              <w:tcPr>
                <w:tcW w:w="993" w:type="dxa"/>
                <w:vAlign w:val="center"/>
                <w:hideMark/>
              </w:tcPr>
            </w:tcPrChange>
          </w:tcPr>
          <w:p w14:paraId="70B56492"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20245</w:t>
            </w:r>
          </w:p>
        </w:tc>
        <w:tc>
          <w:tcPr>
            <w:tcW w:w="1080" w:type="dxa"/>
            <w:vAlign w:val="center"/>
            <w:tcPrChange w:id="126" w:author="eugeneai" w:date="2018-06-01T20:42:00Z">
              <w:tcPr>
                <w:tcW w:w="851" w:type="dxa"/>
                <w:vAlign w:val="center"/>
              </w:tcPr>
            </w:tcPrChange>
          </w:tcPr>
          <w:p w14:paraId="79E0176B" w14:textId="77777777" w:rsidR="001549C6" w:rsidRPr="00AD50B5" w:rsidRDefault="001549C6" w:rsidP="00AD5063">
            <w:pPr>
              <w:jc w:val="center"/>
              <w:rPr>
                <w:rFonts w:cs="Times New Roman"/>
                <w:color w:val="000000"/>
                <w:sz w:val="22"/>
              </w:rPr>
            </w:pPr>
            <w:r>
              <w:rPr>
                <w:rFonts w:cs="Times New Roman"/>
                <w:color w:val="000000"/>
                <w:sz w:val="22"/>
              </w:rPr>
              <w:t>-17,9</w:t>
            </w:r>
          </w:p>
        </w:tc>
      </w:tr>
      <w:tr w:rsidR="001549C6" w:rsidRPr="00980FE2" w14:paraId="5C4A38AD" w14:textId="77777777" w:rsidTr="007C4ABA">
        <w:trPr>
          <w:trHeight w:val="330"/>
          <w:trPrChange w:id="127" w:author="eugeneai" w:date="2018-06-01T20:42:00Z">
            <w:trPr>
              <w:trHeight w:val="330"/>
            </w:trPr>
          </w:trPrChange>
        </w:trPr>
        <w:tc>
          <w:tcPr>
            <w:tcW w:w="2042" w:type="dxa"/>
            <w:vAlign w:val="center"/>
            <w:tcPrChange w:id="128" w:author="eugeneai" w:date="2018-06-01T20:42:00Z">
              <w:tcPr>
                <w:tcW w:w="2042" w:type="dxa"/>
                <w:vAlign w:val="center"/>
              </w:tcPr>
            </w:tcPrChange>
          </w:tcPr>
          <w:p w14:paraId="0BF96005" w14:textId="77777777" w:rsidR="001549C6" w:rsidRPr="00E82C85" w:rsidRDefault="001549C6" w:rsidP="00A85D58">
            <w:pPr>
              <w:jc w:val="center"/>
              <w:rPr>
                <w:rFonts w:eastAsia="Times New Roman" w:cs="Times New Roman"/>
                <w:b/>
                <w:color w:val="000000"/>
                <w:szCs w:val="24"/>
                <w:lang w:eastAsia="ru-RU"/>
              </w:rPr>
            </w:pPr>
            <w:r>
              <w:rPr>
                <w:rFonts w:eastAsia="Times New Roman" w:cs="Times New Roman"/>
                <w:b/>
                <w:color w:val="000000"/>
                <w:szCs w:val="24"/>
                <w:lang w:eastAsia="ru-RU"/>
              </w:rPr>
              <w:t xml:space="preserve">Вырубка </w:t>
            </w:r>
            <w:r>
              <w:rPr>
                <w:rFonts w:eastAsia="Times New Roman" w:cs="Times New Roman"/>
                <w:b/>
                <w:color w:val="000000"/>
                <w:szCs w:val="24"/>
                <w:lang w:val="en-US" w:eastAsia="ru-RU"/>
              </w:rPr>
              <w:t>*</w:t>
            </w:r>
            <w:r>
              <w:rPr>
                <w:rFonts w:eastAsia="Times New Roman" w:cs="Times New Roman"/>
                <w:b/>
                <w:color w:val="000000"/>
                <w:szCs w:val="24"/>
                <w:lang w:eastAsia="ru-RU"/>
              </w:rPr>
              <w:t xml:space="preserve">2,5; посадки </w:t>
            </w:r>
            <w:r>
              <w:rPr>
                <w:rFonts w:eastAsia="Times New Roman" w:cs="Times New Roman"/>
                <w:b/>
                <w:color w:val="000000"/>
                <w:szCs w:val="24"/>
                <w:lang w:val="en-US" w:eastAsia="ru-RU"/>
              </w:rPr>
              <w:t>*</w:t>
            </w:r>
            <w:r>
              <w:rPr>
                <w:rFonts w:eastAsia="Times New Roman" w:cs="Times New Roman"/>
                <w:b/>
                <w:color w:val="000000"/>
                <w:szCs w:val="24"/>
                <w:lang w:eastAsia="ru-RU"/>
              </w:rPr>
              <w:t>2; природные/2</w:t>
            </w:r>
          </w:p>
        </w:tc>
        <w:tc>
          <w:tcPr>
            <w:tcW w:w="992" w:type="dxa"/>
            <w:vAlign w:val="center"/>
            <w:hideMark/>
            <w:tcPrChange w:id="129" w:author="eugeneai" w:date="2018-06-01T20:42:00Z">
              <w:tcPr>
                <w:tcW w:w="992" w:type="dxa"/>
                <w:vAlign w:val="center"/>
                <w:hideMark/>
              </w:tcPr>
            </w:tcPrChange>
          </w:tcPr>
          <w:p w14:paraId="78E54EDE"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14203</w:t>
            </w:r>
          </w:p>
        </w:tc>
        <w:tc>
          <w:tcPr>
            <w:tcW w:w="851" w:type="dxa"/>
            <w:vAlign w:val="center"/>
            <w:tcPrChange w:id="130" w:author="eugeneai" w:date="2018-06-01T20:42:00Z">
              <w:tcPr>
                <w:tcW w:w="851" w:type="dxa"/>
                <w:vAlign w:val="center"/>
              </w:tcPr>
            </w:tcPrChange>
          </w:tcPr>
          <w:p w14:paraId="100F9D8D" w14:textId="77777777" w:rsidR="001549C6" w:rsidRPr="00CB76AA" w:rsidRDefault="001549C6" w:rsidP="00AD5063">
            <w:pPr>
              <w:jc w:val="center"/>
              <w:rPr>
                <w:rFonts w:cs="Times New Roman"/>
                <w:color w:val="000000"/>
                <w:sz w:val="22"/>
              </w:rPr>
            </w:pPr>
            <w:r w:rsidRPr="00CB76AA">
              <w:rPr>
                <w:rFonts w:cs="Times New Roman"/>
                <w:color w:val="000000"/>
                <w:sz w:val="22"/>
              </w:rPr>
              <w:t>8,4</w:t>
            </w:r>
          </w:p>
        </w:tc>
        <w:tc>
          <w:tcPr>
            <w:tcW w:w="992" w:type="dxa"/>
            <w:vAlign w:val="center"/>
            <w:hideMark/>
            <w:tcPrChange w:id="131" w:author="eugeneai" w:date="2018-06-01T20:42:00Z">
              <w:tcPr>
                <w:tcW w:w="992" w:type="dxa"/>
                <w:vAlign w:val="center"/>
                <w:hideMark/>
              </w:tcPr>
            </w:tcPrChange>
          </w:tcPr>
          <w:p w14:paraId="421BEA49"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15313</w:t>
            </w:r>
          </w:p>
        </w:tc>
        <w:tc>
          <w:tcPr>
            <w:tcW w:w="850" w:type="dxa"/>
            <w:vAlign w:val="center"/>
            <w:tcPrChange w:id="132" w:author="eugeneai" w:date="2018-06-01T20:42:00Z">
              <w:tcPr>
                <w:tcW w:w="850" w:type="dxa"/>
                <w:vAlign w:val="center"/>
              </w:tcPr>
            </w:tcPrChange>
          </w:tcPr>
          <w:p w14:paraId="43F7D7F9" w14:textId="77777777" w:rsidR="001549C6" w:rsidRPr="00CB76AA" w:rsidRDefault="001549C6" w:rsidP="00AD5063">
            <w:pPr>
              <w:jc w:val="center"/>
              <w:rPr>
                <w:rFonts w:cs="Times New Roman"/>
                <w:color w:val="000000"/>
                <w:sz w:val="22"/>
              </w:rPr>
            </w:pPr>
            <w:r w:rsidRPr="00CB76AA">
              <w:rPr>
                <w:rFonts w:cs="Times New Roman"/>
                <w:color w:val="000000"/>
                <w:sz w:val="22"/>
              </w:rPr>
              <w:t>11,2</w:t>
            </w:r>
          </w:p>
        </w:tc>
        <w:tc>
          <w:tcPr>
            <w:tcW w:w="991" w:type="dxa"/>
            <w:vAlign w:val="center"/>
            <w:hideMark/>
            <w:tcPrChange w:id="133" w:author="eugeneai" w:date="2018-06-01T20:42:00Z">
              <w:tcPr>
                <w:tcW w:w="991" w:type="dxa"/>
                <w:vAlign w:val="center"/>
                <w:hideMark/>
              </w:tcPr>
            </w:tcPrChange>
          </w:tcPr>
          <w:p w14:paraId="1625430D"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7423</w:t>
            </w:r>
          </w:p>
        </w:tc>
        <w:tc>
          <w:tcPr>
            <w:tcW w:w="851" w:type="dxa"/>
            <w:vAlign w:val="center"/>
            <w:tcPrChange w:id="134" w:author="eugeneai" w:date="2018-06-01T20:42:00Z">
              <w:tcPr>
                <w:tcW w:w="851" w:type="dxa"/>
                <w:vAlign w:val="center"/>
              </w:tcPr>
            </w:tcPrChange>
          </w:tcPr>
          <w:p w14:paraId="2E8A0A2A" w14:textId="77777777" w:rsidR="001549C6" w:rsidRPr="007217E8" w:rsidRDefault="001549C6" w:rsidP="00AD5063">
            <w:pPr>
              <w:jc w:val="center"/>
              <w:rPr>
                <w:rFonts w:cs="Times New Roman"/>
                <w:color w:val="000000"/>
                <w:sz w:val="22"/>
                <w:lang w:val="en-US"/>
              </w:rPr>
            </w:pPr>
            <w:r w:rsidRPr="00AD50B5">
              <w:rPr>
                <w:rFonts w:cs="Times New Roman"/>
                <w:color w:val="000000"/>
                <w:sz w:val="22"/>
              </w:rPr>
              <w:t>17,8</w:t>
            </w:r>
          </w:p>
        </w:tc>
        <w:tc>
          <w:tcPr>
            <w:tcW w:w="858" w:type="dxa"/>
            <w:vAlign w:val="center"/>
            <w:hideMark/>
            <w:tcPrChange w:id="135" w:author="eugeneai" w:date="2018-06-01T20:42:00Z">
              <w:tcPr>
                <w:tcW w:w="993" w:type="dxa"/>
                <w:vAlign w:val="center"/>
                <w:hideMark/>
              </w:tcPr>
            </w:tcPrChange>
          </w:tcPr>
          <w:p w14:paraId="00B4A8D4" w14:textId="77777777" w:rsidR="001549C6" w:rsidRPr="00980FE2" w:rsidRDefault="001549C6" w:rsidP="00AD5063">
            <w:pPr>
              <w:jc w:val="center"/>
              <w:rPr>
                <w:rFonts w:eastAsia="Times New Roman" w:cs="Times New Roman"/>
                <w:color w:val="000000"/>
                <w:sz w:val="22"/>
                <w:lang w:eastAsia="ru-RU"/>
              </w:rPr>
            </w:pPr>
            <w:r>
              <w:rPr>
                <w:rFonts w:eastAsia="Times New Roman" w:cs="Times New Roman"/>
                <w:color w:val="000000"/>
                <w:sz w:val="22"/>
                <w:lang w:eastAsia="ru-RU"/>
              </w:rPr>
              <w:t>21428</w:t>
            </w:r>
          </w:p>
        </w:tc>
        <w:tc>
          <w:tcPr>
            <w:tcW w:w="1080" w:type="dxa"/>
            <w:vAlign w:val="center"/>
            <w:tcPrChange w:id="136" w:author="eugeneai" w:date="2018-06-01T20:42:00Z">
              <w:tcPr>
                <w:tcW w:w="851" w:type="dxa"/>
                <w:vAlign w:val="center"/>
              </w:tcPr>
            </w:tcPrChange>
          </w:tcPr>
          <w:p w14:paraId="2DBD9001" w14:textId="77777777" w:rsidR="001549C6" w:rsidRPr="00AD50B5" w:rsidRDefault="001549C6" w:rsidP="00AD5063">
            <w:pPr>
              <w:jc w:val="center"/>
              <w:rPr>
                <w:rFonts w:cs="Times New Roman"/>
                <w:color w:val="000000"/>
                <w:sz w:val="22"/>
              </w:rPr>
            </w:pPr>
            <w:r>
              <w:rPr>
                <w:rFonts w:cs="Times New Roman"/>
                <w:color w:val="000000"/>
                <w:sz w:val="22"/>
              </w:rPr>
              <w:t>-13,1</w:t>
            </w:r>
          </w:p>
        </w:tc>
      </w:tr>
    </w:tbl>
    <w:p w14:paraId="266D20AD" w14:textId="77777777" w:rsidR="00706C7A" w:rsidRDefault="00517A2E" w:rsidP="00F53CC3">
      <w:pPr>
        <w:pStyle w:val="Heading2"/>
        <w:rPr>
          <w:rFonts w:eastAsiaTheme="minorEastAsia"/>
          <w:lang w:val="en-US"/>
        </w:rPr>
      </w:pPr>
      <w:r>
        <w:rPr>
          <w:noProof/>
          <w:lang w:val="en-US"/>
        </w:rPr>
        <w:drawing>
          <wp:inline distT="0" distB="0" distL="0" distR="0" wp14:anchorId="03951C91" wp14:editId="0A758DCB">
            <wp:extent cx="6029325" cy="4210050"/>
            <wp:effectExtent l="0" t="0" r="9525" b="1905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8B4425" w14:textId="77777777" w:rsidR="003B3BA2" w:rsidRDefault="003B3BA2" w:rsidP="003B3BA2">
      <w:pPr>
        <w:jc w:val="center"/>
      </w:pPr>
      <w:r>
        <w:t xml:space="preserve">Рис. </w:t>
      </w:r>
      <w:r w:rsidR="00C43FF4">
        <w:t xml:space="preserve">Изменение общей лесной </w:t>
      </w:r>
      <w:commentRangeStart w:id="137"/>
      <w:r w:rsidR="00C43FF4">
        <w:t>площади по сценариям</w:t>
      </w:r>
      <w:r w:rsidR="00566247">
        <w:t xml:space="preserve"> на </w:t>
      </w:r>
      <w:commentRangeEnd w:id="137"/>
      <w:r w:rsidR="007C4ABA">
        <w:rPr>
          <w:rStyle w:val="CommentReference"/>
        </w:rPr>
        <w:commentReference w:id="137"/>
      </w:r>
      <w:r w:rsidR="00566247">
        <w:t>200 лет</w:t>
      </w:r>
    </w:p>
    <w:p w14:paraId="50C21B3A" w14:textId="77777777" w:rsidR="004670C0" w:rsidRDefault="004670C0" w:rsidP="003B3BA2">
      <w:pPr>
        <w:jc w:val="center"/>
      </w:pPr>
    </w:p>
    <w:p w14:paraId="419B6D77" w14:textId="77777777" w:rsidR="004670C0" w:rsidRPr="00120C1C" w:rsidRDefault="004670C0" w:rsidP="004670C0">
      <w:pPr>
        <w:ind w:firstLine="709"/>
      </w:pPr>
      <w:r>
        <w:t xml:space="preserve">Результаты моделирования показали, что </w:t>
      </w:r>
      <w:r w:rsidR="00AA5844">
        <w:t>увеличение объемов рубок для освоения расчетной лесосеки приведет к заметному сокращению лесов. Если же увеличение рубок дополнить увеличением посадок деревьев и усилением борьбы с природными факторами, особенно лесными пожарами и болезнями леса, то компенсировать сокращение лесов получится гораздо раньше.</w:t>
      </w:r>
    </w:p>
    <w:p w14:paraId="02C34F91" w14:textId="77777777" w:rsidR="00120C1C" w:rsidRPr="00120C1C" w:rsidRDefault="00120C1C" w:rsidP="00120C1C"/>
    <w:p w14:paraId="19D01F48" w14:textId="77777777" w:rsidR="0007625A" w:rsidRDefault="0007625A" w:rsidP="00F53CC3">
      <w:pPr>
        <w:pStyle w:val="Heading2"/>
        <w:rPr>
          <w:rFonts w:eastAsiaTheme="minorEastAsia"/>
        </w:rPr>
      </w:pPr>
      <w:r>
        <w:rPr>
          <w:rFonts w:eastAsiaTheme="minorEastAsia"/>
        </w:rPr>
        <w:t>Заключение</w:t>
      </w:r>
    </w:p>
    <w:p w14:paraId="604CCA13" w14:textId="77777777" w:rsidR="00EA4689" w:rsidRDefault="00EA4689" w:rsidP="00EA4689">
      <w:pPr>
        <w:ind w:firstLine="709"/>
      </w:pPr>
      <w:r>
        <w:t xml:space="preserve">Разработанный программный комплекс </w:t>
      </w:r>
      <w:r w:rsidR="002C5AC2">
        <w:t>позволяет моделировать динамику лесных ресурсов с учетом воздействия комплекса природных и антропо</w:t>
      </w:r>
      <w:r w:rsidR="004F74CB">
        <w:t xml:space="preserve">генных факторов. Он также </w:t>
      </w:r>
      <w:r w:rsidR="00B0703F">
        <w:t>помогает принимать управленческие решения</w:t>
      </w:r>
      <w:r w:rsidR="004F74CB">
        <w:t xml:space="preserve"> в лесохозяйственной отрасли, </w:t>
      </w:r>
      <w:r w:rsidR="004F74CB">
        <w:lastRenderedPageBreak/>
        <w:t>показывая направление изменения площадей конкретной категории земель в зависимости от заданного сценария</w:t>
      </w:r>
      <w:r w:rsidR="002C5AC2">
        <w:t>.</w:t>
      </w:r>
    </w:p>
    <w:p w14:paraId="7CF11F3A" w14:textId="77777777" w:rsidR="004F74CB" w:rsidRDefault="007D7F2C" w:rsidP="00EA4689">
      <w:pPr>
        <w:ind w:firstLine="709"/>
      </w:pPr>
      <w:r>
        <w:t>Результаты расчетов представляются пользователю в виде таблиц, графиков и карт.</w:t>
      </w:r>
      <w:r w:rsidR="005E3DB7">
        <w:t xml:space="preserve"> Итоговые значения выводятся для каждого года из заданного периода для каждой категории земель и класса возраста деревьев. С их помощью можно наиболее полно анализировать результаты моделирования.</w:t>
      </w:r>
    </w:p>
    <w:p w14:paraId="4947FC97" w14:textId="77777777" w:rsidR="00F07EB7" w:rsidRDefault="00F07EB7" w:rsidP="00EA4689">
      <w:pPr>
        <w:ind w:firstLine="709"/>
      </w:pPr>
      <w:r>
        <w:t xml:space="preserve">Перед началом расчетов </w:t>
      </w:r>
      <w:del w:id="138" w:author="eugeneai" w:date="2018-06-01T20:45:00Z">
        <w:r w:rsidDel="007C4ABA">
          <w:delText xml:space="preserve">была </w:delText>
        </w:r>
      </w:del>
      <w:r>
        <w:t>проведена верификация используемой модели «</w:t>
      </w:r>
      <w:r w:rsidR="00EB5824">
        <w:rPr>
          <w:lang w:eastAsia="ru-RU"/>
        </w:rPr>
        <w:t xml:space="preserve">Динамика </w:t>
      </w:r>
      <w:r w:rsidR="007A080D">
        <w:rPr>
          <w:lang w:eastAsia="ru-RU"/>
        </w:rPr>
        <w:t>древостоев</w:t>
      </w:r>
      <w:r>
        <w:t>».</w:t>
      </w:r>
      <w:r w:rsidR="00120D9F">
        <w:t xml:space="preserve"> </w:t>
      </w:r>
      <w:r w:rsidR="00427C70">
        <w:t xml:space="preserve">Расчетные данные моделирования на срок 45 лет на основе имеющихся сведений по лесам Иркутской области за 1973 год были сравнены с реальными данными за 2017 год. В результате точность модели составила </w:t>
      </w:r>
      <w:r w:rsidR="00427C70">
        <w:rPr>
          <w:rFonts w:eastAsiaTheme="minorEastAsia" w:cs="Times New Roman"/>
        </w:rPr>
        <w:t xml:space="preserve">2,58%, при допустимой относительной погрешности 10% - поэтому </w:t>
      </w:r>
      <w:r w:rsidR="006A2D04">
        <w:rPr>
          <w:rFonts w:eastAsiaTheme="minorEastAsia" w:cs="Times New Roman"/>
        </w:rPr>
        <w:t>«</w:t>
      </w:r>
      <w:r w:rsidR="007A080D">
        <w:rPr>
          <w:lang w:eastAsia="ru-RU"/>
        </w:rPr>
        <w:t>Динамика древостоев</w:t>
      </w:r>
      <w:r w:rsidR="006A2D04">
        <w:rPr>
          <w:rFonts w:eastAsiaTheme="minorEastAsia" w:cs="Times New Roman"/>
        </w:rPr>
        <w:t>»</w:t>
      </w:r>
      <w:r w:rsidR="00BC006F">
        <w:rPr>
          <w:rFonts w:eastAsiaTheme="minorEastAsia" w:cs="Times New Roman"/>
        </w:rPr>
        <w:t xml:space="preserve"> может</w:t>
      </w:r>
      <w:r w:rsidR="00C52C55">
        <w:rPr>
          <w:rFonts w:eastAsiaTheme="minorEastAsia" w:cs="Times New Roman"/>
        </w:rPr>
        <w:t xml:space="preserve"> использоваться для оценки</w:t>
      </w:r>
      <w:r w:rsidR="00BC006F">
        <w:rPr>
          <w:rFonts w:eastAsiaTheme="minorEastAsia" w:cs="Times New Roman"/>
        </w:rPr>
        <w:t xml:space="preserve"> последствий</w:t>
      </w:r>
      <w:r w:rsidR="00C52C55">
        <w:rPr>
          <w:rFonts w:eastAsiaTheme="minorEastAsia" w:cs="Times New Roman"/>
        </w:rPr>
        <w:t xml:space="preserve"> управленческих решений</w:t>
      </w:r>
      <w:r w:rsidR="00BC006F">
        <w:rPr>
          <w:rFonts w:eastAsiaTheme="minorEastAsia" w:cs="Times New Roman"/>
        </w:rPr>
        <w:t xml:space="preserve"> для территорий ранга лесничеств и области</w:t>
      </w:r>
      <w:r w:rsidR="00C52C55">
        <w:rPr>
          <w:rFonts w:eastAsiaTheme="minorEastAsia" w:cs="Times New Roman"/>
        </w:rPr>
        <w:t>.</w:t>
      </w:r>
    </w:p>
    <w:p w14:paraId="69B204E5" w14:textId="77777777" w:rsidR="00532D85" w:rsidRDefault="00924216" w:rsidP="00532D85">
      <w:pPr>
        <w:ind w:firstLine="709"/>
        <w:rPr>
          <w:lang w:eastAsia="ru-RU"/>
        </w:rPr>
      </w:pPr>
      <w:r>
        <w:rPr>
          <w:lang w:eastAsia="ru-RU"/>
        </w:rPr>
        <w:t xml:space="preserve">При расчетах по сценариям </w:t>
      </w:r>
      <w:del w:id="139" w:author="eugeneai" w:date="2018-06-01T20:44:00Z">
        <w:r w:rsidDel="007C4ABA">
          <w:rPr>
            <w:lang w:eastAsia="ru-RU"/>
          </w:rPr>
          <w:delText xml:space="preserve">была </w:delText>
        </w:r>
      </w:del>
      <w:r>
        <w:rPr>
          <w:lang w:eastAsia="ru-RU"/>
        </w:rPr>
        <w:t xml:space="preserve">найдена стратегия, обеспечивающая </w:t>
      </w:r>
      <w:r w:rsidR="00F04618">
        <w:rPr>
          <w:lang w:eastAsia="ru-RU"/>
        </w:rPr>
        <w:t>баланс между максимальным объемом заготовительных рубок</w:t>
      </w:r>
      <w:r>
        <w:rPr>
          <w:lang w:eastAsia="ru-RU"/>
        </w:rPr>
        <w:t xml:space="preserve"> </w:t>
      </w:r>
      <w:r w:rsidR="00030B87">
        <w:rPr>
          <w:lang w:eastAsia="ru-RU"/>
        </w:rPr>
        <w:t>и сохранению</w:t>
      </w:r>
      <w:r>
        <w:rPr>
          <w:lang w:eastAsia="ru-RU"/>
        </w:rPr>
        <w:t xml:space="preserve"> </w:t>
      </w:r>
      <w:r w:rsidR="008A2DA4">
        <w:rPr>
          <w:lang w:eastAsia="ru-RU"/>
        </w:rPr>
        <w:t>лесных площадей</w:t>
      </w:r>
      <w:r w:rsidR="00F04618">
        <w:rPr>
          <w:lang w:eastAsia="ru-RU"/>
        </w:rPr>
        <w:t>:</w:t>
      </w:r>
      <w:r w:rsidR="00DD5AFB">
        <w:rPr>
          <w:lang w:eastAsia="ru-RU"/>
        </w:rPr>
        <w:t xml:space="preserve"> увеличение рубок в 2,5 раза не приведет к резкому истощению запасов при одновременном увеличении лесопосадок в 2 раза и уменьшении воздействия неблагоприятных факторов (пожаров и болезней леса) в 2 раза.</w:t>
      </w:r>
      <w:r w:rsidR="009534B7">
        <w:rPr>
          <w:lang w:eastAsia="ru-RU"/>
        </w:rPr>
        <w:t xml:space="preserve"> В этом случае площади спелых и перестойных </w:t>
      </w:r>
      <w:r w:rsidR="006909BE">
        <w:rPr>
          <w:lang w:eastAsia="ru-RU"/>
        </w:rPr>
        <w:t>после небольшого снижения</w:t>
      </w:r>
      <w:r w:rsidR="0048273D">
        <w:rPr>
          <w:lang w:eastAsia="ru-RU"/>
        </w:rPr>
        <w:t xml:space="preserve"> в первые десятилетия</w:t>
      </w:r>
      <w:r w:rsidR="006909BE">
        <w:rPr>
          <w:lang w:eastAsia="ru-RU"/>
        </w:rPr>
        <w:t xml:space="preserve"> будут успевать восстанавливаться.</w:t>
      </w:r>
    </w:p>
    <w:p w14:paraId="6D72AF70" w14:textId="77777777" w:rsidR="00590BE8" w:rsidRDefault="00590BE8" w:rsidP="00532D85">
      <w:pPr>
        <w:ind w:firstLine="709"/>
        <w:rPr>
          <w:lang w:eastAsia="ru-RU"/>
        </w:rPr>
      </w:pPr>
      <w:r>
        <w:rPr>
          <w:lang w:eastAsia="ru-RU"/>
        </w:rPr>
        <w:t>При этом в</w:t>
      </w:r>
      <w:ins w:id="140" w:author="eugeneai" w:date="2018-06-01T20:45:00Z">
        <w:r w:rsidR="007C4ABA" w:rsidRPr="007C4ABA">
          <w:rPr>
            <w:lang w:eastAsia="ru-RU"/>
            <w:rPrChange w:id="141" w:author="eugeneai" w:date="2018-06-01T20:45:00Z">
              <w:rPr>
                <w:lang w:val="en-US" w:eastAsia="ru-RU"/>
              </w:rPr>
            </w:rPrChange>
          </w:rPr>
          <w:t xml:space="preserve"> </w:t>
        </w:r>
        <w:r w:rsidR="007C4ABA">
          <w:rPr>
            <w:lang w:eastAsia="ru-RU"/>
          </w:rPr>
          <w:t>сценарных</w:t>
        </w:r>
      </w:ins>
      <w:r>
        <w:rPr>
          <w:lang w:eastAsia="ru-RU"/>
        </w:rPr>
        <w:t xml:space="preserve"> расчетах </w:t>
      </w:r>
      <w:del w:id="142" w:author="eugeneai" w:date="2018-06-01T20:45:00Z">
        <w:r w:rsidDel="007C4ABA">
          <w:rPr>
            <w:lang w:eastAsia="ru-RU"/>
          </w:rPr>
          <w:delText xml:space="preserve">были </w:delText>
        </w:r>
      </w:del>
      <w:r>
        <w:rPr>
          <w:lang w:eastAsia="ru-RU"/>
        </w:rPr>
        <w:t xml:space="preserve">учтены не все возможные природные и антропогенные факторы, влияющие на изменение лесного ландшафта. </w:t>
      </w:r>
      <w:r w:rsidR="00C93F53">
        <w:rPr>
          <w:lang w:eastAsia="ru-RU"/>
        </w:rPr>
        <w:t>Для получения более точных результатов надо учитывать и другие факторы – к</w:t>
      </w:r>
      <w:r>
        <w:rPr>
          <w:lang w:eastAsia="ru-RU"/>
        </w:rPr>
        <w:t xml:space="preserve">лимат, </w:t>
      </w:r>
      <w:r w:rsidR="00AE2094">
        <w:rPr>
          <w:lang w:eastAsia="ru-RU"/>
        </w:rPr>
        <w:t>сбор урожая</w:t>
      </w:r>
      <w:r w:rsidR="00C93F53">
        <w:rPr>
          <w:lang w:eastAsia="ru-RU"/>
        </w:rPr>
        <w:t>, градостроительные планы. Также расчеты основываются на допущении, что скорости перехода из одной категории земель в другую и величины учтенных факторов в будущем будут совпадать с имеющимися в настоящий момент.</w:t>
      </w:r>
      <w:r w:rsidR="00792737">
        <w:rPr>
          <w:lang w:eastAsia="ru-RU"/>
        </w:rPr>
        <w:t xml:space="preserve"> Такие допущения снижают точность результатов, позволяя упросить процесс моделирования.</w:t>
      </w:r>
    </w:p>
    <w:p w14:paraId="63C14B41" w14:textId="77777777" w:rsidR="00F04618" w:rsidRDefault="00A953B1" w:rsidP="00532D85">
      <w:pPr>
        <w:ind w:firstLine="709"/>
        <w:rPr>
          <w:lang w:eastAsia="ru-RU"/>
        </w:rPr>
      </w:pPr>
      <w:r>
        <w:rPr>
          <w:lang w:eastAsia="ru-RU"/>
        </w:rPr>
        <w:t xml:space="preserve">Объединение методов математического моделирования с возможностями географического картографирования обеспечивает интеграцию информационных потоков в лесохозяйственной деятельности, наглядное отображение сведений о пространственном и временном состоянии лесных ресурсов. </w:t>
      </w:r>
      <w:r w:rsidR="0048273D">
        <w:rPr>
          <w:lang w:eastAsia="ru-RU"/>
        </w:rPr>
        <w:t xml:space="preserve">Полученные результаты предназначены для поддержки принятия </w:t>
      </w:r>
      <w:r w:rsidR="0048273D" w:rsidRPr="0048273D">
        <w:rPr>
          <w:lang w:eastAsia="ru-RU"/>
        </w:rPr>
        <w:t>региональных решений в области управления лесным хозяйством</w:t>
      </w:r>
      <w:r w:rsidR="0048273D">
        <w:rPr>
          <w:lang w:eastAsia="ru-RU"/>
        </w:rPr>
        <w:t xml:space="preserve">, способствующих достижению </w:t>
      </w:r>
      <w:del w:id="143" w:author="eugeneai" w:date="2018-06-01T20:46:00Z">
        <w:r w:rsidR="0048273D" w:rsidDel="007C4ABA">
          <w:rPr>
            <w:lang w:eastAsia="ru-RU"/>
          </w:rPr>
          <w:delText>компромисса между</w:delText>
        </w:r>
      </w:del>
      <w:ins w:id="144" w:author="eugeneai" w:date="2018-06-01T20:46:00Z">
        <w:r w:rsidR="007C4ABA">
          <w:rPr>
            <w:lang w:eastAsia="ru-RU"/>
          </w:rPr>
          <w:t>и</w:t>
        </w:r>
      </w:ins>
      <w:r w:rsidR="0048273D">
        <w:rPr>
          <w:lang w:eastAsia="ru-RU"/>
        </w:rPr>
        <w:t xml:space="preserve"> экономическ</w:t>
      </w:r>
      <w:ins w:id="145" w:author="eugeneai" w:date="2018-06-01T20:46:00Z">
        <w:r w:rsidR="007C4ABA">
          <w:rPr>
            <w:lang w:eastAsia="ru-RU"/>
          </w:rPr>
          <w:t>ого</w:t>
        </w:r>
      </w:ins>
      <w:del w:id="146" w:author="eugeneai" w:date="2018-06-01T20:46:00Z">
        <w:r w:rsidR="0048273D" w:rsidDel="007C4ABA">
          <w:rPr>
            <w:lang w:eastAsia="ru-RU"/>
          </w:rPr>
          <w:delText>им</w:delText>
        </w:r>
      </w:del>
      <w:r w:rsidR="0048273D">
        <w:rPr>
          <w:lang w:eastAsia="ru-RU"/>
        </w:rPr>
        <w:t xml:space="preserve"> развити</w:t>
      </w:r>
      <w:del w:id="147" w:author="eugeneai" w:date="2018-06-01T20:47:00Z">
        <w:r w:rsidR="0048273D" w:rsidDel="007C4ABA">
          <w:rPr>
            <w:lang w:eastAsia="ru-RU"/>
          </w:rPr>
          <w:delText>ем</w:delText>
        </w:r>
      </w:del>
      <w:ins w:id="148" w:author="eugeneai" w:date="2018-06-01T20:47:00Z">
        <w:r w:rsidR="007C4ABA">
          <w:rPr>
            <w:lang w:eastAsia="ru-RU"/>
          </w:rPr>
          <w:t>я</w:t>
        </w:r>
      </w:ins>
      <w:r w:rsidR="0048273D">
        <w:rPr>
          <w:lang w:eastAsia="ru-RU"/>
        </w:rPr>
        <w:t xml:space="preserve"> и </w:t>
      </w:r>
      <w:del w:id="149" w:author="eugeneai" w:date="2018-06-01T20:47:00Z">
        <w:r w:rsidR="0048273D" w:rsidDel="007C4ABA">
          <w:rPr>
            <w:lang w:eastAsia="ru-RU"/>
          </w:rPr>
          <w:delText xml:space="preserve">сохранением </w:delText>
        </w:r>
      </w:del>
      <w:ins w:id="150" w:author="eugeneai" w:date="2018-06-01T20:47:00Z">
        <w:r w:rsidR="007C4ABA">
          <w:rPr>
            <w:lang w:eastAsia="ru-RU"/>
          </w:rPr>
          <w:t>сохранени</w:t>
        </w:r>
        <w:r w:rsidR="007C4ABA">
          <w:rPr>
            <w:lang w:eastAsia="ru-RU"/>
          </w:rPr>
          <w:t>я</w:t>
        </w:r>
        <w:r w:rsidR="007C4ABA">
          <w:rPr>
            <w:lang w:eastAsia="ru-RU"/>
          </w:rPr>
          <w:t xml:space="preserve"> </w:t>
        </w:r>
      </w:ins>
      <w:r w:rsidR="0048273D">
        <w:rPr>
          <w:lang w:eastAsia="ru-RU"/>
        </w:rPr>
        <w:t>комфортной для человека экологической среды.</w:t>
      </w:r>
    </w:p>
    <w:p w14:paraId="0970E84A" w14:textId="77777777" w:rsidR="00AA1907" w:rsidRDefault="00AA1907" w:rsidP="00F53CC3">
      <w:pPr>
        <w:pStyle w:val="Heading2"/>
        <w:rPr>
          <w:rFonts w:eastAsiaTheme="minorEastAsia"/>
        </w:rPr>
      </w:pPr>
      <w:r>
        <w:rPr>
          <w:rFonts w:eastAsiaTheme="minorEastAsia"/>
        </w:rPr>
        <w:t>Благодарности</w:t>
      </w:r>
    </w:p>
    <w:p w14:paraId="4B8C1308" w14:textId="77777777" w:rsidR="00AA1907" w:rsidRDefault="00AA1907" w:rsidP="008F2389">
      <w:pPr>
        <w:ind w:firstLine="709"/>
      </w:pPr>
      <w:r>
        <w:t>Работа выполнена при поддержке …</w:t>
      </w:r>
    </w:p>
    <w:p w14:paraId="57C303EE" w14:textId="77777777" w:rsidR="00F53CC3" w:rsidRPr="00F53CC3" w:rsidRDefault="00F53CC3" w:rsidP="00F53CC3">
      <w:pPr>
        <w:pStyle w:val="Heading2"/>
        <w:rPr>
          <w:rFonts w:eastAsiaTheme="minorEastAsia"/>
          <w:lang w:val="en-US"/>
        </w:rPr>
      </w:pPr>
      <w:r>
        <w:rPr>
          <w:rFonts w:eastAsiaTheme="minorEastAsia"/>
        </w:rPr>
        <w:t>Литература</w:t>
      </w:r>
    </w:p>
    <w:p w14:paraId="6F7A9C1F" w14:textId="77777777" w:rsidR="00F53CC3" w:rsidRDefault="00F53CC3" w:rsidP="001E1972">
      <w:pPr>
        <w:pStyle w:val="ListParagraph"/>
        <w:numPr>
          <w:ilvl w:val="0"/>
          <w:numId w:val="9"/>
        </w:numPr>
      </w:pPr>
      <w:r w:rsidRPr="001E1972">
        <w:rPr>
          <w:lang w:val="en-US"/>
        </w:rPr>
        <w:t xml:space="preserve">Scheller, R.M.; Mladenoff, D.J. A spatially interactive simulation of climate change, harvesting, wind, and tree species migration and projected changes to forest composition and biomass in northern Wisconsin, USA. </w:t>
      </w:r>
      <w:r>
        <w:t xml:space="preserve">Glob. </w:t>
      </w:r>
      <w:r w:rsidR="0010610C">
        <w:t>Chang. Biol. 2005, 11, 307–321.</w:t>
      </w:r>
    </w:p>
    <w:p w14:paraId="4DC44939" w14:textId="77777777" w:rsidR="00C23376" w:rsidRPr="001E1972" w:rsidRDefault="00C23376" w:rsidP="001E1972">
      <w:pPr>
        <w:pStyle w:val="ListParagraph"/>
        <w:numPr>
          <w:ilvl w:val="0"/>
          <w:numId w:val="9"/>
        </w:numPr>
        <w:rPr>
          <w:lang w:val="en-US"/>
        </w:rPr>
      </w:pPr>
      <w:r w:rsidRPr="001E1972">
        <w:rPr>
          <w:lang w:val="en-US"/>
        </w:rPr>
        <w:t>Abood, S.A.; Lee, J.S.H.; Burivalova, Z.; Garcia-Ulloa, J.; Koh, L.P. Relative contributions of the Logging, Fiber, Oil Palm, and mining industries to forest loss in Indonesia. Conserv. Lett. 2015, 8, 58–67</w:t>
      </w:r>
      <w:r w:rsidR="001B3220" w:rsidRPr="001E1972">
        <w:rPr>
          <w:lang w:val="en-US"/>
        </w:rPr>
        <w:t>.</w:t>
      </w:r>
    </w:p>
    <w:p w14:paraId="7E39E233" w14:textId="77777777" w:rsidR="00CC75C5" w:rsidRPr="001E1972" w:rsidRDefault="00FE07E6" w:rsidP="001E1972">
      <w:pPr>
        <w:pStyle w:val="ListParagraph"/>
        <w:numPr>
          <w:ilvl w:val="0"/>
          <w:numId w:val="9"/>
        </w:numPr>
        <w:rPr>
          <w:shd w:val="clear" w:color="auto" w:fill="FFFFFF"/>
          <w:lang w:val="en-US"/>
        </w:rPr>
      </w:pPr>
      <w:r w:rsidRPr="001E1972">
        <w:rPr>
          <w:shd w:val="clear" w:color="auto" w:fill="FFFFFF"/>
          <w:lang w:val="en-US"/>
        </w:rPr>
        <w:lastRenderedPageBreak/>
        <w:t xml:space="preserve">Wu, Z.; Ge, Q.; Dai, E. Modeling the </w:t>
      </w:r>
      <w:r w:rsidR="00E96B67" w:rsidRPr="001E1972">
        <w:rPr>
          <w:shd w:val="clear" w:color="auto" w:fill="FFFFFF"/>
          <w:lang w:val="en-US"/>
        </w:rPr>
        <w:t xml:space="preserve">relative contributions </w:t>
      </w:r>
      <w:r w:rsidRPr="001E1972">
        <w:rPr>
          <w:shd w:val="clear" w:color="auto" w:fill="FFFFFF"/>
          <w:lang w:val="en-US"/>
        </w:rPr>
        <w:t xml:space="preserve">of </w:t>
      </w:r>
      <w:r w:rsidR="00E96B67" w:rsidRPr="001E1972">
        <w:rPr>
          <w:shd w:val="clear" w:color="auto" w:fill="FFFFFF"/>
          <w:lang w:val="en-US"/>
        </w:rPr>
        <w:t xml:space="preserve">land use change </w:t>
      </w:r>
      <w:r w:rsidRPr="001E1972">
        <w:rPr>
          <w:shd w:val="clear" w:color="auto" w:fill="FFFFFF"/>
          <w:lang w:val="en-US"/>
        </w:rPr>
        <w:t xml:space="preserve">and </w:t>
      </w:r>
      <w:r w:rsidR="00E96B67" w:rsidRPr="001E1972">
        <w:rPr>
          <w:shd w:val="clear" w:color="auto" w:fill="FFFFFF"/>
          <w:lang w:val="en-US"/>
        </w:rPr>
        <w:t xml:space="preserve">harvest </w:t>
      </w:r>
      <w:r w:rsidRPr="001E1972">
        <w:rPr>
          <w:shd w:val="clear" w:color="auto" w:fill="FFFFFF"/>
          <w:lang w:val="en-US"/>
        </w:rPr>
        <w:t xml:space="preserve">to </w:t>
      </w:r>
      <w:r w:rsidR="00E96B67" w:rsidRPr="001E1972">
        <w:rPr>
          <w:shd w:val="clear" w:color="auto" w:fill="FFFFFF"/>
          <w:lang w:val="en-US"/>
        </w:rPr>
        <w:t xml:space="preserve">forest landscape change </w:t>
      </w:r>
      <w:r w:rsidRPr="001E1972">
        <w:rPr>
          <w:shd w:val="clear" w:color="auto" w:fill="FFFFFF"/>
          <w:lang w:val="en-US"/>
        </w:rPr>
        <w:t>in the Taihe County, China. </w:t>
      </w:r>
      <w:r w:rsidRPr="001E1972">
        <w:rPr>
          <w:lang w:val="en-US"/>
        </w:rPr>
        <w:t>Sustainability </w:t>
      </w:r>
      <w:r w:rsidRPr="001E1972">
        <w:rPr>
          <w:bCs/>
          <w:shd w:val="clear" w:color="auto" w:fill="FFFFFF"/>
          <w:lang w:val="en-US"/>
        </w:rPr>
        <w:t>2017</w:t>
      </w:r>
      <w:r w:rsidRPr="001E1972">
        <w:rPr>
          <w:lang w:val="en-US"/>
        </w:rPr>
        <w:t>, 9,</w:t>
      </w:r>
      <w:r w:rsidRPr="001E1972">
        <w:rPr>
          <w:shd w:val="clear" w:color="auto" w:fill="FFFFFF"/>
          <w:lang w:val="en-US"/>
        </w:rPr>
        <w:t xml:space="preserve"> 708.</w:t>
      </w:r>
    </w:p>
    <w:p w14:paraId="0DA7BE35" w14:textId="77777777" w:rsidR="0061274B" w:rsidRPr="001E1972" w:rsidRDefault="0061274B" w:rsidP="001E1972">
      <w:pPr>
        <w:pStyle w:val="ListParagraph"/>
        <w:numPr>
          <w:ilvl w:val="0"/>
          <w:numId w:val="9"/>
        </w:numPr>
        <w:rPr>
          <w:rFonts w:ascii="Helvetica" w:eastAsia="Times New Roman" w:hAnsi="Helvetica" w:cs="Times New Roman"/>
          <w:color w:val="222222"/>
          <w:spacing w:val="3"/>
          <w:szCs w:val="24"/>
          <w:lang w:val="en-US" w:eastAsia="ru-RU"/>
        </w:rPr>
      </w:pPr>
      <w:r w:rsidRPr="001E1972">
        <w:rPr>
          <w:lang w:val="en-US"/>
        </w:rPr>
        <w:t>Popradit A., Srisatit T., Kiratiprayoon S., Yoshimura J., Ishida A., etc. Anthropogenic effects on a tropical forest according to the distance from human settlements. Scientific Reports, 2015, 5, 14689.</w:t>
      </w:r>
    </w:p>
    <w:p w14:paraId="7738BE82" w14:textId="77777777" w:rsidR="00592B1A" w:rsidRPr="001E1972" w:rsidRDefault="00E40D60" w:rsidP="001E1972">
      <w:pPr>
        <w:pStyle w:val="ListParagraph"/>
        <w:numPr>
          <w:ilvl w:val="0"/>
          <w:numId w:val="9"/>
        </w:numPr>
        <w:rPr>
          <w:lang w:val="en-US"/>
        </w:rPr>
      </w:pPr>
      <w:r w:rsidRPr="001E1972">
        <w:rPr>
          <w:lang w:val="en-US"/>
        </w:rPr>
        <w:t>Shifley S. R., He H. S., Lischke Y., Wang W. J., etc. The past and future of modeling forest dynamics: from growth and yield curves to forest landscape models.</w:t>
      </w:r>
      <w:r w:rsidR="00700E99" w:rsidRPr="001E1972">
        <w:rPr>
          <w:lang w:val="en-US"/>
        </w:rPr>
        <w:t xml:space="preserve"> Landscape Ecol, 2017, 32:1307–1325</w:t>
      </w:r>
      <w:r w:rsidR="00CA3979" w:rsidRPr="001E1972">
        <w:rPr>
          <w:lang w:val="en-US"/>
        </w:rPr>
        <w:t>.</w:t>
      </w:r>
    </w:p>
    <w:p w14:paraId="56F17776" w14:textId="77777777" w:rsidR="00592B1A" w:rsidRPr="001E1972" w:rsidRDefault="0087457D" w:rsidP="001E1972">
      <w:pPr>
        <w:pStyle w:val="ListParagraph"/>
        <w:numPr>
          <w:ilvl w:val="0"/>
          <w:numId w:val="9"/>
        </w:numPr>
        <w:rPr>
          <w:lang w:val="en-US"/>
        </w:rPr>
      </w:pPr>
      <w:r w:rsidRPr="001E1972">
        <w:rPr>
          <w:rFonts w:ascii="inherit" w:hAnsi="inherit" w:cs="Arial"/>
          <w:color w:val="111111"/>
          <w:bdr w:val="none" w:sz="0" w:space="0" w:color="auto" w:frame="1"/>
          <w:lang w:val="en-US"/>
        </w:rPr>
        <w:t xml:space="preserve">Armstrong A., Fischer R., </w:t>
      </w:r>
      <w:r w:rsidRPr="001E1972">
        <w:rPr>
          <w:bdr w:val="none" w:sz="0" w:space="0" w:color="auto" w:frame="1"/>
          <w:shd w:val="clear" w:color="auto" w:fill="FFFFFF"/>
          <w:lang w:val="en-US"/>
        </w:rPr>
        <w:t xml:space="preserve">Shugart H., </w:t>
      </w:r>
      <w:r w:rsidRPr="001E1972">
        <w:rPr>
          <w:rFonts w:ascii="inherit" w:hAnsi="inherit" w:cs="Arial"/>
          <w:color w:val="111111"/>
          <w:bdr w:val="none" w:sz="0" w:space="0" w:color="auto" w:frame="1"/>
          <w:lang w:val="en-US"/>
        </w:rPr>
        <w:t xml:space="preserve">Huth A., Fatoyinbo L. </w:t>
      </w:r>
      <w:r w:rsidR="00CA3979" w:rsidRPr="001E1972">
        <w:rPr>
          <w:shd w:val="clear" w:color="auto" w:fill="FFFFFF"/>
          <w:lang w:val="en-US"/>
        </w:rPr>
        <w:t>Simulating forest dynamics of lowland rainforests in Eastern Madagascar</w:t>
      </w:r>
      <w:r w:rsidRPr="001E1972">
        <w:rPr>
          <w:shd w:val="clear" w:color="auto" w:fill="FFFFFF"/>
          <w:lang w:val="en-US"/>
        </w:rPr>
        <w:t>.</w:t>
      </w:r>
      <w:r w:rsidR="00592B1A" w:rsidRPr="001E1972">
        <w:rPr>
          <w:lang w:val="en-US"/>
        </w:rPr>
        <w:t xml:space="preserve"> </w:t>
      </w:r>
      <w:r w:rsidR="00592B1A" w:rsidRPr="001E1972">
        <w:rPr>
          <w:lang w:val="en-US" w:eastAsia="ru-RU"/>
        </w:rPr>
        <w:t>Forests 9(4):214</w:t>
      </w:r>
      <w:r w:rsidR="00592B1A" w:rsidRPr="001E1972">
        <w:rPr>
          <w:lang w:val="en-US"/>
        </w:rPr>
        <w:t>, 2018.</w:t>
      </w:r>
    </w:p>
    <w:p w14:paraId="0880DBFD" w14:textId="77777777" w:rsidR="00CA3979" w:rsidRPr="001E1972" w:rsidRDefault="004A6FA3" w:rsidP="001E1972">
      <w:pPr>
        <w:pStyle w:val="ListParagraph"/>
        <w:numPr>
          <w:ilvl w:val="0"/>
          <w:numId w:val="9"/>
        </w:numPr>
        <w:rPr>
          <w:lang w:val="en-US"/>
        </w:rPr>
      </w:pPr>
      <w:r w:rsidRPr="001E1972">
        <w:rPr>
          <w:lang w:val="en-US"/>
        </w:rPr>
        <w:t>Musi C., Anggoro S., Sunarsih. System dynamic modelling and simulation for cultivation of forest land: case study Perum Perhutani, Central Java, Indonesia.</w:t>
      </w:r>
      <w:r w:rsidR="00801A3A" w:rsidRPr="001E1972">
        <w:rPr>
          <w:lang w:val="en-US"/>
        </w:rPr>
        <w:t xml:space="preserve"> Journal of Ecological Engineering Volume 18, Issue 4, July 2017, pages 25–34.</w:t>
      </w:r>
    </w:p>
    <w:p w14:paraId="52841E86" w14:textId="77777777" w:rsidR="00801C25" w:rsidRPr="001E1972" w:rsidRDefault="00801C25" w:rsidP="001E1972">
      <w:pPr>
        <w:pStyle w:val="ListParagraph"/>
        <w:numPr>
          <w:ilvl w:val="0"/>
          <w:numId w:val="9"/>
        </w:numPr>
        <w:rPr>
          <w:lang w:val="en-US"/>
        </w:rPr>
      </w:pPr>
      <w:r w:rsidRPr="001E1972">
        <w:rPr>
          <w:lang w:val="en-US"/>
        </w:rPr>
        <w:t>Cherkashin</w:t>
      </w:r>
      <w:r w:rsidR="001E1972" w:rsidRPr="001E1972">
        <w:rPr>
          <w:lang w:val="en-US"/>
        </w:rPr>
        <w:t xml:space="preserve"> A.K.</w:t>
      </w:r>
      <w:r w:rsidRPr="001E1972">
        <w:rPr>
          <w:lang w:val="en-US"/>
        </w:rPr>
        <w:t xml:space="preserve"> Forecasting the spatial and temporal dynamics of forests of taiga landscape. </w:t>
      </w:r>
      <w:r>
        <w:t>Dynamics of Ecologo-Economic Systems. Novosibirsk, Nauka, 1981, 107-111</w:t>
      </w:r>
    </w:p>
    <w:p w14:paraId="3193DB90" w14:textId="77777777" w:rsidR="00801C25" w:rsidRPr="001E1972" w:rsidRDefault="00801C25" w:rsidP="001E1972">
      <w:pPr>
        <w:pStyle w:val="ListParagraph"/>
        <w:numPr>
          <w:ilvl w:val="0"/>
          <w:numId w:val="9"/>
        </w:numPr>
        <w:rPr>
          <w:lang w:val="en-US"/>
        </w:rPr>
      </w:pPr>
      <w:r w:rsidRPr="001E1972">
        <w:rPr>
          <w:lang w:val="en-US"/>
        </w:rPr>
        <w:t>Shugart</w:t>
      </w:r>
      <w:r w:rsidR="001E1972" w:rsidRPr="001E1972">
        <w:rPr>
          <w:lang w:val="en-US"/>
        </w:rPr>
        <w:t xml:space="preserve"> H.H.</w:t>
      </w:r>
      <w:r w:rsidRPr="001E1972">
        <w:rPr>
          <w:lang w:val="en-US"/>
        </w:rPr>
        <w:t xml:space="preserve"> A Theory of forest dynamics. The ecological implications of forest succession models. N.Y., Springer, 1984</w:t>
      </w:r>
    </w:p>
    <w:p w14:paraId="105AF7D6" w14:textId="77777777" w:rsidR="00801C25" w:rsidRPr="001E1972" w:rsidRDefault="00801C25" w:rsidP="001E1972">
      <w:pPr>
        <w:pStyle w:val="ListParagraph"/>
        <w:numPr>
          <w:ilvl w:val="0"/>
          <w:numId w:val="9"/>
        </w:numPr>
        <w:rPr>
          <w:lang w:val="en-US"/>
        </w:rPr>
      </w:pPr>
      <w:r w:rsidRPr="001E1972">
        <w:rPr>
          <w:lang w:val="en-US"/>
        </w:rPr>
        <w:t>Horn</w:t>
      </w:r>
      <w:r w:rsidR="001E1972" w:rsidRPr="001E1972">
        <w:rPr>
          <w:lang w:val="en-US"/>
        </w:rPr>
        <w:t xml:space="preserve"> H.S.</w:t>
      </w:r>
      <w:r w:rsidRPr="001E1972">
        <w:rPr>
          <w:lang w:val="en-US"/>
        </w:rPr>
        <w:t xml:space="preserve"> Some causes of variety in patterns of forest succession. Forest Succession: Concepts and Applications. N.Y., Springer-Verlag, 1991, 24–35.</w:t>
      </w:r>
    </w:p>
    <w:p w14:paraId="0CE27C06" w14:textId="77777777" w:rsidR="00801C25" w:rsidRPr="001E1972" w:rsidRDefault="00801C25" w:rsidP="001E1972">
      <w:pPr>
        <w:pStyle w:val="ListParagraph"/>
        <w:numPr>
          <w:ilvl w:val="0"/>
          <w:numId w:val="9"/>
        </w:numPr>
        <w:rPr>
          <w:lang w:val="en-US"/>
        </w:rPr>
      </w:pPr>
      <w:r w:rsidRPr="001E1972">
        <w:rPr>
          <w:lang w:val="en-US"/>
        </w:rPr>
        <w:t>Cherkashin</w:t>
      </w:r>
      <w:r w:rsidR="001E1972" w:rsidRPr="001E1972">
        <w:rPr>
          <w:lang w:val="en-US"/>
        </w:rPr>
        <w:t xml:space="preserve"> A.K.</w:t>
      </w:r>
      <w:r w:rsidRPr="001E1972">
        <w:rPr>
          <w:lang w:val="en-US"/>
        </w:rPr>
        <w:t xml:space="preserve"> The model for the dynamics of forest stands of a district forestry and its use in solving prediction problems. </w:t>
      </w:r>
      <w:r>
        <w:t>Planning and Forecasting of Natural-Economic Systems. Novosibirsk, Nauka, 1984, 69–81.</w:t>
      </w:r>
    </w:p>
    <w:p w14:paraId="67BCBD41" w14:textId="77777777" w:rsidR="00801C25" w:rsidRPr="001E1972" w:rsidRDefault="00801C25" w:rsidP="001E1972">
      <w:pPr>
        <w:pStyle w:val="ListParagraph"/>
        <w:numPr>
          <w:ilvl w:val="0"/>
          <w:numId w:val="9"/>
        </w:numPr>
        <w:rPr>
          <w:lang w:val="en-US"/>
        </w:rPr>
      </w:pPr>
      <w:r w:rsidRPr="001E1972">
        <w:rPr>
          <w:lang w:val="en-US"/>
        </w:rPr>
        <w:t>Cherkashin</w:t>
      </w:r>
      <w:r w:rsidR="001E1972" w:rsidRPr="001E1972">
        <w:rPr>
          <w:lang w:val="en-US"/>
        </w:rPr>
        <w:t xml:space="preserve"> A.K.</w:t>
      </w:r>
      <w:r w:rsidRPr="001E1972">
        <w:rPr>
          <w:lang w:val="en-US"/>
        </w:rPr>
        <w:t xml:space="preserve"> The expanding complex of particular models. Forest. Systemic Research Into a Region’s Nature – Economy Interaction. Irkutsk University Publisher, 1986, 71–77.</w:t>
      </w:r>
    </w:p>
    <w:p w14:paraId="4EB566F7" w14:textId="77777777" w:rsidR="00801C25" w:rsidRPr="001E1972" w:rsidRDefault="00801C25" w:rsidP="001E1972">
      <w:pPr>
        <w:pStyle w:val="ListParagraph"/>
        <w:numPr>
          <w:ilvl w:val="0"/>
          <w:numId w:val="9"/>
        </w:numPr>
        <w:rPr>
          <w:lang w:val="en-US"/>
        </w:rPr>
      </w:pPr>
      <w:r w:rsidRPr="001E1972">
        <w:rPr>
          <w:lang w:val="en-US"/>
        </w:rPr>
        <w:t>Mladenoff</w:t>
      </w:r>
      <w:r w:rsidR="001E1972" w:rsidRPr="001E1972">
        <w:rPr>
          <w:lang w:val="en-US"/>
        </w:rPr>
        <w:t xml:space="preserve"> D.J.</w:t>
      </w:r>
      <w:r w:rsidRPr="001E1972">
        <w:rPr>
          <w:lang w:val="en-US"/>
        </w:rPr>
        <w:t>, He</w:t>
      </w:r>
      <w:r w:rsidR="001E1972" w:rsidRPr="001E1972">
        <w:rPr>
          <w:lang w:val="en-US"/>
        </w:rPr>
        <w:t xml:space="preserve"> H.S.</w:t>
      </w:r>
      <w:r w:rsidRPr="001E1972">
        <w:rPr>
          <w:lang w:val="en-US"/>
        </w:rPr>
        <w:t xml:space="preserve"> Design and behavior of LANDIS, an object-oriented model of forest landscape disturbance and succession. Advances in Spatial Modeling of Forest Landscape Change: Approaches and Applications. Cambridge University Press, 1999, 125–162.</w:t>
      </w:r>
    </w:p>
    <w:p w14:paraId="203BF157" w14:textId="77777777" w:rsidR="00801C25" w:rsidRPr="001E1972" w:rsidRDefault="00801C25" w:rsidP="001E1972">
      <w:pPr>
        <w:pStyle w:val="ListParagraph"/>
        <w:numPr>
          <w:ilvl w:val="0"/>
          <w:numId w:val="9"/>
        </w:numPr>
        <w:rPr>
          <w:lang w:val="en-US"/>
        </w:rPr>
      </w:pPr>
      <w:r w:rsidRPr="001E1972">
        <w:rPr>
          <w:lang w:val="en-US"/>
        </w:rPr>
        <w:t>Wu</w:t>
      </w:r>
      <w:r w:rsidR="001E1972" w:rsidRPr="001E1972">
        <w:rPr>
          <w:lang w:val="en-US"/>
        </w:rPr>
        <w:t xml:space="preserve"> J.</w:t>
      </w:r>
      <w:r w:rsidRPr="001E1972">
        <w:rPr>
          <w:lang w:val="en-US"/>
        </w:rPr>
        <w:t>, David</w:t>
      </w:r>
      <w:r w:rsidR="001E1972" w:rsidRPr="001E1972">
        <w:rPr>
          <w:lang w:val="en-US"/>
        </w:rPr>
        <w:t xml:space="preserve"> J.L.</w:t>
      </w:r>
      <w:r w:rsidRPr="001E1972">
        <w:rPr>
          <w:lang w:val="en-US"/>
        </w:rPr>
        <w:t xml:space="preserve"> A spatially explicit hierarchical approach to modeling complex ecological systems: theory and applications. Ecological Modelling, 153 (2002), 7–26.</w:t>
      </w:r>
    </w:p>
    <w:p w14:paraId="36A667C1" w14:textId="77777777" w:rsidR="004B6CB1" w:rsidRPr="001E1972" w:rsidRDefault="004B6CB1" w:rsidP="001E1972">
      <w:pPr>
        <w:pStyle w:val="ListParagraph"/>
        <w:numPr>
          <w:ilvl w:val="0"/>
          <w:numId w:val="9"/>
        </w:numPr>
        <w:rPr>
          <w:lang w:val="en-US" w:eastAsia="ru-RU"/>
        </w:rPr>
      </w:pPr>
      <w:r w:rsidRPr="001E1972">
        <w:rPr>
          <w:iCs/>
          <w:lang w:val="en-US" w:eastAsia="ru-RU"/>
        </w:rPr>
        <w:t>Popova A.K., Vladimirov I.N.</w:t>
      </w:r>
      <w:r w:rsidRPr="001E1972">
        <w:rPr>
          <w:lang w:val="en-US" w:eastAsia="ru-RU"/>
        </w:rPr>
        <w:t xml:space="preserve"> Multilevel Modeling of the Forest Resource Dynamics // Mathematical Modelling of Natural Phenomena. </w:t>
      </w:r>
      <w:r w:rsidR="00624D08" w:rsidRPr="001E1972">
        <w:rPr>
          <w:lang w:val="en-US" w:eastAsia="ru-RU"/>
        </w:rPr>
        <w:t>2009. Vol. 4</w:t>
      </w:r>
      <w:r w:rsidR="00BF68A6" w:rsidRPr="001E1972">
        <w:rPr>
          <w:lang w:val="en-US" w:eastAsia="ru-RU"/>
        </w:rPr>
        <w:t>, №5</w:t>
      </w:r>
      <w:r w:rsidRPr="001E1972">
        <w:rPr>
          <w:lang w:val="en-US" w:eastAsia="ru-RU"/>
        </w:rPr>
        <w:t>. pp. 72-88</w:t>
      </w:r>
    </w:p>
    <w:p w14:paraId="28E72617" w14:textId="77777777" w:rsidR="00801C25" w:rsidRPr="001E1972" w:rsidRDefault="00801C25" w:rsidP="001E1972">
      <w:pPr>
        <w:pStyle w:val="ListParagraph"/>
        <w:numPr>
          <w:ilvl w:val="0"/>
          <w:numId w:val="9"/>
        </w:numPr>
        <w:rPr>
          <w:lang w:val="en-US"/>
        </w:rPr>
      </w:pPr>
      <w:r w:rsidRPr="001E1972">
        <w:rPr>
          <w:lang w:val="en-US"/>
        </w:rPr>
        <w:t>Vladimirov</w:t>
      </w:r>
      <w:r w:rsidR="001E1972" w:rsidRPr="001E1972">
        <w:rPr>
          <w:lang w:val="en-US"/>
        </w:rPr>
        <w:t xml:space="preserve"> I.N.</w:t>
      </w:r>
      <w:r w:rsidRPr="001E1972">
        <w:rPr>
          <w:lang w:val="en-US"/>
        </w:rPr>
        <w:t>, Chudnenko</w:t>
      </w:r>
      <w:r w:rsidR="001E1972" w:rsidRPr="001E1972">
        <w:rPr>
          <w:lang w:val="en-US"/>
        </w:rPr>
        <w:t xml:space="preserve"> A.K.</w:t>
      </w:r>
      <w:r w:rsidRPr="001E1972">
        <w:rPr>
          <w:lang w:val="en-US"/>
        </w:rPr>
        <w:t xml:space="preserve"> Forecasting of the spatio-temporal dynamics of the forest resources of the Irkutsk region using GIS technologies. Sun. Earth, Water, and Energy. Transactions of the Siberian Division of APVN, issue 2. Novosibirsk, Nauka, 2005, 61–68.</w:t>
      </w:r>
    </w:p>
    <w:p w14:paraId="46AD0511" w14:textId="77777777" w:rsidR="000F65C5" w:rsidRPr="001E1972" w:rsidRDefault="000F65C5" w:rsidP="001E1972">
      <w:pPr>
        <w:pStyle w:val="ListParagraph"/>
        <w:numPr>
          <w:ilvl w:val="0"/>
          <w:numId w:val="9"/>
        </w:numPr>
        <w:rPr>
          <w:lang w:val="en-US"/>
        </w:rPr>
      </w:pPr>
      <w:r w:rsidRPr="001E1972">
        <w:rPr>
          <w:iCs/>
          <w:lang w:val="en-US" w:eastAsia="ru-RU"/>
        </w:rPr>
        <w:t>Cherkashin</w:t>
      </w:r>
      <w:r w:rsidR="00AB5116" w:rsidRPr="001E1972">
        <w:rPr>
          <w:iCs/>
          <w:lang w:val="en-US" w:eastAsia="ru-RU"/>
        </w:rPr>
        <w:t xml:space="preserve"> </w:t>
      </w:r>
      <w:r w:rsidR="00AB5116" w:rsidRPr="001E1972">
        <w:rPr>
          <w:iCs/>
          <w:lang w:eastAsia="ru-RU"/>
        </w:rPr>
        <w:t>Е</w:t>
      </w:r>
      <w:r w:rsidR="00AB5116" w:rsidRPr="001E1972">
        <w:rPr>
          <w:iCs/>
          <w:lang w:val="en-US" w:eastAsia="ru-RU"/>
        </w:rPr>
        <w:t>.</w:t>
      </w:r>
      <w:r w:rsidR="00AB5116" w:rsidRPr="001E1972">
        <w:rPr>
          <w:iCs/>
          <w:lang w:eastAsia="ru-RU"/>
        </w:rPr>
        <w:t>А</w:t>
      </w:r>
      <w:r w:rsidR="00AB5116" w:rsidRPr="001E1972">
        <w:rPr>
          <w:iCs/>
          <w:lang w:val="en-US" w:eastAsia="ru-RU"/>
        </w:rPr>
        <w:t>.</w:t>
      </w:r>
      <w:r w:rsidRPr="001E1972">
        <w:rPr>
          <w:iCs/>
          <w:lang w:val="en-US" w:eastAsia="ru-RU"/>
        </w:rPr>
        <w:t>, Badmatsyrenova</w:t>
      </w:r>
      <w:r w:rsidR="00AB5116" w:rsidRPr="001E1972">
        <w:rPr>
          <w:iCs/>
          <w:lang w:val="en-US" w:eastAsia="ru-RU"/>
        </w:rPr>
        <w:t xml:space="preserve"> S. B.</w:t>
      </w:r>
      <w:r w:rsidRPr="001E1972">
        <w:rPr>
          <w:iCs/>
          <w:lang w:val="en-US" w:eastAsia="ru-RU"/>
        </w:rPr>
        <w:t>, Vladimirov</w:t>
      </w:r>
      <w:r w:rsidR="00AB5116" w:rsidRPr="001E1972">
        <w:rPr>
          <w:iCs/>
          <w:lang w:val="en-US" w:eastAsia="ru-RU"/>
        </w:rPr>
        <w:t xml:space="preserve"> I.N.</w:t>
      </w:r>
      <w:r w:rsidRPr="001E1972">
        <w:rPr>
          <w:iCs/>
          <w:lang w:val="en-US" w:eastAsia="ru-RU"/>
        </w:rPr>
        <w:t>, Popova</w:t>
      </w:r>
      <w:r w:rsidR="00AB5116" w:rsidRPr="001E1972">
        <w:rPr>
          <w:iCs/>
          <w:lang w:val="en-US" w:eastAsia="ru-RU"/>
        </w:rPr>
        <w:t xml:space="preserve"> A.K.</w:t>
      </w:r>
      <w:r w:rsidRPr="001E1972">
        <w:rPr>
          <w:iCs/>
          <w:lang w:val="en-US" w:eastAsia="ru-RU"/>
        </w:rPr>
        <w:t>, Davydov</w:t>
      </w:r>
      <w:r w:rsidR="00AB5116" w:rsidRPr="001E1972">
        <w:rPr>
          <w:iCs/>
          <w:lang w:val="en-US" w:eastAsia="ru-RU"/>
        </w:rPr>
        <w:t xml:space="preserve"> A.</w:t>
      </w:r>
      <w:r w:rsidRPr="001E1972">
        <w:rPr>
          <w:lang w:val="en-US" w:eastAsia="ru-RU"/>
        </w:rPr>
        <w:t> An optimal control module of sustainable natural resources consumption control synthesis for decision support systems // 37th International Convention on Information and Communication Technology, Electronics and Microelectronics (MIPRO), DOI: 10.1109/MIPRO.2014.6859733, 2014. pp. 1100-1105.</w:t>
      </w:r>
    </w:p>
    <w:sectPr w:rsidR="000F65C5" w:rsidRPr="001E197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eugeneai" w:date="2018-06-01T20:20:00Z" w:initials="e">
    <w:p w14:paraId="18BF7F9F" w14:textId="77777777" w:rsidR="00907962" w:rsidRDefault="00907962">
      <w:pPr>
        <w:pStyle w:val="CommentText"/>
      </w:pPr>
      <w:r>
        <w:rPr>
          <w:rStyle w:val="CommentReference"/>
        </w:rPr>
        <w:annotationRef/>
      </w:r>
      <w:r>
        <w:t>Тут нужны индексы.</w:t>
      </w:r>
    </w:p>
  </w:comment>
  <w:comment w:id="33" w:author="eugeneai" w:date="2018-06-01T20:20:00Z" w:initials="e">
    <w:p w14:paraId="058FBF85" w14:textId="77777777" w:rsidR="00907962" w:rsidRPr="00907962" w:rsidRDefault="00907962">
      <w:pPr>
        <w:pStyle w:val="CommentText"/>
        <w:rPr>
          <w:lang w:val="en-US"/>
        </w:rPr>
      </w:pPr>
      <w:r>
        <w:rPr>
          <w:rStyle w:val="CommentReference"/>
        </w:rPr>
        <w:annotationRef/>
      </w:r>
      <w:r>
        <w:t xml:space="preserve">Здесь, например. Аналогично с другими </w:t>
      </w:r>
      <w:r>
        <w:rPr>
          <w:lang w:val="en-US"/>
        </w:rPr>
        <w:t>U</w:t>
      </w:r>
    </w:p>
  </w:comment>
  <w:comment w:id="47" w:author="eugeneai" w:date="2018-06-01T20:26:00Z" w:initials="e">
    <w:p w14:paraId="76B3131A" w14:textId="77777777" w:rsidR="00907962" w:rsidRDefault="00907962">
      <w:pPr>
        <w:pStyle w:val="CommentText"/>
      </w:pPr>
      <w:r>
        <w:rPr>
          <w:rStyle w:val="CommentReference"/>
        </w:rPr>
        <w:annotationRef/>
      </w:r>
      <w:r>
        <w:t>Ну вот этот индекс</w:t>
      </w:r>
    </w:p>
  </w:comment>
  <w:comment w:id="137" w:author="eugeneai" w:date="2018-06-01T20:42:00Z" w:initials="e">
    <w:p w14:paraId="4EF0B8B7" w14:textId="77777777" w:rsidR="007C4ABA" w:rsidRPr="007C4ABA" w:rsidRDefault="007C4ABA">
      <w:pPr>
        <w:pStyle w:val="CommentText"/>
      </w:pPr>
      <w:r>
        <w:rPr>
          <w:rStyle w:val="CommentReference"/>
        </w:rPr>
        <w:annotationRef/>
      </w:r>
      <w:r>
        <w:t xml:space="preserve">Переведи на русский или хотя бы исправь ошибки. </w:t>
      </w:r>
      <w:r>
        <w:rPr>
          <w:lang w:val="en-US"/>
        </w:rPr>
        <w:t>t</w:t>
      </w:r>
      <w:r w:rsidRPr="007C4ABA">
        <w:rPr>
          <w:color w:val="FF0000"/>
          <w:lang w:val="en-US"/>
        </w:rPr>
        <w:t>h</w:t>
      </w:r>
      <w:r>
        <w:rPr>
          <w:lang w:val="en-US"/>
        </w:rPr>
        <w:t>ousand</w:t>
      </w:r>
      <w:r w:rsidRPr="007C4ABA">
        <w:rPr>
          <w:color w:val="E36C0A" w:themeColor="accent6" w:themeShade="BF"/>
          <w:lang w:val="en-US"/>
        </w:rPr>
        <w: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BF7F9F" w15:done="0"/>
  <w15:commentEx w15:paraId="058FBF85" w15:done="0"/>
  <w15:commentEx w15:paraId="76B3131A" w15:done="0"/>
  <w15:commentEx w15:paraId="4EF0B8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D07"/>
    <w:multiLevelType w:val="multilevel"/>
    <w:tmpl w:val="9E38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00B85"/>
    <w:multiLevelType w:val="multilevel"/>
    <w:tmpl w:val="3F7A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62B07"/>
    <w:multiLevelType w:val="hybridMultilevel"/>
    <w:tmpl w:val="CE401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9B1A27"/>
    <w:multiLevelType w:val="multilevel"/>
    <w:tmpl w:val="DEC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929B9"/>
    <w:multiLevelType w:val="multilevel"/>
    <w:tmpl w:val="B3D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F6287"/>
    <w:multiLevelType w:val="hybridMultilevel"/>
    <w:tmpl w:val="613EEE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8626FE7"/>
    <w:multiLevelType w:val="hybridMultilevel"/>
    <w:tmpl w:val="72664EEE"/>
    <w:lvl w:ilvl="0" w:tplc="ABC096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2907B59"/>
    <w:multiLevelType w:val="multilevel"/>
    <w:tmpl w:val="A4F4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B42CA"/>
    <w:multiLevelType w:val="hybridMultilevel"/>
    <w:tmpl w:val="18F6E6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7F2741FB"/>
    <w:multiLevelType w:val="multilevel"/>
    <w:tmpl w:val="14A4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7"/>
  </w:num>
  <w:num w:numId="5">
    <w:abstractNumId w:val="9"/>
  </w:num>
  <w:num w:numId="6">
    <w:abstractNumId w:val="1"/>
  </w:num>
  <w:num w:numId="7">
    <w:abstractNumId w:val="3"/>
  </w:num>
  <w:num w:numId="8">
    <w:abstractNumId w:val="0"/>
  </w:num>
  <w:num w:numId="9">
    <w:abstractNumId w:val="8"/>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geneai">
    <w15:presenceInfo w15:providerId="None" w15:userId="eugene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006"/>
    <w:rsid w:val="00000DE1"/>
    <w:rsid w:val="0000691C"/>
    <w:rsid w:val="000070F4"/>
    <w:rsid w:val="00011A28"/>
    <w:rsid w:val="00016A27"/>
    <w:rsid w:val="00022DA6"/>
    <w:rsid w:val="00026D8A"/>
    <w:rsid w:val="00030B87"/>
    <w:rsid w:val="00036555"/>
    <w:rsid w:val="00036798"/>
    <w:rsid w:val="00050AF6"/>
    <w:rsid w:val="0005165B"/>
    <w:rsid w:val="00057E82"/>
    <w:rsid w:val="0006054A"/>
    <w:rsid w:val="0007625A"/>
    <w:rsid w:val="0008779A"/>
    <w:rsid w:val="00091EB3"/>
    <w:rsid w:val="0009322D"/>
    <w:rsid w:val="00095783"/>
    <w:rsid w:val="00096E19"/>
    <w:rsid w:val="000A02BA"/>
    <w:rsid w:val="000A3E63"/>
    <w:rsid w:val="000A4F18"/>
    <w:rsid w:val="000B29F0"/>
    <w:rsid w:val="000C5ED5"/>
    <w:rsid w:val="000E046F"/>
    <w:rsid w:val="000E7761"/>
    <w:rsid w:val="000F65C5"/>
    <w:rsid w:val="00100834"/>
    <w:rsid w:val="0010610C"/>
    <w:rsid w:val="00112ADE"/>
    <w:rsid w:val="00113A79"/>
    <w:rsid w:val="00113BFA"/>
    <w:rsid w:val="0011423E"/>
    <w:rsid w:val="00120C1C"/>
    <w:rsid w:val="00120D9F"/>
    <w:rsid w:val="0012258A"/>
    <w:rsid w:val="001269C7"/>
    <w:rsid w:val="00127715"/>
    <w:rsid w:val="00137BC4"/>
    <w:rsid w:val="001439EB"/>
    <w:rsid w:val="001530EA"/>
    <w:rsid w:val="00154305"/>
    <w:rsid w:val="001549C6"/>
    <w:rsid w:val="00160749"/>
    <w:rsid w:val="0016339B"/>
    <w:rsid w:val="001668F7"/>
    <w:rsid w:val="00170BE5"/>
    <w:rsid w:val="001773AA"/>
    <w:rsid w:val="00177CF5"/>
    <w:rsid w:val="00185AC4"/>
    <w:rsid w:val="0019571A"/>
    <w:rsid w:val="001A2C0F"/>
    <w:rsid w:val="001A3F8A"/>
    <w:rsid w:val="001B3220"/>
    <w:rsid w:val="001B58E1"/>
    <w:rsid w:val="001C4F0E"/>
    <w:rsid w:val="001D0238"/>
    <w:rsid w:val="001D6847"/>
    <w:rsid w:val="001E0C70"/>
    <w:rsid w:val="001E1972"/>
    <w:rsid w:val="001E236A"/>
    <w:rsid w:val="001F1886"/>
    <w:rsid w:val="001F4222"/>
    <w:rsid w:val="001F5649"/>
    <w:rsid w:val="00200CD4"/>
    <w:rsid w:val="00201523"/>
    <w:rsid w:val="00207782"/>
    <w:rsid w:val="00210784"/>
    <w:rsid w:val="00212550"/>
    <w:rsid w:val="002207E6"/>
    <w:rsid w:val="002208D5"/>
    <w:rsid w:val="0022187E"/>
    <w:rsid w:val="00222132"/>
    <w:rsid w:val="00222794"/>
    <w:rsid w:val="00224196"/>
    <w:rsid w:val="00234E6A"/>
    <w:rsid w:val="00235E92"/>
    <w:rsid w:val="00236680"/>
    <w:rsid w:val="0023789A"/>
    <w:rsid w:val="0024086F"/>
    <w:rsid w:val="0024142B"/>
    <w:rsid w:val="00244B95"/>
    <w:rsid w:val="00247CD9"/>
    <w:rsid w:val="00272F2F"/>
    <w:rsid w:val="002949EA"/>
    <w:rsid w:val="002A1B4C"/>
    <w:rsid w:val="002A7D97"/>
    <w:rsid w:val="002C0E12"/>
    <w:rsid w:val="002C30B1"/>
    <w:rsid w:val="002C384E"/>
    <w:rsid w:val="002C4738"/>
    <w:rsid w:val="002C5AC2"/>
    <w:rsid w:val="002C6E1B"/>
    <w:rsid w:val="002C7FF3"/>
    <w:rsid w:val="002D0107"/>
    <w:rsid w:val="002D3755"/>
    <w:rsid w:val="002E2EF1"/>
    <w:rsid w:val="002E5CBD"/>
    <w:rsid w:val="002F033E"/>
    <w:rsid w:val="002F3D41"/>
    <w:rsid w:val="00303832"/>
    <w:rsid w:val="00304E87"/>
    <w:rsid w:val="0030710A"/>
    <w:rsid w:val="00312CBE"/>
    <w:rsid w:val="00331F05"/>
    <w:rsid w:val="00336AA6"/>
    <w:rsid w:val="00340F06"/>
    <w:rsid w:val="003464E5"/>
    <w:rsid w:val="003506EB"/>
    <w:rsid w:val="00352FE5"/>
    <w:rsid w:val="00355A68"/>
    <w:rsid w:val="00362B95"/>
    <w:rsid w:val="00365221"/>
    <w:rsid w:val="003749F3"/>
    <w:rsid w:val="00375D12"/>
    <w:rsid w:val="00376091"/>
    <w:rsid w:val="003832F2"/>
    <w:rsid w:val="00386A3A"/>
    <w:rsid w:val="00392792"/>
    <w:rsid w:val="00397A03"/>
    <w:rsid w:val="003A4CEF"/>
    <w:rsid w:val="003A64F4"/>
    <w:rsid w:val="003A76BF"/>
    <w:rsid w:val="003B3BA2"/>
    <w:rsid w:val="003C4909"/>
    <w:rsid w:val="003C6049"/>
    <w:rsid w:val="003C611D"/>
    <w:rsid w:val="003D1E34"/>
    <w:rsid w:val="003E02ED"/>
    <w:rsid w:val="003E6173"/>
    <w:rsid w:val="003E7CB3"/>
    <w:rsid w:val="003F0E3C"/>
    <w:rsid w:val="003F3442"/>
    <w:rsid w:val="00402FD1"/>
    <w:rsid w:val="004049B0"/>
    <w:rsid w:val="00405BEC"/>
    <w:rsid w:val="00406EF2"/>
    <w:rsid w:val="00427C70"/>
    <w:rsid w:val="00431AAE"/>
    <w:rsid w:val="0043544E"/>
    <w:rsid w:val="004362A0"/>
    <w:rsid w:val="00440E36"/>
    <w:rsid w:val="004411CD"/>
    <w:rsid w:val="00441457"/>
    <w:rsid w:val="004423EE"/>
    <w:rsid w:val="00442A85"/>
    <w:rsid w:val="004435C4"/>
    <w:rsid w:val="00452A3C"/>
    <w:rsid w:val="00453B88"/>
    <w:rsid w:val="00455AC9"/>
    <w:rsid w:val="00460E8F"/>
    <w:rsid w:val="00461CE4"/>
    <w:rsid w:val="00462B72"/>
    <w:rsid w:val="0046419D"/>
    <w:rsid w:val="00465650"/>
    <w:rsid w:val="004670C0"/>
    <w:rsid w:val="00472080"/>
    <w:rsid w:val="00472338"/>
    <w:rsid w:val="00472813"/>
    <w:rsid w:val="00472963"/>
    <w:rsid w:val="004730DD"/>
    <w:rsid w:val="00473E99"/>
    <w:rsid w:val="0048273D"/>
    <w:rsid w:val="004877CE"/>
    <w:rsid w:val="00490932"/>
    <w:rsid w:val="004A0052"/>
    <w:rsid w:val="004A2402"/>
    <w:rsid w:val="004A368D"/>
    <w:rsid w:val="004A5E50"/>
    <w:rsid w:val="004A6FA3"/>
    <w:rsid w:val="004B6CB1"/>
    <w:rsid w:val="004B753A"/>
    <w:rsid w:val="004E3773"/>
    <w:rsid w:val="004E3AC1"/>
    <w:rsid w:val="004E4D27"/>
    <w:rsid w:val="004F2537"/>
    <w:rsid w:val="004F2D42"/>
    <w:rsid w:val="004F500A"/>
    <w:rsid w:val="004F6E59"/>
    <w:rsid w:val="004F74CB"/>
    <w:rsid w:val="005039AB"/>
    <w:rsid w:val="00510FBC"/>
    <w:rsid w:val="00510FC0"/>
    <w:rsid w:val="005169ED"/>
    <w:rsid w:val="00516B72"/>
    <w:rsid w:val="0051759A"/>
    <w:rsid w:val="00517A2E"/>
    <w:rsid w:val="00530ECE"/>
    <w:rsid w:val="005321DD"/>
    <w:rsid w:val="00532442"/>
    <w:rsid w:val="00532D85"/>
    <w:rsid w:val="005355BB"/>
    <w:rsid w:val="00541AE2"/>
    <w:rsid w:val="00555BFE"/>
    <w:rsid w:val="00561E97"/>
    <w:rsid w:val="00564E19"/>
    <w:rsid w:val="0056523B"/>
    <w:rsid w:val="00566247"/>
    <w:rsid w:val="0057149D"/>
    <w:rsid w:val="00571914"/>
    <w:rsid w:val="005833D4"/>
    <w:rsid w:val="00590BE8"/>
    <w:rsid w:val="00591492"/>
    <w:rsid w:val="00592B1A"/>
    <w:rsid w:val="00596669"/>
    <w:rsid w:val="005A0117"/>
    <w:rsid w:val="005A5A96"/>
    <w:rsid w:val="005B0843"/>
    <w:rsid w:val="005B1EB1"/>
    <w:rsid w:val="005B540D"/>
    <w:rsid w:val="005C3872"/>
    <w:rsid w:val="005C596F"/>
    <w:rsid w:val="005C6D59"/>
    <w:rsid w:val="005D29BD"/>
    <w:rsid w:val="005D530A"/>
    <w:rsid w:val="005E0FFC"/>
    <w:rsid w:val="005E3CCF"/>
    <w:rsid w:val="005E3DB7"/>
    <w:rsid w:val="005F234A"/>
    <w:rsid w:val="005F5C2E"/>
    <w:rsid w:val="005F7D0E"/>
    <w:rsid w:val="00603EB6"/>
    <w:rsid w:val="00605C57"/>
    <w:rsid w:val="00605FC4"/>
    <w:rsid w:val="0061274B"/>
    <w:rsid w:val="006173D0"/>
    <w:rsid w:val="00623A55"/>
    <w:rsid w:val="00624D08"/>
    <w:rsid w:val="00625A15"/>
    <w:rsid w:val="00625AA0"/>
    <w:rsid w:val="00627779"/>
    <w:rsid w:val="006334BF"/>
    <w:rsid w:val="00650300"/>
    <w:rsid w:val="006513F6"/>
    <w:rsid w:val="006517EE"/>
    <w:rsid w:val="00655BDE"/>
    <w:rsid w:val="00671011"/>
    <w:rsid w:val="00671315"/>
    <w:rsid w:val="00676C63"/>
    <w:rsid w:val="006773AC"/>
    <w:rsid w:val="00682E94"/>
    <w:rsid w:val="00686163"/>
    <w:rsid w:val="00686F35"/>
    <w:rsid w:val="006909BE"/>
    <w:rsid w:val="00694C4A"/>
    <w:rsid w:val="006964B3"/>
    <w:rsid w:val="006976A6"/>
    <w:rsid w:val="006A1EF4"/>
    <w:rsid w:val="006A25B6"/>
    <w:rsid w:val="006A2D04"/>
    <w:rsid w:val="006A6E32"/>
    <w:rsid w:val="006A6E43"/>
    <w:rsid w:val="006B4202"/>
    <w:rsid w:val="006B59A6"/>
    <w:rsid w:val="006B6D77"/>
    <w:rsid w:val="006B721D"/>
    <w:rsid w:val="006C08A6"/>
    <w:rsid w:val="006C0D96"/>
    <w:rsid w:val="006C2223"/>
    <w:rsid w:val="006C296C"/>
    <w:rsid w:val="006D4AA4"/>
    <w:rsid w:val="006D6412"/>
    <w:rsid w:val="006D7574"/>
    <w:rsid w:val="006D7A07"/>
    <w:rsid w:val="006E181F"/>
    <w:rsid w:val="006E2642"/>
    <w:rsid w:val="006F33A4"/>
    <w:rsid w:val="007003DD"/>
    <w:rsid w:val="00700E99"/>
    <w:rsid w:val="007037EF"/>
    <w:rsid w:val="00703915"/>
    <w:rsid w:val="00706C7A"/>
    <w:rsid w:val="0071140C"/>
    <w:rsid w:val="00712DE3"/>
    <w:rsid w:val="007217E8"/>
    <w:rsid w:val="00724222"/>
    <w:rsid w:val="00725F91"/>
    <w:rsid w:val="00733842"/>
    <w:rsid w:val="00735B7E"/>
    <w:rsid w:val="00737794"/>
    <w:rsid w:val="007408A9"/>
    <w:rsid w:val="0074292D"/>
    <w:rsid w:val="0075134F"/>
    <w:rsid w:val="0075362F"/>
    <w:rsid w:val="0076143E"/>
    <w:rsid w:val="00763819"/>
    <w:rsid w:val="007709B4"/>
    <w:rsid w:val="007719C7"/>
    <w:rsid w:val="00771B50"/>
    <w:rsid w:val="0078242C"/>
    <w:rsid w:val="00783D88"/>
    <w:rsid w:val="00792737"/>
    <w:rsid w:val="00792F58"/>
    <w:rsid w:val="007936D8"/>
    <w:rsid w:val="00796761"/>
    <w:rsid w:val="007A080D"/>
    <w:rsid w:val="007A0927"/>
    <w:rsid w:val="007A43D9"/>
    <w:rsid w:val="007A6B33"/>
    <w:rsid w:val="007A795A"/>
    <w:rsid w:val="007A7E29"/>
    <w:rsid w:val="007B2C01"/>
    <w:rsid w:val="007B5626"/>
    <w:rsid w:val="007B6E5C"/>
    <w:rsid w:val="007C01B6"/>
    <w:rsid w:val="007C3AFB"/>
    <w:rsid w:val="007C3BE7"/>
    <w:rsid w:val="007C4ABA"/>
    <w:rsid w:val="007C60E0"/>
    <w:rsid w:val="007C73EC"/>
    <w:rsid w:val="007D0E56"/>
    <w:rsid w:val="007D17A5"/>
    <w:rsid w:val="007D2432"/>
    <w:rsid w:val="007D41B8"/>
    <w:rsid w:val="007D7F2C"/>
    <w:rsid w:val="007E17DC"/>
    <w:rsid w:val="007E6B21"/>
    <w:rsid w:val="007E73B1"/>
    <w:rsid w:val="007E7994"/>
    <w:rsid w:val="007F71D8"/>
    <w:rsid w:val="00801A3A"/>
    <w:rsid w:val="00801C25"/>
    <w:rsid w:val="0080219A"/>
    <w:rsid w:val="00802B16"/>
    <w:rsid w:val="0080549D"/>
    <w:rsid w:val="008067C0"/>
    <w:rsid w:val="0081138F"/>
    <w:rsid w:val="0081506A"/>
    <w:rsid w:val="008155F3"/>
    <w:rsid w:val="008162E9"/>
    <w:rsid w:val="00817C58"/>
    <w:rsid w:val="00817F71"/>
    <w:rsid w:val="0083765C"/>
    <w:rsid w:val="008436B1"/>
    <w:rsid w:val="008502A5"/>
    <w:rsid w:val="00857063"/>
    <w:rsid w:val="00862E93"/>
    <w:rsid w:val="008645D2"/>
    <w:rsid w:val="00870A08"/>
    <w:rsid w:val="0087215F"/>
    <w:rsid w:val="008721CA"/>
    <w:rsid w:val="00872B9E"/>
    <w:rsid w:val="0087457D"/>
    <w:rsid w:val="00887AFB"/>
    <w:rsid w:val="008916B5"/>
    <w:rsid w:val="00891A5B"/>
    <w:rsid w:val="00892A55"/>
    <w:rsid w:val="00893DF1"/>
    <w:rsid w:val="008959AD"/>
    <w:rsid w:val="00895EAF"/>
    <w:rsid w:val="008A12A7"/>
    <w:rsid w:val="008A2DA4"/>
    <w:rsid w:val="008A2DD3"/>
    <w:rsid w:val="008A35E7"/>
    <w:rsid w:val="008B149B"/>
    <w:rsid w:val="008B23FB"/>
    <w:rsid w:val="008B3145"/>
    <w:rsid w:val="008B38D6"/>
    <w:rsid w:val="008B7FC7"/>
    <w:rsid w:val="008C030E"/>
    <w:rsid w:val="008C1A2B"/>
    <w:rsid w:val="008C3D21"/>
    <w:rsid w:val="008C5ECC"/>
    <w:rsid w:val="008D2C52"/>
    <w:rsid w:val="008D3497"/>
    <w:rsid w:val="008D4C7B"/>
    <w:rsid w:val="008F060C"/>
    <w:rsid w:val="008F2389"/>
    <w:rsid w:val="008F4D1E"/>
    <w:rsid w:val="008F5762"/>
    <w:rsid w:val="008F68FC"/>
    <w:rsid w:val="009074E8"/>
    <w:rsid w:val="00907962"/>
    <w:rsid w:val="009104A4"/>
    <w:rsid w:val="00920173"/>
    <w:rsid w:val="0092080B"/>
    <w:rsid w:val="00920B69"/>
    <w:rsid w:val="009221B3"/>
    <w:rsid w:val="0092345A"/>
    <w:rsid w:val="00923F5F"/>
    <w:rsid w:val="00924216"/>
    <w:rsid w:val="009247CF"/>
    <w:rsid w:val="009331A3"/>
    <w:rsid w:val="00936340"/>
    <w:rsid w:val="00944A73"/>
    <w:rsid w:val="009455F5"/>
    <w:rsid w:val="00945B33"/>
    <w:rsid w:val="009534B7"/>
    <w:rsid w:val="00956593"/>
    <w:rsid w:val="009629B8"/>
    <w:rsid w:val="00964134"/>
    <w:rsid w:val="0096655F"/>
    <w:rsid w:val="00967C4F"/>
    <w:rsid w:val="009702C3"/>
    <w:rsid w:val="00971E5C"/>
    <w:rsid w:val="00972F2B"/>
    <w:rsid w:val="009776BF"/>
    <w:rsid w:val="00980FE2"/>
    <w:rsid w:val="009872C2"/>
    <w:rsid w:val="009905DC"/>
    <w:rsid w:val="00990F09"/>
    <w:rsid w:val="00995A56"/>
    <w:rsid w:val="0099636F"/>
    <w:rsid w:val="009A02C2"/>
    <w:rsid w:val="009A1028"/>
    <w:rsid w:val="009A5D97"/>
    <w:rsid w:val="009A6227"/>
    <w:rsid w:val="009A6259"/>
    <w:rsid w:val="009B0983"/>
    <w:rsid w:val="009B521A"/>
    <w:rsid w:val="009C31DA"/>
    <w:rsid w:val="009C383E"/>
    <w:rsid w:val="009C47D2"/>
    <w:rsid w:val="009C62F6"/>
    <w:rsid w:val="009D261F"/>
    <w:rsid w:val="009D291D"/>
    <w:rsid w:val="009D3C0F"/>
    <w:rsid w:val="009D59B0"/>
    <w:rsid w:val="009D6F97"/>
    <w:rsid w:val="009E3711"/>
    <w:rsid w:val="009E542F"/>
    <w:rsid w:val="009E6F10"/>
    <w:rsid w:val="009F42C9"/>
    <w:rsid w:val="009F744A"/>
    <w:rsid w:val="009F791D"/>
    <w:rsid w:val="00A04FB8"/>
    <w:rsid w:val="00A061CC"/>
    <w:rsid w:val="00A07D61"/>
    <w:rsid w:val="00A1013E"/>
    <w:rsid w:val="00A10161"/>
    <w:rsid w:val="00A16195"/>
    <w:rsid w:val="00A1723A"/>
    <w:rsid w:val="00A1792B"/>
    <w:rsid w:val="00A255A7"/>
    <w:rsid w:val="00A269F2"/>
    <w:rsid w:val="00A3277F"/>
    <w:rsid w:val="00A34A4D"/>
    <w:rsid w:val="00A374F2"/>
    <w:rsid w:val="00A377F1"/>
    <w:rsid w:val="00A403B3"/>
    <w:rsid w:val="00A417DD"/>
    <w:rsid w:val="00A41A4B"/>
    <w:rsid w:val="00A4392D"/>
    <w:rsid w:val="00A61AFD"/>
    <w:rsid w:val="00A645EB"/>
    <w:rsid w:val="00A711A9"/>
    <w:rsid w:val="00A741BB"/>
    <w:rsid w:val="00A80743"/>
    <w:rsid w:val="00A845DF"/>
    <w:rsid w:val="00A84A2B"/>
    <w:rsid w:val="00A85D58"/>
    <w:rsid w:val="00A91118"/>
    <w:rsid w:val="00A9291F"/>
    <w:rsid w:val="00A94687"/>
    <w:rsid w:val="00A953B1"/>
    <w:rsid w:val="00AA1907"/>
    <w:rsid w:val="00AA2B05"/>
    <w:rsid w:val="00AA360D"/>
    <w:rsid w:val="00AA3A69"/>
    <w:rsid w:val="00AA5844"/>
    <w:rsid w:val="00AA62B7"/>
    <w:rsid w:val="00AB34B0"/>
    <w:rsid w:val="00AB41D9"/>
    <w:rsid w:val="00AB5116"/>
    <w:rsid w:val="00AB59E5"/>
    <w:rsid w:val="00AB7723"/>
    <w:rsid w:val="00AC33EF"/>
    <w:rsid w:val="00AC387A"/>
    <w:rsid w:val="00AC4164"/>
    <w:rsid w:val="00AC621F"/>
    <w:rsid w:val="00AD014C"/>
    <w:rsid w:val="00AD13BD"/>
    <w:rsid w:val="00AD5063"/>
    <w:rsid w:val="00AD50B5"/>
    <w:rsid w:val="00AD77E3"/>
    <w:rsid w:val="00AE0D34"/>
    <w:rsid w:val="00AE12D3"/>
    <w:rsid w:val="00AE2094"/>
    <w:rsid w:val="00AE3AF2"/>
    <w:rsid w:val="00AE4593"/>
    <w:rsid w:val="00AF2674"/>
    <w:rsid w:val="00B001D7"/>
    <w:rsid w:val="00B0423B"/>
    <w:rsid w:val="00B047EC"/>
    <w:rsid w:val="00B05B01"/>
    <w:rsid w:val="00B0703F"/>
    <w:rsid w:val="00B15004"/>
    <w:rsid w:val="00B17DF2"/>
    <w:rsid w:val="00B2083B"/>
    <w:rsid w:val="00B2236B"/>
    <w:rsid w:val="00B23783"/>
    <w:rsid w:val="00B3200B"/>
    <w:rsid w:val="00B32B7A"/>
    <w:rsid w:val="00B3579D"/>
    <w:rsid w:val="00B37677"/>
    <w:rsid w:val="00B409C8"/>
    <w:rsid w:val="00B417E1"/>
    <w:rsid w:val="00B4196B"/>
    <w:rsid w:val="00B4214A"/>
    <w:rsid w:val="00B47108"/>
    <w:rsid w:val="00B5335B"/>
    <w:rsid w:val="00B551FC"/>
    <w:rsid w:val="00B553B9"/>
    <w:rsid w:val="00B56C7D"/>
    <w:rsid w:val="00B56FAC"/>
    <w:rsid w:val="00B57C00"/>
    <w:rsid w:val="00B70348"/>
    <w:rsid w:val="00B7433E"/>
    <w:rsid w:val="00B85451"/>
    <w:rsid w:val="00B91AD7"/>
    <w:rsid w:val="00B92E0C"/>
    <w:rsid w:val="00B94BF3"/>
    <w:rsid w:val="00B95589"/>
    <w:rsid w:val="00BA52B6"/>
    <w:rsid w:val="00BB273C"/>
    <w:rsid w:val="00BB2CEC"/>
    <w:rsid w:val="00BB5D39"/>
    <w:rsid w:val="00BB649F"/>
    <w:rsid w:val="00BB7541"/>
    <w:rsid w:val="00BC006F"/>
    <w:rsid w:val="00BC24E4"/>
    <w:rsid w:val="00BC3294"/>
    <w:rsid w:val="00BC57DA"/>
    <w:rsid w:val="00BC6F0D"/>
    <w:rsid w:val="00BC7909"/>
    <w:rsid w:val="00BD000A"/>
    <w:rsid w:val="00BD22D5"/>
    <w:rsid w:val="00BD3123"/>
    <w:rsid w:val="00BD4A41"/>
    <w:rsid w:val="00BD5612"/>
    <w:rsid w:val="00BD6401"/>
    <w:rsid w:val="00BE50F0"/>
    <w:rsid w:val="00BE6A99"/>
    <w:rsid w:val="00BF3FF4"/>
    <w:rsid w:val="00BF46D0"/>
    <w:rsid w:val="00BF55E0"/>
    <w:rsid w:val="00BF6597"/>
    <w:rsid w:val="00BF68A6"/>
    <w:rsid w:val="00BF6D70"/>
    <w:rsid w:val="00C01BE9"/>
    <w:rsid w:val="00C048F2"/>
    <w:rsid w:val="00C11D8C"/>
    <w:rsid w:val="00C16DC2"/>
    <w:rsid w:val="00C23376"/>
    <w:rsid w:val="00C279A6"/>
    <w:rsid w:val="00C27CE2"/>
    <w:rsid w:val="00C30469"/>
    <w:rsid w:val="00C32F75"/>
    <w:rsid w:val="00C354B7"/>
    <w:rsid w:val="00C42D5D"/>
    <w:rsid w:val="00C43FF4"/>
    <w:rsid w:val="00C52183"/>
    <w:rsid w:val="00C52C55"/>
    <w:rsid w:val="00C53B41"/>
    <w:rsid w:val="00C60C57"/>
    <w:rsid w:val="00C626EC"/>
    <w:rsid w:val="00C80629"/>
    <w:rsid w:val="00C827A9"/>
    <w:rsid w:val="00C90A54"/>
    <w:rsid w:val="00C91BA0"/>
    <w:rsid w:val="00C93F53"/>
    <w:rsid w:val="00C95EFE"/>
    <w:rsid w:val="00CA3979"/>
    <w:rsid w:val="00CA39DA"/>
    <w:rsid w:val="00CA40CB"/>
    <w:rsid w:val="00CA5FF6"/>
    <w:rsid w:val="00CA61BB"/>
    <w:rsid w:val="00CB11C4"/>
    <w:rsid w:val="00CB3A08"/>
    <w:rsid w:val="00CB4F28"/>
    <w:rsid w:val="00CB6ECC"/>
    <w:rsid w:val="00CB70DF"/>
    <w:rsid w:val="00CB76AA"/>
    <w:rsid w:val="00CC1D5D"/>
    <w:rsid w:val="00CC75C5"/>
    <w:rsid w:val="00CD1F87"/>
    <w:rsid w:val="00CE41E5"/>
    <w:rsid w:val="00CE5364"/>
    <w:rsid w:val="00CF08EF"/>
    <w:rsid w:val="00D115C8"/>
    <w:rsid w:val="00D12683"/>
    <w:rsid w:val="00D31555"/>
    <w:rsid w:val="00D403F8"/>
    <w:rsid w:val="00D4477A"/>
    <w:rsid w:val="00D46C0C"/>
    <w:rsid w:val="00D528E2"/>
    <w:rsid w:val="00D60449"/>
    <w:rsid w:val="00D62B1B"/>
    <w:rsid w:val="00D66B60"/>
    <w:rsid w:val="00D717A9"/>
    <w:rsid w:val="00D7736F"/>
    <w:rsid w:val="00D81E19"/>
    <w:rsid w:val="00D8256E"/>
    <w:rsid w:val="00D8364B"/>
    <w:rsid w:val="00D8491F"/>
    <w:rsid w:val="00D8776D"/>
    <w:rsid w:val="00D94596"/>
    <w:rsid w:val="00D94F61"/>
    <w:rsid w:val="00D958FB"/>
    <w:rsid w:val="00DA0BB1"/>
    <w:rsid w:val="00DA1BD5"/>
    <w:rsid w:val="00DA3E9C"/>
    <w:rsid w:val="00DA4085"/>
    <w:rsid w:val="00DA421D"/>
    <w:rsid w:val="00DA4685"/>
    <w:rsid w:val="00DA57EC"/>
    <w:rsid w:val="00DA7464"/>
    <w:rsid w:val="00DB28A4"/>
    <w:rsid w:val="00DC6F82"/>
    <w:rsid w:val="00DD5AFB"/>
    <w:rsid w:val="00DD6CF7"/>
    <w:rsid w:val="00DE23A1"/>
    <w:rsid w:val="00DF7E1B"/>
    <w:rsid w:val="00E04321"/>
    <w:rsid w:val="00E1365C"/>
    <w:rsid w:val="00E13AD3"/>
    <w:rsid w:val="00E16434"/>
    <w:rsid w:val="00E166E5"/>
    <w:rsid w:val="00E16BCC"/>
    <w:rsid w:val="00E214CB"/>
    <w:rsid w:val="00E2295A"/>
    <w:rsid w:val="00E251F0"/>
    <w:rsid w:val="00E31006"/>
    <w:rsid w:val="00E3480E"/>
    <w:rsid w:val="00E40D60"/>
    <w:rsid w:val="00E41479"/>
    <w:rsid w:val="00E43CF3"/>
    <w:rsid w:val="00E57CE8"/>
    <w:rsid w:val="00E63098"/>
    <w:rsid w:val="00E65DCA"/>
    <w:rsid w:val="00E67620"/>
    <w:rsid w:val="00E73006"/>
    <w:rsid w:val="00E77388"/>
    <w:rsid w:val="00E82C85"/>
    <w:rsid w:val="00E83375"/>
    <w:rsid w:val="00E858D3"/>
    <w:rsid w:val="00E8742B"/>
    <w:rsid w:val="00E9197F"/>
    <w:rsid w:val="00E93409"/>
    <w:rsid w:val="00E96B67"/>
    <w:rsid w:val="00EA2615"/>
    <w:rsid w:val="00EA2AC2"/>
    <w:rsid w:val="00EA4689"/>
    <w:rsid w:val="00EA795A"/>
    <w:rsid w:val="00EB12CA"/>
    <w:rsid w:val="00EB5824"/>
    <w:rsid w:val="00EC0355"/>
    <w:rsid w:val="00EC05DD"/>
    <w:rsid w:val="00EC0C42"/>
    <w:rsid w:val="00ED1A05"/>
    <w:rsid w:val="00ED671A"/>
    <w:rsid w:val="00EE3B69"/>
    <w:rsid w:val="00EE3C1F"/>
    <w:rsid w:val="00EE5BB6"/>
    <w:rsid w:val="00EE6811"/>
    <w:rsid w:val="00EF083A"/>
    <w:rsid w:val="00EF1269"/>
    <w:rsid w:val="00EF1BF6"/>
    <w:rsid w:val="00EF3AFF"/>
    <w:rsid w:val="00EF6576"/>
    <w:rsid w:val="00F01B5D"/>
    <w:rsid w:val="00F01C2D"/>
    <w:rsid w:val="00F04618"/>
    <w:rsid w:val="00F06129"/>
    <w:rsid w:val="00F07EB7"/>
    <w:rsid w:val="00F13833"/>
    <w:rsid w:val="00F15B86"/>
    <w:rsid w:val="00F15FF4"/>
    <w:rsid w:val="00F17E89"/>
    <w:rsid w:val="00F224AE"/>
    <w:rsid w:val="00F30C41"/>
    <w:rsid w:val="00F32AB8"/>
    <w:rsid w:val="00F37C3D"/>
    <w:rsid w:val="00F4143A"/>
    <w:rsid w:val="00F45837"/>
    <w:rsid w:val="00F46DA4"/>
    <w:rsid w:val="00F52071"/>
    <w:rsid w:val="00F53C8C"/>
    <w:rsid w:val="00F53CC3"/>
    <w:rsid w:val="00F552B0"/>
    <w:rsid w:val="00F55779"/>
    <w:rsid w:val="00F56EF2"/>
    <w:rsid w:val="00F639F5"/>
    <w:rsid w:val="00F71C28"/>
    <w:rsid w:val="00F75C23"/>
    <w:rsid w:val="00F75EDB"/>
    <w:rsid w:val="00F90820"/>
    <w:rsid w:val="00F91D87"/>
    <w:rsid w:val="00FA27F4"/>
    <w:rsid w:val="00FA378B"/>
    <w:rsid w:val="00FB096D"/>
    <w:rsid w:val="00FB1941"/>
    <w:rsid w:val="00FB79B6"/>
    <w:rsid w:val="00FC5C67"/>
    <w:rsid w:val="00FD4AF7"/>
    <w:rsid w:val="00FD4C27"/>
    <w:rsid w:val="00FD4DA5"/>
    <w:rsid w:val="00FE007C"/>
    <w:rsid w:val="00FE07E6"/>
    <w:rsid w:val="00FE2CB0"/>
    <w:rsid w:val="00FE3CD8"/>
    <w:rsid w:val="00FF04E1"/>
    <w:rsid w:val="00FF1D2C"/>
    <w:rsid w:val="00FF50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FDB9"/>
  <w15:docId w15:val="{25DAC314-916C-438B-80EF-0167F623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820"/>
    <w:pPr>
      <w:spacing w:after="0"/>
      <w:jc w:val="both"/>
    </w:pPr>
    <w:rPr>
      <w:rFonts w:ascii="Times New Roman" w:hAnsi="Times New Roman"/>
      <w:sz w:val="24"/>
    </w:rPr>
  </w:style>
  <w:style w:type="paragraph" w:styleId="Heading1">
    <w:name w:val="heading 1"/>
    <w:basedOn w:val="Normal"/>
    <w:next w:val="Normal"/>
    <w:link w:val="Heading1Char"/>
    <w:uiPriority w:val="9"/>
    <w:qFormat/>
    <w:rsid w:val="006127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60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401"/>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AC1"/>
    <w:pPr>
      <w:ind w:left="720"/>
      <w:contextualSpacing/>
    </w:pPr>
  </w:style>
  <w:style w:type="character" w:styleId="PlaceholderText">
    <w:name w:val="Placeholder Text"/>
    <w:basedOn w:val="DefaultParagraphFont"/>
    <w:uiPriority w:val="99"/>
    <w:semiHidden/>
    <w:rsid w:val="00AF2674"/>
    <w:rPr>
      <w:color w:val="808080"/>
    </w:rPr>
  </w:style>
  <w:style w:type="paragraph" w:styleId="BalloonText">
    <w:name w:val="Balloon Text"/>
    <w:basedOn w:val="Normal"/>
    <w:link w:val="BalloonTextChar"/>
    <w:uiPriority w:val="99"/>
    <w:semiHidden/>
    <w:unhideWhenUsed/>
    <w:rsid w:val="00AF26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674"/>
    <w:rPr>
      <w:rFonts w:ascii="Tahoma" w:hAnsi="Tahoma" w:cs="Tahoma"/>
      <w:sz w:val="16"/>
      <w:szCs w:val="16"/>
    </w:rPr>
  </w:style>
  <w:style w:type="character" w:customStyle="1" w:styleId="Heading2Char">
    <w:name w:val="Heading 2 Char"/>
    <w:basedOn w:val="DefaultParagraphFont"/>
    <w:link w:val="Heading2"/>
    <w:uiPriority w:val="9"/>
    <w:rsid w:val="007C60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6401"/>
    <w:rPr>
      <w:rFonts w:asciiTheme="majorHAnsi" w:eastAsiaTheme="majorEastAsia" w:hAnsiTheme="majorHAnsi" w:cstheme="majorBidi"/>
      <w:b/>
      <w:bCs/>
      <w:color w:val="365F91" w:themeColor="accent1" w:themeShade="BF"/>
      <w:sz w:val="24"/>
    </w:rPr>
  </w:style>
  <w:style w:type="character" w:styleId="Hyperlink">
    <w:name w:val="Hyperlink"/>
    <w:basedOn w:val="DefaultParagraphFont"/>
    <w:uiPriority w:val="99"/>
    <w:unhideWhenUsed/>
    <w:rsid w:val="00E77388"/>
    <w:rPr>
      <w:color w:val="0000FF"/>
      <w:u w:val="single"/>
    </w:rPr>
  </w:style>
  <w:style w:type="character" w:styleId="Emphasis">
    <w:name w:val="Emphasis"/>
    <w:basedOn w:val="DefaultParagraphFont"/>
    <w:uiPriority w:val="20"/>
    <w:qFormat/>
    <w:rsid w:val="00FE07E6"/>
    <w:rPr>
      <w:i/>
      <w:iCs/>
    </w:rPr>
  </w:style>
  <w:style w:type="character" w:customStyle="1" w:styleId="Heading1Char">
    <w:name w:val="Heading 1 Char"/>
    <w:basedOn w:val="DefaultParagraphFont"/>
    <w:link w:val="Heading1"/>
    <w:uiPriority w:val="9"/>
    <w:rsid w:val="0061274B"/>
    <w:rPr>
      <w:rFonts w:asciiTheme="majorHAnsi" w:eastAsiaTheme="majorEastAsia" w:hAnsiTheme="majorHAnsi" w:cstheme="majorBidi"/>
      <w:b/>
      <w:bCs/>
      <w:color w:val="365F91" w:themeColor="accent1" w:themeShade="BF"/>
      <w:sz w:val="28"/>
      <w:szCs w:val="28"/>
    </w:rPr>
  </w:style>
  <w:style w:type="character" w:customStyle="1" w:styleId="js-separator">
    <w:name w:val="js-separator"/>
    <w:basedOn w:val="DefaultParagraphFont"/>
    <w:rsid w:val="0061274B"/>
  </w:style>
  <w:style w:type="character" w:customStyle="1" w:styleId="visually-hidden">
    <w:name w:val="visually-hidden"/>
    <w:basedOn w:val="DefaultParagraphFont"/>
    <w:rsid w:val="0061274B"/>
  </w:style>
  <w:style w:type="table" w:styleId="TableGrid">
    <w:name w:val="Table Grid"/>
    <w:basedOn w:val="TableNormal"/>
    <w:uiPriority w:val="59"/>
    <w:rsid w:val="00210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7962"/>
    <w:rPr>
      <w:sz w:val="16"/>
      <w:szCs w:val="16"/>
    </w:rPr>
  </w:style>
  <w:style w:type="paragraph" w:styleId="CommentText">
    <w:name w:val="annotation text"/>
    <w:basedOn w:val="Normal"/>
    <w:link w:val="CommentTextChar"/>
    <w:uiPriority w:val="99"/>
    <w:semiHidden/>
    <w:unhideWhenUsed/>
    <w:rsid w:val="00907962"/>
    <w:pPr>
      <w:spacing w:line="240" w:lineRule="auto"/>
    </w:pPr>
    <w:rPr>
      <w:sz w:val="20"/>
      <w:szCs w:val="20"/>
    </w:rPr>
  </w:style>
  <w:style w:type="character" w:customStyle="1" w:styleId="CommentTextChar">
    <w:name w:val="Comment Text Char"/>
    <w:basedOn w:val="DefaultParagraphFont"/>
    <w:link w:val="CommentText"/>
    <w:uiPriority w:val="99"/>
    <w:semiHidden/>
    <w:rsid w:val="009079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07962"/>
    <w:rPr>
      <w:b/>
      <w:bCs/>
    </w:rPr>
  </w:style>
  <w:style w:type="character" w:customStyle="1" w:styleId="CommentSubjectChar">
    <w:name w:val="Comment Subject Char"/>
    <w:basedOn w:val="CommentTextChar"/>
    <w:link w:val="CommentSubject"/>
    <w:uiPriority w:val="99"/>
    <w:semiHidden/>
    <w:rsid w:val="0090796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4538">
      <w:bodyDiv w:val="1"/>
      <w:marLeft w:val="0"/>
      <w:marRight w:val="0"/>
      <w:marTop w:val="0"/>
      <w:marBottom w:val="0"/>
      <w:divBdr>
        <w:top w:val="none" w:sz="0" w:space="0" w:color="auto"/>
        <w:left w:val="none" w:sz="0" w:space="0" w:color="auto"/>
        <w:bottom w:val="none" w:sz="0" w:space="0" w:color="auto"/>
        <w:right w:val="none" w:sz="0" w:space="0" w:color="auto"/>
      </w:divBdr>
      <w:divsChild>
        <w:div w:id="130950140">
          <w:marLeft w:val="336"/>
          <w:marRight w:val="0"/>
          <w:marTop w:val="120"/>
          <w:marBottom w:val="312"/>
          <w:divBdr>
            <w:top w:val="none" w:sz="0" w:space="0" w:color="auto"/>
            <w:left w:val="none" w:sz="0" w:space="0" w:color="auto"/>
            <w:bottom w:val="none" w:sz="0" w:space="0" w:color="auto"/>
            <w:right w:val="none" w:sz="0" w:space="0" w:color="auto"/>
          </w:divBdr>
          <w:divsChild>
            <w:div w:id="10027786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9130036">
      <w:bodyDiv w:val="1"/>
      <w:marLeft w:val="0"/>
      <w:marRight w:val="0"/>
      <w:marTop w:val="0"/>
      <w:marBottom w:val="0"/>
      <w:divBdr>
        <w:top w:val="none" w:sz="0" w:space="0" w:color="auto"/>
        <w:left w:val="none" w:sz="0" w:space="0" w:color="auto"/>
        <w:bottom w:val="none" w:sz="0" w:space="0" w:color="auto"/>
        <w:right w:val="none" w:sz="0" w:space="0" w:color="auto"/>
      </w:divBdr>
    </w:div>
    <w:div w:id="244072911">
      <w:bodyDiv w:val="1"/>
      <w:marLeft w:val="0"/>
      <w:marRight w:val="0"/>
      <w:marTop w:val="0"/>
      <w:marBottom w:val="0"/>
      <w:divBdr>
        <w:top w:val="none" w:sz="0" w:space="0" w:color="auto"/>
        <w:left w:val="none" w:sz="0" w:space="0" w:color="auto"/>
        <w:bottom w:val="none" w:sz="0" w:space="0" w:color="auto"/>
        <w:right w:val="none" w:sz="0" w:space="0" w:color="auto"/>
      </w:divBdr>
    </w:div>
    <w:div w:id="443548327">
      <w:bodyDiv w:val="1"/>
      <w:marLeft w:val="0"/>
      <w:marRight w:val="0"/>
      <w:marTop w:val="0"/>
      <w:marBottom w:val="0"/>
      <w:divBdr>
        <w:top w:val="none" w:sz="0" w:space="0" w:color="auto"/>
        <w:left w:val="none" w:sz="0" w:space="0" w:color="auto"/>
        <w:bottom w:val="none" w:sz="0" w:space="0" w:color="auto"/>
        <w:right w:val="none" w:sz="0" w:space="0" w:color="auto"/>
      </w:divBdr>
    </w:div>
    <w:div w:id="545684622">
      <w:bodyDiv w:val="1"/>
      <w:marLeft w:val="0"/>
      <w:marRight w:val="0"/>
      <w:marTop w:val="0"/>
      <w:marBottom w:val="0"/>
      <w:divBdr>
        <w:top w:val="none" w:sz="0" w:space="0" w:color="auto"/>
        <w:left w:val="none" w:sz="0" w:space="0" w:color="auto"/>
        <w:bottom w:val="none" w:sz="0" w:space="0" w:color="auto"/>
        <w:right w:val="none" w:sz="0" w:space="0" w:color="auto"/>
      </w:divBdr>
      <w:divsChild>
        <w:div w:id="189924787">
          <w:marLeft w:val="0"/>
          <w:marRight w:val="0"/>
          <w:marTop w:val="0"/>
          <w:marBottom w:val="0"/>
          <w:divBdr>
            <w:top w:val="none" w:sz="0" w:space="0" w:color="auto"/>
            <w:left w:val="none" w:sz="0" w:space="0" w:color="auto"/>
            <w:bottom w:val="none" w:sz="0" w:space="0" w:color="auto"/>
            <w:right w:val="none" w:sz="0" w:space="0" w:color="auto"/>
          </w:divBdr>
        </w:div>
        <w:div w:id="955141121">
          <w:marLeft w:val="0"/>
          <w:marRight w:val="0"/>
          <w:marTop w:val="0"/>
          <w:marBottom w:val="0"/>
          <w:divBdr>
            <w:top w:val="none" w:sz="0" w:space="0" w:color="auto"/>
            <w:left w:val="none" w:sz="0" w:space="0" w:color="auto"/>
            <w:bottom w:val="none" w:sz="0" w:space="0" w:color="auto"/>
            <w:right w:val="none" w:sz="0" w:space="0" w:color="auto"/>
          </w:divBdr>
        </w:div>
        <w:div w:id="1639727762">
          <w:marLeft w:val="0"/>
          <w:marRight w:val="0"/>
          <w:marTop w:val="0"/>
          <w:marBottom w:val="0"/>
          <w:divBdr>
            <w:top w:val="none" w:sz="0" w:space="0" w:color="auto"/>
            <w:left w:val="none" w:sz="0" w:space="0" w:color="auto"/>
            <w:bottom w:val="none" w:sz="0" w:space="0" w:color="auto"/>
            <w:right w:val="none" w:sz="0" w:space="0" w:color="auto"/>
          </w:divBdr>
        </w:div>
        <w:div w:id="147551294">
          <w:marLeft w:val="0"/>
          <w:marRight w:val="0"/>
          <w:marTop w:val="0"/>
          <w:marBottom w:val="0"/>
          <w:divBdr>
            <w:top w:val="none" w:sz="0" w:space="0" w:color="auto"/>
            <w:left w:val="none" w:sz="0" w:space="0" w:color="auto"/>
            <w:bottom w:val="none" w:sz="0" w:space="0" w:color="auto"/>
            <w:right w:val="none" w:sz="0" w:space="0" w:color="auto"/>
          </w:divBdr>
        </w:div>
        <w:div w:id="596448782">
          <w:marLeft w:val="0"/>
          <w:marRight w:val="0"/>
          <w:marTop w:val="0"/>
          <w:marBottom w:val="0"/>
          <w:divBdr>
            <w:top w:val="none" w:sz="0" w:space="0" w:color="auto"/>
            <w:left w:val="none" w:sz="0" w:space="0" w:color="auto"/>
            <w:bottom w:val="none" w:sz="0" w:space="0" w:color="auto"/>
            <w:right w:val="none" w:sz="0" w:space="0" w:color="auto"/>
          </w:divBdr>
        </w:div>
        <w:div w:id="393742018">
          <w:marLeft w:val="0"/>
          <w:marRight w:val="0"/>
          <w:marTop w:val="0"/>
          <w:marBottom w:val="0"/>
          <w:divBdr>
            <w:top w:val="none" w:sz="0" w:space="0" w:color="auto"/>
            <w:left w:val="none" w:sz="0" w:space="0" w:color="auto"/>
            <w:bottom w:val="none" w:sz="0" w:space="0" w:color="auto"/>
            <w:right w:val="none" w:sz="0" w:space="0" w:color="auto"/>
          </w:divBdr>
        </w:div>
        <w:div w:id="1315449655">
          <w:marLeft w:val="0"/>
          <w:marRight w:val="0"/>
          <w:marTop w:val="0"/>
          <w:marBottom w:val="0"/>
          <w:divBdr>
            <w:top w:val="none" w:sz="0" w:space="0" w:color="auto"/>
            <w:left w:val="none" w:sz="0" w:space="0" w:color="auto"/>
            <w:bottom w:val="none" w:sz="0" w:space="0" w:color="auto"/>
            <w:right w:val="none" w:sz="0" w:space="0" w:color="auto"/>
          </w:divBdr>
        </w:div>
        <w:div w:id="1993944491">
          <w:marLeft w:val="0"/>
          <w:marRight w:val="0"/>
          <w:marTop w:val="0"/>
          <w:marBottom w:val="0"/>
          <w:divBdr>
            <w:top w:val="none" w:sz="0" w:space="0" w:color="auto"/>
            <w:left w:val="none" w:sz="0" w:space="0" w:color="auto"/>
            <w:bottom w:val="none" w:sz="0" w:space="0" w:color="auto"/>
            <w:right w:val="none" w:sz="0" w:space="0" w:color="auto"/>
          </w:divBdr>
        </w:div>
        <w:div w:id="58212700">
          <w:marLeft w:val="0"/>
          <w:marRight w:val="0"/>
          <w:marTop w:val="0"/>
          <w:marBottom w:val="0"/>
          <w:divBdr>
            <w:top w:val="none" w:sz="0" w:space="0" w:color="auto"/>
            <w:left w:val="none" w:sz="0" w:space="0" w:color="auto"/>
            <w:bottom w:val="none" w:sz="0" w:space="0" w:color="auto"/>
            <w:right w:val="none" w:sz="0" w:space="0" w:color="auto"/>
          </w:divBdr>
        </w:div>
        <w:div w:id="2063939359">
          <w:marLeft w:val="0"/>
          <w:marRight w:val="0"/>
          <w:marTop w:val="0"/>
          <w:marBottom w:val="0"/>
          <w:divBdr>
            <w:top w:val="none" w:sz="0" w:space="0" w:color="auto"/>
            <w:left w:val="none" w:sz="0" w:space="0" w:color="auto"/>
            <w:bottom w:val="none" w:sz="0" w:space="0" w:color="auto"/>
            <w:right w:val="none" w:sz="0" w:space="0" w:color="auto"/>
          </w:divBdr>
        </w:div>
        <w:div w:id="1266040048">
          <w:marLeft w:val="0"/>
          <w:marRight w:val="0"/>
          <w:marTop w:val="0"/>
          <w:marBottom w:val="0"/>
          <w:divBdr>
            <w:top w:val="none" w:sz="0" w:space="0" w:color="auto"/>
            <w:left w:val="none" w:sz="0" w:space="0" w:color="auto"/>
            <w:bottom w:val="none" w:sz="0" w:space="0" w:color="auto"/>
            <w:right w:val="none" w:sz="0" w:space="0" w:color="auto"/>
          </w:divBdr>
        </w:div>
        <w:div w:id="1586066620">
          <w:marLeft w:val="0"/>
          <w:marRight w:val="0"/>
          <w:marTop w:val="0"/>
          <w:marBottom w:val="0"/>
          <w:divBdr>
            <w:top w:val="none" w:sz="0" w:space="0" w:color="auto"/>
            <w:left w:val="none" w:sz="0" w:space="0" w:color="auto"/>
            <w:bottom w:val="none" w:sz="0" w:space="0" w:color="auto"/>
            <w:right w:val="none" w:sz="0" w:space="0" w:color="auto"/>
          </w:divBdr>
        </w:div>
        <w:div w:id="1937051722">
          <w:marLeft w:val="0"/>
          <w:marRight w:val="0"/>
          <w:marTop w:val="0"/>
          <w:marBottom w:val="0"/>
          <w:divBdr>
            <w:top w:val="none" w:sz="0" w:space="0" w:color="auto"/>
            <w:left w:val="none" w:sz="0" w:space="0" w:color="auto"/>
            <w:bottom w:val="none" w:sz="0" w:space="0" w:color="auto"/>
            <w:right w:val="none" w:sz="0" w:space="0" w:color="auto"/>
          </w:divBdr>
        </w:div>
        <w:div w:id="1696727774">
          <w:marLeft w:val="0"/>
          <w:marRight w:val="0"/>
          <w:marTop w:val="0"/>
          <w:marBottom w:val="0"/>
          <w:divBdr>
            <w:top w:val="none" w:sz="0" w:space="0" w:color="auto"/>
            <w:left w:val="none" w:sz="0" w:space="0" w:color="auto"/>
            <w:bottom w:val="none" w:sz="0" w:space="0" w:color="auto"/>
            <w:right w:val="none" w:sz="0" w:space="0" w:color="auto"/>
          </w:divBdr>
        </w:div>
        <w:div w:id="113062129">
          <w:marLeft w:val="0"/>
          <w:marRight w:val="0"/>
          <w:marTop w:val="0"/>
          <w:marBottom w:val="0"/>
          <w:divBdr>
            <w:top w:val="none" w:sz="0" w:space="0" w:color="auto"/>
            <w:left w:val="none" w:sz="0" w:space="0" w:color="auto"/>
            <w:bottom w:val="none" w:sz="0" w:space="0" w:color="auto"/>
            <w:right w:val="none" w:sz="0" w:space="0" w:color="auto"/>
          </w:divBdr>
        </w:div>
        <w:div w:id="609705583">
          <w:marLeft w:val="0"/>
          <w:marRight w:val="0"/>
          <w:marTop w:val="0"/>
          <w:marBottom w:val="0"/>
          <w:divBdr>
            <w:top w:val="none" w:sz="0" w:space="0" w:color="auto"/>
            <w:left w:val="none" w:sz="0" w:space="0" w:color="auto"/>
            <w:bottom w:val="none" w:sz="0" w:space="0" w:color="auto"/>
            <w:right w:val="none" w:sz="0" w:space="0" w:color="auto"/>
          </w:divBdr>
        </w:div>
        <w:div w:id="1821464125">
          <w:marLeft w:val="0"/>
          <w:marRight w:val="0"/>
          <w:marTop w:val="0"/>
          <w:marBottom w:val="0"/>
          <w:divBdr>
            <w:top w:val="none" w:sz="0" w:space="0" w:color="auto"/>
            <w:left w:val="none" w:sz="0" w:space="0" w:color="auto"/>
            <w:bottom w:val="none" w:sz="0" w:space="0" w:color="auto"/>
            <w:right w:val="none" w:sz="0" w:space="0" w:color="auto"/>
          </w:divBdr>
        </w:div>
        <w:div w:id="1988775858">
          <w:marLeft w:val="0"/>
          <w:marRight w:val="0"/>
          <w:marTop w:val="0"/>
          <w:marBottom w:val="0"/>
          <w:divBdr>
            <w:top w:val="none" w:sz="0" w:space="0" w:color="auto"/>
            <w:left w:val="none" w:sz="0" w:space="0" w:color="auto"/>
            <w:bottom w:val="none" w:sz="0" w:space="0" w:color="auto"/>
            <w:right w:val="none" w:sz="0" w:space="0" w:color="auto"/>
          </w:divBdr>
        </w:div>
        <w:div w:id="98070166">
          <w:marLeft w:val="0"/>
          <w:marRight w:val="0"/>
          <w:marTop w:val="0"/>
          <w:marBottom w:val="0"/>
          <w:divBdr>
            <w:top w:val="none" w:sz="0" w:space="0" w:color="auto"/>
            <w:left w:val="none" w:sz="0" w:space="0" w:color="auto"/>
            <w:bottom w:val="none" w:sz="0" w:space="0" w:color="auto"/>
            <w:right w:val="none" w:sz="0" w:space="0" w:color="auto"/>
          </w:divBdr>
        </w:div>
        <w:div w:id="598759874">
          <w:marLeft w:val="0"/>
          <w:marRight w:val="0"/>
          <w:marTop w:val="0"/>
          <w:marBottom w:val="0"/>
          <w:divBdr>
            <w:top w:val="none" w:sz="0" w:space="0" w:color="auto"/>
            <w:left w:val="none" w:sz="0" w:space="0" w:color="auto"/>
            <w:bottom w:val="none" w:sz="0" w:space="0" w:color="auto"/>
            <w:right w:val="none" w:sz="0" w:space="0" w:color="auto"/>
          </w:divBdr>
        </w:div>
        <w:div w:id="169099940">
          <w:marLeft w:val="0"/>
          <w:marRight w:val="0"/>
          <w:marTop w:val="0"/>
          <w:marBottom w:val="0"/>
          <w:divBdr>
            <w:top w:val="none" w:sz="0" w:space="0" w:color="auto"/>
            <w:left w:val="none" w:sz="0" w:space="0" w:color="auto"/>
            <w:bottom w:val="none" w:sz="0" w:space="0" w:color="auto"/>
            <w:right w:val="none" w:sz="0" w:space="0" w:color="auto"/>
          </w:divBdr>
        </w:div>
        <w:div w:id="587926112">
          <w:marLeft w:val="0"/>
          <w:marRight w:val="0"/>
          <w:marTop w:val="0"/>
          <w:marBottom w:val="0"/>
          <w:divBdr>
            <w:top w:val="none" w:sz="0" w:space="0" w:color="auto"/>
            <w:left w:val="none" w:sz="0" w:space="0" w:color="auto"/>
            <w:bottom w:val="none" w:sz="0" w:space="0" w:color="auto"/>
            <w:right w:val="none" w:sz="0" w:space="0" w:color="auto"/>
          </w:divBdr>
        </w:div>
        <w:div w:id="269554259">
          <w:marLeft w:val="0"/>
          <w:marRight w:val="0"/>
          <w:marTop w:val="0"/>
          <w:marBottom w:val="0"/>
          <w:divBdr>
            <w:top w:val="none" w:sz="0" w:space="0" w:color="auto"/>
            <w:left w:val="none" w:sz="0" w:space="0" w:color="auto"/>
            <w:bottom w:val="none" w:sz="0" w:space="0" w:color="auto"/>
            <w:right w:val="none" w:sz="0" w:space="0" w:color="auto"/>
          </w:divBdr>
        </w:div>
        <w:div w:id="2058964859">
          <w:marLeft w:val="0"/>
          <w:marRight w:val="0"/>
          <w:marTop w:val="0"/>
          <w:marBottom w:val="0"/>
          <w:divBdr>
            <w:top w:val="none" w:sz="0" w:space="0" w:color="auto"/>
            <w:left w:val="none" w:sz="0" w:space="0" w:color="auto"/>
            <w:bottom w:val="none" w:sz="0" w:space="0" w:color="auto"/>
            <w:right w:val="none" w:sz="0" w:space="0" w:color="auto"/>
          </w:divBdr>
        </w:div>
        <w:div w:id="1279869891">
          <w:marLeft w:val="0"/>
          <w:marRight w:val="0"/>
          <w:marTop w:val="0"/>
          <w:marBottom w:val="0"/>
          <w:divBdr>
            <w:top w:val="none" w:sz="0" w:space="0" w:color="auto"/>
            <w:left w:val="none" w:sz="0" w:space="0" w:color="auto"/>
            <w:bottom w:val="none" w:sz="0" w:space="0" w:color="auto"/>
            <w:right w:val="none" w:sz="0" w:space="0" w:color="auto"/>
          </w:divBdr>
        </w:div>
        <w:div w:id="659846429">
          <w:marLeft w:val="0"/>
          <w:marRight w:val="0"/>
          <w:marTop w:val="0"/>
          <w:marBottom w:val="0"/>
          <w:divBdr>
            <w:top w:val="none" w:sz="0" w:space="0" w:color="auto"/>
            <w:left w:val="none" w:sz="0" w:space="0" w:color="auto"/>
            <w:bottom w:val="none" w:sz="0" w:space="0" w:color="auto"/>
            <w:right w:val="none" w:sz="0" w:space="0" w:color="auto"/>
          </w:divBdr>
        </w:div>
        <w:div w:id="2030716091">
          <w:marLeft w:val="0"/>
          <w:marRight w:val="0"/>
          <w:marTop w:val="0"/>
          <w:marBottom w:val="0"/>
          <w:divBdr>
            <w:top w:val="none" w:sz="0" w:space="0" w:color="auto"/>
            <w:left w:val="none" w:sz="0" w:space="0" w:color="auto"/>
            <w:bottom w:val="none" w:sz="0" w:space="0" w:color="auto"/>
            <w:right w:val="none" w:sz="0" w:space="0" w:color="auto"/>
          </w:divBdr>
        </w:div>
        <w:div w:id="1324040241">
          <w:marLeft w:val="0"/>
          <w:marRight w:val="0"/>
          <w:marTop w:val="0"/>
          <w:marBottom w:val="0"/>
          <w:divBdr>
            <w:top w:val="none" w:sz="0" w:space="0" w:color="auto"/>
            <w:left w:val="none" w:sz="0" w:space="0" w:color="auto"/>
            <w:bottom w:val="none" w:sz="0" w:space="0" w:color="auto"/>
            <w:right w:val="none" w:sz="0" w:space="0" w:color="auto"/>
          </w:divBdr>
        </w:div>
        <w:div w:id="1023096843">
          <w:marLeft w:val="0"/>
          <w:marRight w:val="0"/>
          <w:marTop w:val="0"/>
          <w:marBottom w:val="0"/>
          <w:divBdr>
            <w:top w:val="none" w:sz="0" w:space="0" w:color="auto"/>
            <w:left w:val="none" w:sz="0" w:space="0" w:color="auto"/>
            <w:bottom w:val="none" w:sz="0" w:space="0" w:color="auto"/>
            <w:right w:val="none" w:sz="0" w:space="0" w:color="auto"/>
          </w:divBdr>
        </w:div>
        <w:div w:id="276107332">
          <w:marLeft w:val="0"/>
          <w:marRight w:val="0"/>
          <w:marTop w:val="0"/>
          <w:marBottom w:val="0"/>
          <w:divBdr>
            <w:top w:val="none" w:sz="0" w:space="0" w:color="auto"/>
            <w:left w:val="none" w:sz="0" w:space="0" w:color="auto"/>
            <w:bottom w:val="none" w:sz="0" w:space="0" w:color="auto"/>
            <w:right w:val="none" w:sz="0" w:space="0" w:color="auto"/>
          </w:divBdr>
        </w:div>
        <w:div w:id="166291074">
          <w:marLeft w:val="0"/>
          <w:marRight w:val="0"/>
          <w:marTop w:val="0"/>
          <w:marBottom w:val="0"/>
          <w:divBdr>
            <w:top w:val="none" w:sz="0" w:space="0" w:color="auto"/>
            <w:left w:val="none" w:sz="0" w:space="0" w:color="auto"/>
            <w:bottom w:val="none" w:sz="0" w:space="0" w:color="auto"/>
            <w:right w:val="none" w:sz="0" w:space="0" w:color="auto"/>
          </w:divBdr>
        </w:div>
        <w:div w:id="742534296">
          <w:marLeft w:val="0"/>
          <w:marRight w:val="0"/>
          <w:marTop w:val="0"/>
          <w:marBottom w:val="0"/>
          <w:divBdr>
            <w:top w:val="none" w:sz="0" w:space="0" w:color="auto"/>
            <w:left w:val="none" w:sz="0" w:space="0" w:color="auto"/>
            <w:bottom w:val="none" w:sz="0" w:space="0" w:color="auto"/>
            <w:right w:val="none" w:sz="0" w:space="0" w:color="auto"/>
          </w:divBdr>
        </w:div>
        <w:div w:id="1211115362">
          <w:marLeft w:val="0"/>
          <w:marRight w:val="0"/>
          <w:marTop w:val="0"/>
          <w:marBottom w:val="0"/>
          <w:divBdr>
            <w:top w:val="none" w:sz="0" w:space="0" w:color="auto"/>
            <w:left w:val="none" w:sz="0" w:space="0" w:color="auto"/>
            <w:bottom w:val="none" w:sz="0" w:space="0" w:color="auto"/>
            <w:right w:val="none" w:sz="0" w:space="0" w:color="auto"/>
          </w:divBdr>
        </w:div>
        <w:div w:id="1571383870">
          <w:marLeft w:val="0"/>
          <w:marRight w:val="0"/>
          <w:marTop w:val="0"/>
          <w:marBottom w:val="0"/>
          <w:divBdr>
            <w:top w:val="none" w:sz="0" w:space="0" w:color="auto"/>
            <w:left w:val="none" w:sz="0" w:space="0" w:color="auto"/>
            <w:bottom w:val="none" w:sz="0" w:space="0" w:color="auto"/>
            <w:right w:val="none" w:sz="0" w:space="0" w:color="auto"/>
          </w:divBdr>
        </w:div>
        <w:div w:id="1828201407">
          <w:marLeft w:val="0"/>
          <w:marRight w:val="0"/>
          <w:marTop w:val="0"/>
          <w:marBottom w:val="0"/>
          <w:divBdr>
            <w:top w:val="none" w:sz="0" w:space="0" w:color="auto"/>
            <w:left w:val="none" w:sz="0" w:space="0" w:color="auto"/>
            <w:bottom w:val="none" w:sz="0" w:space="0" w:color="auto"/>
            <w:right w:val="none" w:sz="0" w:space="0" w:color="auto"/>
          </w:divBdr>
        </w:div>
        <w:div w:id="1875187697">
          <w:marLeft w:val="0"/>
          <w:marRight w:val="0"/>
          <w:marTop w:val="0"/>
          <w:marBottom w:val="0"/>
          <w:divBdr>
            <w:top w:val="none" w:sz="0" w:space="0" w:color="auto"/>
            <w:left w:val="none" w:sz="0" w:space="0" w:color="auto"/>
            <w:bottom w:val="none" w:sz="0" w:space="0" w:color="auto"/>
            <w:right w:val="none" w:sz="0" w:space="0" w:color="auto"/>
          </w:divBdr>
        </w:div>
        <w:div w:id="315107098">
          <w:marLeft w:val="0"/>
          <w:marRight w:val="0"/>
          <w:marTop w:val="0"/>
          <w:marBottom w:val="0"/>
          <w:divBdr>
            <w:top w:val="none" w:sz="0" w:space="0" w:color="auto"/>
            <w:left w:val="none" w:sz="0" w:space="0" w:color="auto"/>
            <w:bottom w:val="none" w:sz="0" w:space="0" w:color="auto"/>
            <w:right w:val="none" w:sz="0" w:space="0" w:color="auto"/>
          </w:divBdr>
        </w:div>
        <w:div w:id="825777690">
          <w:marLeft w:val="0"/>
          <w:marRight w:val="0"/>
          <w:marTop w:val="0"/>
          <w:marBottom w:val="0"/>
          <w:divBdr>
            <w:top w:val="none" w:sz="0" w:space="0" w:color="auto"/>
            <w:left w:val="none" w:sz="0" w:space="0" w:color="auto"/>
            <w:bottom w:val="none" w:sz="0" w:space="0" w:color="auto"/>
            <w:right w:val="none" w:sz="0" w:space="0" w:color="auto"/>
          </w:divBdr>
        </w:div>
        <w:div w:id="956715457">
          <w:marLeft w:val="0"/>
          <w:marRight w:val="0"/>
          <w:marTop w:val="0"/>
          <w:marBottom w:val="0"/>
          <w:divBdr>
            <w:top w:val="none" w:sz="0" w:space="0" w:color="auto"/>
            <w:left w:val="none" w:sz="0" w:space="0" w:color="auto"/>
            <w:bottom w:val="none" w:sz="0" w:space="0" w:color="auto"/>
            <w:right w:val="none" w:sz="0" w:space="0" w:color="auto"/>
          </w:divBdr>
        </w:div>
        <w:div w:id="1935235929">
          <w:marLeft w:val="0"/>
          <w:marRight w:val="0"/>
          <w:marTop w:val="0"/>
          <w:marBottom w:val="0"/>
          <w:divBdr>
            <w:top w:val="none" w:sz="0" w:space="0" w:color="auto"/>
            <w:left w:val="none" w:sz="0" w:space="0" w:color="auto"/>
            <w:bottom w:val="none" w:sz="0" w:space="0" w:color="auto"/>
            <w:right w:val="none" w:sz="0" w:space="0" w:color="auto"/>
          </w:divBdr>
        </w:div>
        <w:div w:id="342826059">
          <w:marLeft w:val="0"/>
          <w:marRight w:val="0"/>
          <w:marTop w:val="0"/>
          <w:marBottom w:val="0"/>
          <w:divBdr>
            <w:top w:val="none" w:sz="0" w:space="0" w:color="auto"/>
            <w:left w:val="none" w:sz="0" w:space="0" w:color="auto"/>
            <w:bottom w:val="none" w:sz="0" w:space="0" w:color="auto"/>
            <w:right w:val="none" w:sz="0" w:space="0" w:color="auto"/>
          </w:divBdr>
        </w:div>
        <w:div w:id="1812744597">
          <w:marLeft w:val="0"/>
          <w:marRight w:val="0"/>
          <w:marTop w:val="0"/>
          <w:marBottom w:val="0"/>
          <w:divBdr>
            <w:top w:val="none" w:sz="0" w:space="0" w:color="auto"/>
            <w:left w:val="none" w:sz="0" w:space="0" w:color="auto"/>
            <w:bottom w:val="none" w:sz="0" w:space="0" w:color="auto"/>
            <w:right w:val="none" w:sz="0" w:space="0" w:color="auto"/>
          </w:divBdr>
        </w:div>
        <w:div w:id="2029141458">
          <w:marLeft w:val="0"/>
          <w:marRight w:val="0"/>
          <w:marTop w:val="0"/>
          <w:marBottom w:val="0"/>
          <w:divBdr>
            <w:top w:val="none" w:sz="0" w:space="0" w:color="auto"/>
            <w:left w:val="none" w:sz="0" w:space="0" w:color="auto"/>
            <w:bottom w:val="none" w:sz="0" w:space="0" w:color="auto"/>
            <w:right w:val="none" w:sz="0" w:space="0" w:color="auto"/>
          </w:divBdr>
        </w:div>
        <w:div w:id="826168686">
          <w:marLeft w:val="0"/>
          <w:marRight w:val="0"/>
          <w:marTop w:val="0"/>
          <w:marBottom w:val="0"/>
          <w:divBdr>
            <w:top w:val="none" w:sz="0" w:space="0" w:color="auto"/>
            <w:left w:val="none" w:sz="0" w:space="0" w:color="auto"/>
            <w:bottom w:val="none" w:sz="0" w:space="0" w:color="auto"/>
            <w:right w:val="none" w:sz="0" w:space="0" w:color="auto"/>
          </w:divBdr>
        </w:div>
        <w:div w:id="2076081443">
          <w:marLeft w:val="0"/>
          <w:marRight w:val="0"/>
          <w:marTop w:val="0"/>
          <w:marBottom w:val="0"/>
          <w:divBdr>
            <w:top w:val="none" w:sz="0" w:space="0" w:color="auto"/>
            <w:left w:val="none" w:sz="0" w:space="0" w:color="auto"/>
            <w:bottom w:val="none" w:sz="0" w:space="0" w:color="auto"/>
            <w:right w:val="none" w:sz="0" w:space="0" w:color="auto"/>
          </w:divBdr>
        </w:div>
        <w:div w:id="1715352750">
          <w:marLeft w:val="0"/>
          <w:marRight w:val="0"/>
          <w:marTop w:val="0"/>
          <w:marBottom w:val="0"/>
          <w:divBdr>
            <w:top w:val="none" w:sz="0" w:space="0" w:color="auto"/>
            <w:left w:val="none" w:sz="0" w:space="0" w:color="auto"/>
            <w:bottom w:val="none" w:sz="0" w:space="0" w:color="auto"/>
            <w:right w:val="none" w:sz="0" w:space="0" w:color="auto"/>
          </w:divBdr>
        </w:div>
        <w:div w:id="431554761">
          <w:marLeft w:val="0"/>
          <w:marRight w:val="0"/>
          <w:marTop w:val="0"/>
          <w:marBottom w:val="0"/>
          <w:divBdr>
            <w:top w:val="none" w:sz="0" w:space="0" w:color="auto"/>
            <w:left w:val="none" w:sz="0" w:space="0" w:color="auto"/>
            <w:bottom w:val="none" w:sz="0" w:space="0" w:color="auto"/>
            <w:right w:val="none" w:sz="0" w:space="0" w:color="auto"/>
          </w:divBdr>
        </w:div>
        <w:div w:id="348918409">
          <w:marLeft w:val="0"/>
          <w:marRight w:val="0"/>
          <w:marTop w:val="0"/>
          <w:marBottom w:val="0"/>
          <w:divBdr>
            <w:top w:val="none" w:sz="0" w:space="0" w:color="auto"/>
            <w:left w:val="none" w:sz="0" w:space="0" w:color="auto"/>
            <w:bottom w:val="none" w:sz="0" w:space="0" w:color="auto"/>
            <w:right w:val="none" w:sz="0" w:space="0" w:color="auto"/>
          </w:divBdr>
        </w:div>
        <w:div w:id="387459794">
          <w:marLeft w:val="0"/>
          <w:marRight w:val="0"/>
          <w:marTop w:val="0"/>
          <w:marBottom w:val="0"/>
          <w:divBdr>
            <w:top w:val="none" w:sz="0" w:space="0" w:color="auto"/>
            <w:left w:val="none" w:sz="0" w:space="0" w:color="auto"/>
            <w:bottom w:val="none" w:sz="0" w:space="0" w:color="auto"/>
            <w:right w:val="none" w:sz="0" w:space="0" w:color="auto"/>
          </w:divBdr>
        </w:div>
        <w:div w:id="1608199222">
          <w:marLeft w:val="0"/>
          <w:marRight w:val="0"/>
          <w:marTop w:val="0"/>
          <w:marBottom w:val="0"/>
          <w:divBdr>
            <w:top w:val="none" w:sz="0" w:space="0" w:color="auto"/>
            <w:left w:val="none" w:sz="0" w:space="0" w:color="auto"/>
            <w:bottom w:val="none" w:sz="0" w:space="0" w:color="auto"/>
            <w:right w:val="none" w:sz="0" w:space="0" w:color="auto"/>
          </w:divBdr>
        </w:div>
        <w:div w:id="586310554">
          <w:marLeft w:val="0"/>
          <w:marRight w:val="0"/>
          <w:marTop w:val="0"/>
          <w:marBottom w:val="0"/>
          <w:divBdr>
            <w:top w:val="none" w:sz="0" w:space="0" w:color="auto"/>
            <w:left w:val="none" w:sz="0" w:space="0" w:color="auto"/>
            <w:bottom w:val="none" w:sz="0" w:space="0" w:color="auto"/>
            <w:right w:val="none" w:sz="0" w:space="0" w:color="auto"/>
          </w:divBdr>
        </w:div>
        <w:div w:id="818616542">
          <w:marLeft w:val="0"/>
          <w:marRight w:val="0"/>
          <w:marTop w:val="0"/>
          <w:marBottom w:val="0"/>
          <w:divBdr>
            <w:top w:val="none" w:sz="0" w:space="0" w:color="auto"/>
            <w:left w:val="none" w:sz="0" w:space="0" w:color="auto"/>
            <w:bottom w:val="none" w:sz="0" w:space="0" w:color="auto"/>
            <w:right w:val="none" w:sz="0" w:space="0" w:color="auto"/>
          </w:divBdr>
        </w:div>
        <w:div w:id="432290543">
          <w:marLeft w:val="0"/>
          <w:marRight w:val="0"/>
          <w:marTop w:val="0"/>
          <w:marBottom w:val="0"/>
          <w:divBdr>
            <w:top w:val="none" w:sz="0" w:space="0" w:color="auto"/>
            <w:left w:val="none" w:sz="0" w:space="0" w:color="auto"/>
            <w:bottom w:val="none" w:sz="0" w:space="0" w:color="auto"/>
            <w:right w:val="none" w:sz="0" w:space="0" w:color="auto"/>
          </w:divBdr>
        </w:div>
        <w:div w:id="2093232077">
          <w:marLeft w:val="0"/>
          <w:marRight w:val="0"/>
          <w:marTop w:val="0"/>
          <w:marBottom w:val="0"/>
          <w:divBdr>
            <w:top w:val="none" w:sz="0" w:space="0" w:color="auto"/>
            <w:left w:val="none" w:sz="0" w:space="0" w:color="auto"/>
            <w:bottom w:val="none" w:sz="0" w:space="0" w:color="auto"/>
            <w:right w:val="none" w:sz="0" w:space="0" w:color="auto"/>
          </w:divBdr>
        </w:div>
        <w:div w:id="1753040951">
          <w:marLeft w:val="0"/>
          <w:marRight w:val="0"/>
          <w:marTop w:val="0"/>
          <w:marBottom w:val="0"/>
          <w:divBdr>
            <w:top w:val="none" w:sz="0" w:space="0" w:color="auto"/>
            <w:left w:val="none" w:sz="0" w:space="0" w:color="auto"/>
            <w:bottom w:val="none" w:sz="0" w:space="0" w:color="auto"/>
            <w:right w:val="none" w:sz="0" w:space="0" w:color="auto"/>
          </w:divBdr>
        </w:div>
        <w:div w:id="215969084">
          <w:marLeft w:val="0"/>
          <w:marRight w:val="0"/>
          <w:marTop w:val="0"/>
          <w:marBottom w:val="0"/>
          <w:divBdr>
            <w:top w:val="none" w:sz="0" w:space="0" w:color="auto"/>
            <w:left w:val="none" w:sz="0" w:space="0" w:color="auto"/>
            <w:bottom w:val="none" w:sz="0" w:space="0" w:color="auto"/>
            <w:right w:val="none" w:sz="0" w:space="0" w:color="auto"/>
          </w:divBdr>
        </w:div>
        <w:div w:id="912473228">
          <w:marLeft w:val="0"/>
          <w:marRight w:val="0"/>
          <w:marTop w:val="0"/>
          <w:marBottom w:val="0"/>
          <w:divBdr>
            <w:top w:val="none" w:sz="0" w:space="0" w:color="auto"/>
            <w:left w:val="none" w:sz="0" w:space="0" w:color="auto"/>
            <w:bottom w:val="none" w:sz="0" w:space="0" w:color="auto"/>
            <w:right w:val="none" w:sz="0" w:space="0" w:color="auto"/>
          </w:divBdr>
        </w:div>
        <w:div w:id="1776486825">
          <w:marLeft w:val="0"/>
          <w:marRight w:val="0"/>
          <w:marTop w:val="0"/>
          <w:marBottom w:val="0"/>
          <w:divBdr>
            <w:top w:val="none" w:sz="0" w:space="0" w:color="auto"/>
            <w:left w:val="none" w:sz="0" w:space="0" w:color="auto"/>
            <w:bottom w:val="none" w:sz="0" w:space="0" w:color="auto"/>
            <w:right w:val="none" w:sz="0" w:space="0" w:color="auto"/>
          </w:divBdr>
        </w:div>
        <w:div w:id="473521619">
          <w:marLeft w:val="0"/>
          <w:marRight w:val="0"/>
          <w:marTop w:val="0"/>
          <w:marBottom w:val="0"/>
          <w:divBdr>
            <w:top w:val="none" w:sz="0" w:space="0" w:color="auto"/>
            <w:left w:val="none" w:sz="0" w:space="0" w:color="auto"/>
            <w:bottom w:val="none" w:sz="0" w:space="0" w:color="auto"/>
            <w:right w:val="none" w:sz="0" w:space="0" w:color="auto"/>
          </w:divBdr>
        </w:div>
        <w:div w:id="197938413">
          <w:marLeft w:val="0"/>
          <w:marRight w:val="0"/>
          <w:marTop w:val="0"/>
          <w:marBottom w:val="0"/>
          <w:divBdr>
            <w:top w:val="none" w:sz="0" w:space="0" w:color="auto"/>
            <w:left w:val="none" w:sz="0" w:space="0" w:color="auto"/>
            <w:bottom w:val="none" w:sz="0" w:space="0" w:color="auto"/>
            <w:right w:val="none" w:sz="0" w:space="0" w:color="auto"/>
          </w:divBdr>
        </w:div>
        <w:div w:id="925771416">
          <w:marLeft w:val="0"/>
          <w:marRight w:val="0"/>
          <w:marTop w:val="0"/>
          <w:marBottom w:val="0"/>
          <w:divBdr>
            <w:top w:val="none" w:sz="0" w:space="0" w:color="auto"/>
            <w:left w:val="none" w:sz="0" w:space="0" w:color="auto"/>
            <w:bottom w:val="none" w:sz="0" w:space="0" w:color="auto"/>
            <w:right w:val="none" w:sz="0" w:space="0" w:color="auto"/>
          </w:divBdr>
        </w:div>
        <w:div w:id="730663066">
          <w:marLeft w:val="0"/>
          <w:marRight w:val="0"/>
          <w:marTop w:val="0"/>
          <w:marBottom w:val="0"/>
          <w:divBdr>
            <w:top w:val="none" w:sz="0" w:space="0" w:color="auto"/>
            <w:left w:val="none" w:sz="0" w:space="0" w:color="auto"/>
            <w:bottom w:val="none" w:sz="0" w:space="0" w:color="auto"/>
            <w:right w:val="none" w:sz="0" w:space="0" w:color="auto"/>
          </w:divBdr>
        </w:div>
        <w:div w:id="354159340">
          <w:marLeft w:val="0"/>
          <w:marRight w:val="0"/>
          <w:marTop w:val="0"/>
          <w:marBottom w:val="0"/>
          <w:divBdr>
            <w:top w:val="none" w:sz="0" w:space="0" w:color="auto"/>
            <w:left w:val="none" w:sz="0" w:space="0" w:color="auto"/>
            <w:bottom w:val="none" w:sz="0" w:space="0" w:color="auto"/>
            <w:right w:val="none" w:sz="0" w:space="0" w:color="auto"/>
          </w:divBdr>
        </w:div>
        <w:div w:id="2019191352">
          <w:marLeft w:val="0"/>
          <w:marRight w:val="0"/>
          <w:marTop w:val="0"/>
          <w:marBottom w:val="0"/>
          <w:divBdr>
            <w:top w:val="none" w:sz="0" w:space="0" w:color="auto"/>
            <w:left w:val="none" w:sz="0" w:space="0" w:color="auto"/>
            <w:bottom w:val="none" w:sz="0" w:space="0" w:color="auto"/>
            <w:right w:val="none" w:sz="0" w:space="0" w:color="auto"/>
          </w:divBdr>
        </w:div>
        <w:div w:id="348945739">
          <w:marLeft w:val="0"/>
          <w:marRight w:val="0"/>
          <w:marTop w:val="0"/>
          <w:marBottom w:val="0"/>
          <w:divBdr>
            <w:top w:val="none" w:sz="0" w:space="0" w:color="auto"/>
            <w:left w:val="none" w:sz="0" w:space="0" w:color="auto"/>
            <w:bottom w:val="none" w:sz="0" w:space="0" w:color="auto"/>
            <w:right w:val="none" w:sz="0" w:space="0" w:color="auto"/>
          </w:divBdr>
        </w:div>
        <w:div w:id="1448307154">
          <w:marLeft w:val="0"/>
          <w:marRight w:val="0"/>
          <w:marTop w:val="0"/>
          <w:marBottom w:val="0"/>
          <w:divBdr>
            <w:top w:val="none" w:sz="0" w:space="0" w:color="auto"/>
            <w:left w:val="none" w:sz="0" w:space="0" w:color="auto"/>
            <w:bottom w:val="none" w:sz="0" w:space="0" w:color="auto"/>
            <w:right w:val="none" w:sz="0" w:space="0" w:color="auto"/>
          </w:divBdr>
        </w:div>
        <w:div w:id="1178732276">
          <w:marLeft w:val="0"/>
          <w:marRight w:val="0"/>
          <w:marTop w:val="0"/>
          <w:marBottom w:val="0"/>
          <w:divBdr>
            <w:top w:val="none" w:sz="0" w:space="0" w:color="auto"/>
            <w:left w:val="none" w:sz="0" w:space="0" w:color="auto"/>
            <w:bottom w:val="none" w:sz="0" w:space="0" w:color="auto"/>
            <w:right w:val="none" w:sz="0" w:space="0" w:color="auto"/>
          </w:divBdr>
        </w:div>
        <w:div w:id="925654376">
          <w:marLeft w:val="0"/>
          <w:marRight w:val="0"/>
          <w:marTop w:val="0"/>
          <w:marBottom w:val="0"/>
          <w:divBdr>
            <w:top w:val="none" w:sz="0" w:space="0" w:color="auto"/>
            <w:left w:val="none" w:sz="0" w:space="0" w:color="auto"/>
            <w:bottom w:val="none" w:sz="0" w:space="0" w:color="auto"/>
            <w:right w:val="none" w:sz="0" w:space="0" w:color="auto"/>
          </w:divBdr>
        </w:div>
        <w:div w:id="42753126">
          <w:marLeft w:val="0"/>
          <w:marRight w:val="0"/>
          <w:marTop w:val="0"/>
          <w:marBottom w:val="0"/>
          <w:divBdr>
            <w:top w:val="none" w:sz="0" w:space="0" w:color="auto"/>
            <w:left w:val="none" w:sz="0" w:space="0" w:color="auto"/>
            <w:bottom w:val="none" w:sz="0" w:space="0" w:color="auto"/>
            <w:right w:val="none" w:sz="0" w:space="0" w:color="auto"/>
          </w:divBdr>
        </w:div>
        <w:div w:id="1492213491">
          <w:marLeft w:val="0"/>
          <w:marRight w:val="0"/>
          <w:marTop w:val="0"/>
          <w:marBottom w:val="0"/>
          <w:divBdr>
            <w:top w:val="none" w:sz="0" w:space="0" w:color="auto"/>
            <w:left w:val="none" w:sz="0" w:space="0" w:color="auto"/>
            <w:bottom w:val="none" w:sz="0" w:space="0" w:color="auto"/>
            <w:right w:val="none" w:sz="0" w:space="0" w:color="auto"/>
          </w:divBdr>
        </w:div>
        <w:div w:id="753359529">
          <w:marLeft w:val="0"/>
          <w:marRight w:val="0"/>
          <w:marTop w:val="0"/>
          <w:marBottom w:val="0"/>
          <w:divBdr>
            <w:top w:val="none" w:sz="0" w:space="0" w:color="auto"/>
            <w:left w:val="none" w:sz="0" w:space="0" w:color="auto"/>
            <w:bottom w:val="none" w:sz="0" w:space="0" w:color="auto"/>
            <w:right w:val="none" w:sz="0" w:space="0" w:color="auto"/>
          </w:divBdr>
        </w:div>
        <w:div w:id="441999081">
          <w:marLeft w:val="0"/>
          <w:marRight w:val="0"/>
          <w:marTop w:val="0"/>
          <w:marBottom w:val="0"/>
          <w:divBdr>
            <w:top w:val="none" w:sz="0" w:space="0" w:color="auto"/>
            <w:left w:val="none" w:sz="0" w:space="0" w:color="auto"/>
            <w:bottom w:val="none" w:sz="0" w:space="0" w:color="auto"/>
            <w:right w:val="none" w:sz="0" w:space="0" w:color="auto"/>
          </w:divBdr>
        </w:div>
        <w:div w:id="953636785">
          <w:marLeft w:val="0"/>
          <w:marRight w:val="0"/>
          <w:marTop w:val="0"/>
          <w:marBottom w:val="0"/>
          <w:divBdr>
            <w:top w:val="none" w:sz="0" w:space="0" w:color="auto"/>
            <w:left w:val="none" w:sz="0" w:space="0" w:color="auto"/>
            <w:bottom w:val="none" w:sz="0" w:space="0" w:color="auto"/>
            <w:right w:val="none" w:sz="0" w:space="0" w:color="auto"/>
          </w:divBdr>
        </w:div>
        <w:div w:id="1421099385">
          <w:marLeft w:val="0"/>
          <w:marRight w:val="0"/>
          <w:marTop w:val="0"/>
          <w:marBottom w:val="0"/>
          <w:divBdr>
            <w:top w:val="none" w:sz="0" w:space="0" w:color="auto"/>
            <w:left w:val="none" w:sz="0" w:space="0" w:color="auto"/>
            <w:bottom w:val="none" w:sz="0" w:space="0" w:color="auto"/>
            <w:right w:val="none" w:sz="0" w:space="0" w:color="auto"/>
          </w:divBdr>
        </w:div>
        <w:div w:id="1292588422">
          <w:marLeft w:val="0"/>
          <w:marRight w:val="0"/>
          <w:marTop w:val="0"/>
          <w:marBottom w:val="0"/>
          <w:divBdr>
            <w:top w:val="none" w:sz="0" w:space="0" w:color="auto"/>
            <w:left w:val="none" w:sz="0" w:space="0" w:color="auto"/>
            <w:bottom w:val="none" w:sz="0" w:space="0" w:color="auto"/>
            <w:right w:val="none" w:sz="0" w:space="0" w:color="auto"/>
          </w:divBdr>
        </w:div>
        <w:div w:id="573583885">
          <w:marLeft w:val="0"/>
          <w:marRight w:val="0"/>
          <w:marTop w:val="0"/>
          <w:marBottom w:val="0"/>
          <w:divBdr>
            <w:top w:val="none" w:sz="0" w:space="0" w:color="auto"/>
            <w:left w:val="none" w:sz="0" w:space="0" w:color="auto"/>
            <w:bottom w:val="none" w:sz="0" w:space="0" w:color="auto"/>
            <w:right w:val="none" w:sz="0" w:space="0" w:color="auto"/>
          </w:divBdr>
        </w:div>
        <w:div w:id="851798024">
          <w:marLeft w:val="0"/>
          <w:marRight w:val="0"/>
          <w:marTop w:val="0"/>
          <w:marBottom w:val="0"/>
          <w:divBdr>
            <w:top w:val="none" w:sz="0" w:space="0" w:color="auto"/>
            <w:left w:val="none" w:sz="0" w:space="0" w:color="auto"/>
            <w:bottom w:val="none" w:sz="0" w:space="0" w:color="auto"/>
            <w:right w:val="none" w:sz="0" w:space="0" w:color="auto"/>
          </w:divBdr>
        </w:div>
        <w:div w:id="554663325">
          <w:marLeft w:val="0"/>
          <w:marRight w:val="0"/>
          <w:marTop w:val="0"/>
          <w:marBottom w:val="0"/>
          <w:divBdr>
            <w:top w:val="none" w:sz="0" w:space="0" w:color="auto"/>
            <w:left w:val="none" w:sz="0" w:space="0" w:color="auto"/>
            <w:bottom w:val="none" w:sz="0" w:space="0" w:color="auto"/>
            <w:right w:val="none" w:sz="0" w:space="0" w:color="auto"/>
          </w:divBdr>
        </w:div>
        <w:div w:id="423693541">
          <w:marLeft w:val="0"/>
          <w:marRight w:val="0"/>
          <w:marTop w:val="0"/>
          <w:marBottom w:val="0"/>
          <w:divBdr>
            <w:top w:val="none" w:sz="0" w:space="0" w:color="auto"/>
            <w:left w:val="none" w:sz="0" w:space="0" w:color="auto"/>
            <w:bottom w:val="none" w:sz="0" w:space="0" w:color="auto"/>
            <w:right w:val="none" w:sz="0" w:space="0" w:color="auto"/>
          </w:divBdr>
        </w:div>
        <w:div w:id="905071179">
          <w:marLeft w:val="0"/>
          <w:marRight w:val="0"/>
          <w:marTop w:val="0"/>
          <w:marBottom w:val="0"/>
          <w:divBdr>
            <w:top w:val="none" w:sz="0" w:space="0" w:color="auto"/>
            <w:left w:val="none" w:sz="0" w:space="0" w:color="auto"/>
            <w:bottom w:val="none" w:sz="0" w:space="0" w:color="auto"/>
            <w:right w:val="none" w:sz="0" w:space="0" w:color="auto"/>
          </w:divBdr>
        </w:div>
        <w:div w:id="910846251">
          <w:marLeft w:val="0"/>
          <w:marRight w:val="0"/>
          <w:marTop w:val="0"/>
          <w:marBottom w:val="0"/>
          <w:divBdr>
            <w:top w:val="none" w:sz="0" w:space="0" w:color="auto"/>
            <w:left w:val="none" w:sz="0" w:space="0" w:color="auto"/>
            <w:bottom w:val="none" w:sz="0" w:space="0" w:color="auto"/>
            <w:right w:val="none" w:sz="0" w:space="0" w:color="auto"/>
          </w:divBdr>
        </w:div>
        <w:div w:id="1299067865">
          <w:marLeft w:val="0"/>
          <w:marRight w:val="0"/>
          <w:marTop w:val="0"/>
          <w:marBottom w:val="0"/>
          <w:divBdr>
            <w:top w:val="none" w:sz="0" w:space="0" w:color="auto"/>
            <w:left w:val="none" w:sz="0" w:space="0" w:color="auto"/>
            <w:bottom w:val="none" w:sz="0" w:space="0" w:color="auto"/>
            <w:right w:val="none" w:sz="0" w:space="0" w:color="auto"/>
          </w:divBdr>
        </w:div>
        <w:div w:id="782848947">
          <w:marLeft w:val="0"/>
          <w:marRight w:val="0"/>
          <w:marTop w:val="0"/>
          <w:marBottom w:val="0"/>
          <w:divBdr>
            <w:top w:val="none" w:sz="0" w:space="0" w:color="auto"/>
            <w:left w:val="none" w:sz="0" w:space="0" w:color="auto"/>
            <w:bottom w:val="none" w:sz="0" w:space="0" w:color="auto"/>
            <w:right w:val="none" w:sz="0" w:space="0" w:color="auto"/>
          </w:divBdr>
        </w:div>
        <w:div w:id="292636383">
          <w:marLeft w:val="0"/>
          <w:marRight w:val="0"/>
          <w:marTop w:val="0"/>
          <w:marBottom w:val="0"/>
          <w:divBdr>
            <w:top w:val="none" w:sz="0" w:space="0" w:color="auto"/>
            <w:left w:val="none" w:sz="0" w:space="0" w:color="auto"/>
            <w:bottom w:val="none" w:sz="0" w:space="0" w:color="auto"/>
            <w:right w:val="none" w:sz="0" w:space="0" w:color="auto"/>
          </w:divBdr>
        </w:div>
        <w:div w:id="76444792">
          <w:marLeft w:val="0"/>
          <w:marRight w:val="0"/>
          <w:marTop w:val="0"/>
          <w:marBottom w:val="0"/>
          <w:divBdr>
            <w:top w:val="none" w:sz="0" w:space="0" w:color="auto"/>
            <w:left w:val="none" w:sz="0" w:space="0" w:color="auto"/>
            <w:bottom w:val="none" w:sz="0" w:space="0" w:color="auto"/>
            <w:right w:val="none" w:sz="0" w:space="0" w:color="auto"/>
          </w:divBdr>
        </w:div>
        <w:div w:id="1301419296">
          <w:marLeft w:val="0"/>
          <w:marRight w:val="0"/>
          <w:marTop w:val="0"/>
          <w:marBottom w:val="0"/>
          <w:divBdr>
            <w:top w:val="none" w:sz="0" w:space="0" w:color="auto"/>
            <w:left w:val="none" w:sz="0" w:space="0" w:color="auto"/>
            <w:bottom w:val="none" w:sz="0" w:space="0" w:color="auto"/>
            <w:right w:val="none" w:sz="0" w:space="0" w:color="auto"/>
          </w:divBdr>
        </w:div>
        <w:div w:id="32124627">
          <w:marLeft w:val="0"/>
          <w:marRight w:val="0"/>
          <w:marTop w:val="0"/>
          <w:marBottom w:val="0"/>
          <w:divBdr>
            <w:top w:val="none" w:sz="0" w:space="0" w:color="auto"/>
            <w:left w:val="none" w:sz="0" w:space="0" w:color="auto"/>
            <w:bottom w:val="none" w:sz="0" w:space="0" w:color="auto"/>
            <w:right w:val="none" w:sz="0" w:space="0" w:color="auto"/>
          </w:divBdr>
        </w:div>
        <w:div w:id="1476221381">
          <w:marLeft w:val="0"/>
          <w:marRight w:val="0"/>
          <w:marTop w:val="0"/>
          <w:marBottom w:val="0"/>
          <w:divBdr>
            <w:top w:val="none" w:sz="0" w:space="0" w:color="auto"/>
            <w:left w:val="none" w:sz="0" w:space="0" w:color="auto"/>
            <w:bottom w:val="none" w:sz="0" w:space="0" w:color="auto"/>
            <w:right w:val="none" w:sz="0" w:space="0" w:color="auto"/>
          </w:divBdr>
        </w:div>
        <w:div w:id="1969629175">
          <w:marLeft w:val="0"/>
          <w:marRight w:val="0"/>
          <w:marTop w:val="0"/>
          <w:marBottom w:val="0"/>
          <w:divBdr>
            <w:top w:val="none" w:sz="0" w:space="0" w:color="auto"/>
            <w:left w:val="none" w:sz="0" w:space="0" w:color="auto"/>
            <w:bottom w:val="none" w:sz="0" w:space="0" w:color="auto"/>
            <w:right w:val="none" w:sz="0" w:space="0" w:color="auto"/>
          </w:divBdr>
        </w:div>
        <w:div w:id="922839634">
          <w:marLeft w:val="0"/>
          <w:marRight w:val="0"/>
          <w:marTop w:val="0"/>
          <w:marBottom w:val="0"/>
          <w:divBdr>
            <w:top w:val="none" w:sz="0" w:space="0" w:color="auto"/>
            <w:left w:val="none" w:sz="0" w:space="0" w:color="auto"/>
            <w:bottom w:val="none" w:sz="0" w:space="0" w:color="auto"/>
            <w:right w:val="none" w:sz="0" w:space="0" w:color="auto"/>
          </w:divBdr>
        </w:div>
        <w:div w:id="1987202387">
          <w:marLeft w:val="0"/>
          <w:marRight w:val="0"/>
          <w:marTop w:val="0"/>
          <w:marBottom w:val="0"/>
          <w:divBdr>
            <w:top w:val="none" w:sz="0" w:space="0" w:color="auto"/>
            <w:left w:val="none" w:sz="0" w:space="0" w:color="auto"/>
            <w:bottom w:val="none" w:sz="0" w:space="0" w:color="auto"/>
            <w:right w:val="none" w:sz="0" w:space="0" w:color="auto"/>
          </w:divBdr>
        </w:div>
        <w:div w:id="188572373">
          <w:marLeft w:val="0"/>
          <w:marRight w:val="0"/>
          <w:marTop w:val="0"/>
          <w:marBottom w:val="0"/>
          <w:divBdr>
            <w:top w:val="none" w:sz="0" w:space="0" w:color="auto"/>
            <w:left w:val="none" w:sz="0" w:space="0" w:color="auto"/>
            <w:bottom w:val="none" w:sz="0" w:space="0" w:color="auto"/>
            <w:right w:val="none" w:sz="0" w:space="0" w:color="auto"/>
          </w:divBdr>
        </w:div>
        <w:div w:id="510412838">
          <w:marLeft w:val="0"/>
          <w:marRight w:val="0"/>
          <w:marTop w:val="0"/>
          <w:marBottom w:val="0"/>
          <w:divBdr>
            <w:top w:val="none" w:sz="0" w:space="0" w:color="auto"/>
            <w:left w:val="none" w:sz="0" w:space="0" w:color="auto"/>
            <w:bottom w:val="none" w:sz="0" w:space="0" w:color="auto"/>
            <w:right w:val="none" w:sz="0" w:space="0" w:color="auto"/>
          </w:divBdr>
        </w:div>
        <w:div w:id="1928806674">
          <w:marLeft w:val="0"/>
          <w:marRight w:val="0"/>
          <w:marTop w:val="0"/>
          <w:marBottom w:val="0"/>
          <w:divBdr>
            <w:top w:val="none" w:sz="0" w:space="0" w:color="auto"/>
            <w:left w:val="none" w:sz="0" w:space="0" w:color="auto"/>
            <w:bottom w:val="none" w:sz="0" w:space="0" w:color="auto"/>
            <w:right w:val="none" w:sz="0" w:space="0" w:color="auto"/>
          </w:divBdr>
        </w:div>
        <w:div w:id="2085569706">
          <w:marLeft w:val="0"/>
          <w:marRight w:val="0"/>
          <w:marTop w:val="0"/>
          <w:marBottom w:val="0"/>
          <w:divBdr>
            <w:top w:val="none" w:sz="0" w:space="0" w:color="auto"/>
            <w:left w:val="none" w:sz="0" w:space="0" w:color="auto"/>
            <w:bottom w:val="none" w:sz="0" w:space="0" w:color="auto"/>
            <w:right w:val="none" w:sz="0" w:space="0" w:color="auto"/>
          </w:divBdr>
        </w:div>
        <w:div w:id="1097679230">
          <w:marLeft w:val="0"/>
          <w:marRight w:val="0"/>
          <w:marTop w:val="0"/>
          <w:marBottom w:val="0"/>
          <w:divBdr>
            <w:top w:val="none" w:sz="0" w:space="0" w:color="auto"/>
            <w:left w:val="none" w:sz="0" w:space="0" w:color="auto"/>
            <w:bottom w:val="none" w:sz="0" w:space="0" w:color="auto"/>
            <w:right w:val="none" w:sz="0" w:space="0" w:color="auto"/>
          </w:divBdr>
        </w:div>
        <w:div w:id="698049854">
          <w:marLeft w:val="0"/>
          <w:marRight w:val="0"/>
          <w:marTop w:val="0"/>
          <w:marBottom w:val="0"/>
          <w:divBdr>
            <w:top w:val="none" w:sz="0" w:space="0" w:color="auto"/>
            <w:left w:val="none" w:sz="0" w:space="0" w:color="auto"/>
            <w:bottom w:val="none" w:sz="0" w:space="0" w:color="auto"/>
            <w:right w:val="none" w:sz="0" w:space="0" w:color="auto"/>
          </w:divBdr>
        </w:div>
        <w:div w:id="644093756">
          <w:marLeft w:val="0"/>
          <w:marRight w:val="0"/>
          <w:marTop w:val="0"/>
          <w:marBottom w:val="0"/>
          <w:divBdr>
            <w:top w:val="none" w:sz="0" w:space="0" w:color="auto"/>
            <w:left w:val="none" w:sz="0" w:space="0" w:color="auto"/>
            <w:bottom w:val="none" w:sz="0" w:space="0" w:color="auto"/>
            <w:right w:val="none" w:sz="0" w:space="0" w:color="auto"/>
          </w:divBdr>
        </w:div>
        <w:div w:id="1502620759">
          <w:marLeft w:val="0"/>
          <w:marRight w:val="0"/>
          <w:marTop w:val="0"/>
          <w:marBottom w:val="0"/>
          <w:divBdr>
            <w:top w:val="none" w:sz="0" w:space="0" w:color="auto"/>
            <w:left w:val="none" w:sz="0" w:space="0" w:color="auto"/>
            <w:bottom w:val="none" w:sz="0" w:space="0" w:color="auto"/>
            <w:right w:val="none" w:sz="0" w:space="0" w:color="auto"/>
          </w:divBdr>
        </w:div>
        <w:div w:id="732392730">
          <w:marLeft w:val="0"/>
          <w:marRight w:val="0"/>
          <w:marTop w:val="0"/>
          <w:marBottom w:val="0"/>
          <w:divBdr>
            <w:top w:val="none" w:sz="0" w:space="0" w:color="auto"/>
            <w:left w:val="none" w:sz="0" w:space="0" w:color="auto"/>
            <w:bottom w:val="none" w:sz="0" w:space="0" w:color="auto"/>
            <w:right w:val="none" w:sz="0" w:space="0" w:color="auto"/>
          </w:divBdr>
        </w:div>
        <w:div w:id="388650934">
          <w:marLeft w:val="0"/>
          <w:marRight w:val="0"/>
          <w:marTop w:val="0"/>
          <w:marBottom w:val="0"/>
          <w:divBdr>
            <w:top w:val="none" w:sz="0" w:space="0" w:color="auto"/>
            <w:left w:val="none" w:sz="0" w:space="0" w:color="auto"/>
            <w:bottom w:val="none" w:sz="0" w:space="0" w:color="auto"/>
            <w:right w:val="none" w:sz="0" w:space="0" w:color="auto"/>
          </w:divBdr>
        </w:div>
        <w:div w:id="1937982378">
          <w:marLeft w:val="0"/>
          <w:marRight w:val="0"/>
          <w:marTop w:val="0"/>
          <w:marBottom w:val="0"/>
          <w:divBdr>
            <w:top w:val="none" w:sz="0" w:space="0" w:color="auto"/>
            <w:left w:val="none" w:sz="0" w:space="0" w:color="auto"/>
            <w:bottom w:val="none" w:sz="0" w:space="0" w:color="auto"/>
            <w:right w:val="none" w:sz="0" w:space="0" w:color="auto"/>
          </w:divBdr>
        </w:div>
        <w:div w:id="2074430073">
          <w:marLeft w:val="0"/>
          <w:marRight w:val="0"/>
          <w:marTop w:val="0"/>
          <w:marBottom w:val="0"/>
          <w:divBdr>
            <w:top w:val="none" w:sz="0" w:space="0" w:color="auto"/>
            <w:left w:val="none" w:sz="0" w:space="0" w:color="auto"/>
            <w:bottom w:val="none" w:sz="0" w:space="0" w:color="auto"/>
            <w:right w:val="none" w:sz="0" w:space="0" w:color="auto"/>
          </w:divBdr>
        </w:div>
        <w:div w:id="363755152">
          <w:marLeft w:val="0"/>
          <w:marRight w:val="0"/>
          <w:marTop w:val="0"/>
          <w:marBottom w:val="0"/>
          <w:divBdr>
            <w:top w:val="none" w:sz="0" w:space="0" w:color="auto"/>
            <w:left w:val="none" w:sz="0" w:space="0" w:color="auto"/>
            <w:bottom w:val="none" w:sz="0" w:space="0" w:color="auto"/>
            <w:right w:val="none" w:sz="0" w:space="0" w:color="auto"/>
          </w:divBdr>
        </w:div>
        <w:div w:id="559755775">
          <w:marLeft w:val="0"/>
          <w:marRight w:val="0"/>
          <w:marTop w:val="0"/>
          <w:marBottom w:val="0"/>
          <w:divBdr>
            <w:top w:val="none" w:sz="0" w:space="0" w:color="auto"/>
            <w:left w:val="none" w:sz="0" w:space="0" w:color="auto"/>
            <w:bottom w:val="none" w:sz="0" w:space="0" w:color="auto"/>
            <w:right w:val="none" w:sz="0" w:space="0" w:color="auto"/>
          </w:divBdr>
        </w:div>
        <w:div w:id="753162041">
          <w:marLeft w:val="0"/>
          <w:marRight w:val="0"/>
          <w:marTop w:val="0"/>
          <w:marBottom w:val="0"/>
          <w:divBdr>
            <w:top w:val="none" w:sz="0" w:space="0" w:color="auto"/>
            <w:left w:val="none" w:sz="0" w:space="0" w:color="auto"/>
            <w:bottom w:val="none" w:sz="0" w:space="0" w:color="auto"/>
            <w:right w:val="none" w:sz="0" w:space="0" w:color="auto"/>
          </w:divBdr>
        </w:div>
        <w:div w:id="963271920">
          <w:marLeft w:val="0"/>
          <w:marRight w:val="0"/>
          <w:marTop w:val="0"/>
          <w:marBottom w:val="0"/>
          <w:divBdr>
            <w:top w:val="none" w:sz="0" w:space="0" w:color="auto"/>
            <w:left w:val="none" w:sz="0" w:space="0" w:color="auto"/>
            <w:bottom w:val="none" w:sz="0" w:space="0" w:color="auto"/>
            <w:right w:val="none" w:sz="0" w:space="0" w:color="auto"/>
          </w:divBdr>
        </w:div>
        <w:div w:id="100688777">
          <w:marLeft w:val="0"/>
          <w:marRight w:val="0"/>
          <w:marTop w:val="0"/>
          <w:marBottom w:val="0"/>
          <w:divBdr>
            <w:top w:val="none" w:sz="0" w:space="0" w:color="auto"/>
            <w:left w:val="none" w:sz="0" w:space="0" w:color="auto"/>
            <w:bottom w:val="none" w:sz="0" w:space="0" w:color="auto"/>
            <w:right w:val="none" w:sz="0" w:space="0" w:color="auto"/>
          </w:divBdr>
        </w:div>
        <w:div w:id="589966938">
          <w:marLeft w:val="0"/>
          <w:marRight w:val="0"/>
          <w:marTop w:val="0"/>
          <w:marBottom w:val="0"/>
          <w:divBdr>
            <w:top w:val="none" w:sz="0" w:space="0" w:color="auto"/>
            <w:left w:val="none" w:sz="0" w:space="0" w:color="auto"/>
            <w:bottom w:val="none" w:sz="0" w:space="0" w:color="auto"/>
            <w:right w:val="none" w:sz="0" w:space="0" w:color="auto"/>
          </w:divBdr>
        </w:div>
        <w:div w:id="911937977">
          <w:marLeft w:val="0"/>
          <w:marRight w:val="0"/>
          <w:marTop w:val="0"/>
          <w:marBottom w:val="0"/>
          <w:divBdr>
            <w:top w:val="none" w:sz="0" w:space="0" w:color="auto"/>
            <w:left w:val="none" w:sz="0" w:space="0" w:color="auto"/>
            <w:bottom w:val="none" w:sz="0" w:space="0" w:color="auto"/>
            <w:right w:val="none" w:sz="0" w:space="0" w:color="auto"/>
          </w:divBdr>
        </w:div>
        <w:div w:id="1741056642">
          <w:marLeft w:val="0"/>
          <w:marRight w:val="0"/>
          <w:marTop w:val="0"/>
          <w:marBottom w:val="0"/>
          <w:divBdr>
            <w:top w:val="none" w:sz="0" w:space="0" w:color="auto"/>
            <w:left w:val="none" w:sz="0" w:space="0" w:color="auto"/>
            <w:bottom w:val="none" w:sz="0" w:space="0" w:color="auto"/>
            <w:right w:val="none" w:sz="0" w:space="0" w:color="auto"/>
          </w:divBdr>
        </w:div>
        <w:div w:id="464004056">
          <w:marLeft w:val="0"/>
          <w:marRight w:val="0"/>
          <w:marTop w:val="0"/>
          <w:marBottom w:val="0"/>
          <w:divBdr>
            <w:top w:val="none" w:sz="0" w:space="0" w:color="auto"/>
            <w:left w:val="none" w:sz="0" w:space="0" w:color="auto"/>
            <w:bottom w:val="none" w:sz="0" w:space="0" w:color="auto"/>
            <w:right w:val="none" w:sz="0" w:space="0" w:color="auto"/>
          </w:divBdr>
        </w:div>
        <w:div w:id="445806742">
          <w:marLeft w:val="0"/>
          <w:marRight w:val="0"/>
          <w:marTop w:val="0"/>
          <w:marBottom w:val="0"/>
          <w:divBdr>
            <w:top w:val="none" w:sz="0" w:space="0" w:color="auto"/>
            <w:left w:val="none" w:sz="0" w:space="0" w:color="auto"/>
            <w:bottom w:val="none" w:sz="0" w:space="0" w:color="auto"/>
            <w:right w:val="none" w:sz="0" w:space="0" w:color="auto"/>
          </w:divBdr>
        </w:div>
        <w:div w:id="1171603092">
          <w:marLeft w:val="0"/>
          <w:marRight w:val="0"/>
          <w:marTop w:val="0"/>
          <w:marBottom w:val="0"/>
          <w:divBdr>
            <w:top w:val="none" w:sz="0" w:space="0" w:color="auto"/>
            <w:left w:val="none" w:sz="0" w:space="0" w:color="auto"/>
            <w:bottom w:val="none" w:sz="0" w:space="0" w:color="auto"/>
            <w:right w:val="none" w:sz="0" w:space="0" w:color="auto"/>
          </w:divBdr>
        </w:div>
        <w:div w:id="1636132564">
          <w:marLeft w:val="0"/>
          <w:marRight w:val="0"/>
          <w:marTop w:val="0"/>
          <w:marBottom w:val="0"/>
          <w:divBdr>
            <w:top w:val="none" w:sz="0" w:space="0" w:color="auto"/>
            <w:left w:val="none" w:sz="0" w:space="0" w:color="auto"/>
            <w:bottom w:val="none" w:sz="0" w:space="0" w:color="auto"/>
            <w:right w:val="none" w:sz="0" w:space="0" w:color="auto"/>
          </w:divBdr>
        </w:div>
        <w:div w:id="157229289">
          <w:marLeft w:val="0"/>
          <w:marRight w:val="0"/>
          <w:marTop w:val="0"/>
          <w:marBottom w:val="0"/>
          <w:divBdr>
            <w:top w:val="none" w:sz="0" w:space="0" w:color="auto"/>
            <w:left w:val="none" w:sz="0" w:space="0" w:color="auto"/>
            <w:bottom w:val="none" w:sz="0" w:space="0" w:color="auto"/>
            <w:right w:val="none" w:sz="0" w:space="0" w:color="auto"/>
          </w:divBdr>
        </w:div>
        <w:div w:id="687101823">
          <w:marLeft w:val="0"/>
          <w:marRight w:val="0"/>
          <w:marTop w:val="0"/>
          <w:marBottom w:val="0"/>
          <w:divBdr>
            <w:top w:val="none" w:sz="0" w:space="0" w:color="auto"/>
            <w:left w:val="none" w:sz="0" w:space="0" w:color="auto"/>
            <w:bottom w:val="none" w:sz="0" w:space="0" w:color="auto"/>
            <w:right w:val="none" w:sz="0" w:space="0" w:color="auto"/>
          </w:divBdr>
        </w:div>
        <w:div w:id="1459568778">
          <w:marLeft w:val="0"/>
          <w:marRight w:val="0"/>
          <w:marTop w:val="0"/>
          <w:marBottom w:val="0"/>
          <w:divBdr>
            <w:top w:val="none" w:sz="0" w:space="0" w:color="auto"/>
            <w:left w:val="none" w:sz="0" w:space="0" w:color="auto"/>
            <w:bottom w:val="none" w:sz="0" w:space="0" w:color="auto"/>
            <w:right w:val="none" w:sz="0" w:space="0" w:color="auto"/>
          </w:divBdr>
        </w:div>
        <w:div w:id="471825942">
          <w:marLeft w:val="0"/>
          <w:marRight w:val="0"/>
          <w:marTop w:val="0"/>
          <w:marBottom w:val="0"/>
          <w:divBdr>
            <w:top w:val="none" w:sz="0" w:space="0" w:color="auto"/>
            <w:left w:val="none" w:sz="0" w:space="0" w:color="auto"/>
            <w:bottom w:val="none" w:sz="0" w:space="0" w:color="auto"/>
            <w:right w:val="none" w:sz="0" w:space="0" w:color="auto"/>
          </w:divBdr>
        </w:div>
        <w:div w:id="1278827493">
          <w:marLeft w:val="0"/>
          <w:marRight w:val="0"/>
          <w:marTop w:val="0"/>
          <w:marBottom w:val="0"/>
          <w:divBdr>
            <w:top w:val="none" w:sz="0" w:space="0" w:color="auto"/>
            <w:left w:val="none" w:sz="0" w:space="0" w:color="auto"/>
            <w:bottom w:val="none" w:sz="0" w:space="0" w:color="auto"/>
            <w:right w:val="none" w:sz="0" w:space="0" w:color="auto"/>
          </w:divBdr>
        </w:div>
        <w:div w:id="2014412136">
          <w:marLeft w:val="0"/>
          <w:marRight w:val="0"/>
          <w:marTop w:val="0"/>
          <w:marBottom w:val="0"/>
          <w:divBdr>
            <w:top w:val="none" w:sz="0" w:space="0" w:color="auto"/>
            <w:left w:val="none" w:sz="0" w:space="0" w:color="auto"/>
            <w:bottom w:val="none" w:sz="0" w:space="0" w:color="auto"/>
            <w:right w:val="none" w:sz="0" w:space="0" w:color="auto"/>
          </w:divBdr>
        </w:div>
      </w:divsChild>
    </w:div>
    <w:div w:id="664819827">
      <w:bodyDiv w:val="1"/>
      <w:marLeft w:val="0"/>
      <w:marRight w:val="0"/>
      <w:marTop w:val="0"/>
      <w:marBottom w:val="0"/>
      <w:divBdr>
        <w:top w:val="none" w:sz="0" w:space="0" w:color="auto"/>
        <w:left w:val="none" w:sz="0" w:space="0" w:color="auto"/>
        <w:bottom w:val="none" w:sz="0" w:space="0" w:color="auto"/>
        <w:right w:val="none" w:sz="0" w:space="0" w:color="auto"/>
      </w:divBdr>
    </w:div>
    <w:div w:id="710617262">
      <w:bodyDiv w:val="1"/>
      <w:marLeft w:val="0"/>
      <w:marRight w:val="0"/>
      <w:marTop w:val="0"/>
      <w:marBottom w:val="0"/>
      <w:divBdr>
        <w:top w:val="none" w:sz="0" w:space="0" w:color="auto"/>
        <w:left w:val="none" w:sz="0" w:space="0" w:color="auto"/>
        <w:bottom w:val="none" w:sz="0" w:space="0" w:color="auto"/>
        <w:right w:val="none" w:sz="0" w:space="0" w:color="auto"/>
      </w:divBdr>
    </w:div>
    <w:div w:id="793525180">
      <w:bodyDiv w:val="1"/>
      <w:marLeft w:val="0"/>
      <w:marRight w:val="0"/>
      <w:marTop w:val="0"/>
      <w:marBottom w:val="0"/>
      <w:divBdr>
        <w:top w:val="none" w:sz="0" w:space="0" w:color="auto"/>
        <w:left w:val="none" w:sz="0" w:space="0" w:color="auto"/>
        <w:bottom w:val="none" w:sz="0" w:space="0" w:color="auto"/>
        <w:right w:val="none" w:sz="0" w:space="0" w:color="auto"/>
      </w:divBdr>
    </w:div>
    <w:div w:id="902254451">
      <w:bodyDiv w:val="1"/>
      <w:marLeft w:val="0"/>
      <w:marRight w:val="0"/>
      <w:marTop w:val="0"/>
      <w:marBottom w:val="0"/>
      <w:divBdr>
        <w:top w:val="none" w:sz="0" w:space="0" w:color="auto"/>
        <w:left w:val="none" w:sz="0" w:space="0" w:color="auto"/>
        <w:bottom w:val="none" w:sz="0" w:space="0" w:color="auto"/>
        <w:right w:val="none" w:sz="0" w:space="0" w:color="auto"/>
      </w:divBdr>
    </w:div>
    <w:div w:id="946426798">
      <w:bodyDiv w:val="1"/>
      <w:marLeft w:val="0"/>
      <w:marRight w:val="0"/>
      <w:marTop w:val="0"/>
      <w:marBottom w:val="0"/>
      <w:divBdr>
        <w:top w:val="none" w:sz="0" w:space="0" w:color="auto"/>
        <w:left w:val="none" w:sz="0" w:space="0" w:color="auto"/>
        <w:bottom w:val="none" w:sz="0" w:space="0" w:color="auto"/>
        <w:right w:val="none" w:sz="0" w:space="0" w:color="auto"/>
      </w:divBdr>
    </w:div>
    <w:div w:id="1093665268">
      <w:bodyDiv w:val="1"/>
      <w:marLeft w:val="0"/>
      <w:marRight w:val="0"/>
      <w:marTop w:val="0"/>
      <w:marBottom w:val="0"/>
      <w:divBdr>
        <w:top w:val="none" w:sz="0" w:space="0" w:color="auto"/>
        <w:left w:val="none" w:sz="0" w:space="0" w:color="auto"/>
        <w:bottom w:val="none" w:sz="0" w:space="0" w:color="auto"/>
        <w:right w:val="none" w:sz="0" w:space="0" w:color="auto"/>
      </w:divBdr>
      <w:divsChild>
        <w:div w:id="1610770246">
          <w:marLeft w:val="0"/>
          <w:marRight w:val="0"/>
          <w:marTop w:val="0"/>
          <w:marBottom w:val="0"/>
          <w:divBdr>
            <w:top w:val="none" w:sz="0" w:space="0" w:color="auto"/>
            <w:left w:val="none" w:sz="0" w:space="0" w:color="auto"/>
            <w:bottom w:val="none" w:sz="0" w:space="0" w:color="auto"/>
            <w:right w:val="none" w:sz="0" w:space="0" w:color="auto"/>
          </w:divBdr>
          <w:divsChild>
            <w:div w:id="1202353544">
              <w:marLeft w:val="0"/>
              <w:marRight w:val="0"/>
              <w:marTop w:val="0"/>
              <w:marBottom w:val="225"/>
              <w:divBdr>
                <w:top w:val="none" w:sz="0" w:space="0" w:color="auto"/>
                <w:left w:val="none" w:sz="0" w:space="0" w:color="auto"/>
                <w:bottom w:val="none" w:sz="0" w:space="0" w:color="auto"/>
                <w:right w:val="none" w:sz="0" w:space="0" w:color="auto"/>
              </w:divBdr>
              <w:divsChild>
                <w:div w:id="596332071">
                  <w:marLeft w:val="0"/>
                  <w:marRight w:val="0"/>
                  <w:marTop w:val="0"/>
                  <w:marBottom w:val="0"/>
                  <w:divBdr>
                    <w:top w:val="none" w:sz="0" w:space="0" w:color="auto"/>
                    <w:left w:val="none" w:sz="0" w:space="0" w:color="auto"/>
                    <w:bottom w:val="none" w:sz="0" w:space="0" w:color="auto"/>
                    <w:right w:val="none" w:sz="0" w:space="0" w:color="auto"/>
                  </w:divBdr>
                  <w:divsChild>
                    <w:div w:id="587273363">
                      <w:marLeft w:val="0"/>
                      <w:marRight w:val="0"/>
                      <w:marTop w:val="0"/>
                      <w:marBottom w:val="75"/>
                      <w:divBdr>
                        <w:top w:val="none" w:sz="0" w:space="0" w:color="auto"/>
                        <w:left w:val="none" w:sz="0" w:space="0" w:color="auto"/>
                        <w:bottom w:val="none" w:sz="0" w:space="0" w:color="auto"/>
                        <w:right w:val="none" w:sz="0" w:space="0" w:color="auto"/>
                      </w:divBdr>
                    </w:div>
                    <w:div w:id="37558394">
                      <w:marLeft w:val="0"/>
                      <w:marRight w:val="0"/>
                      <w:marTop w:val="0"/>
                      <w:marBottom w:val="75"/>
                      <w:divBdr>
                        <w:top w:val="none" w:sz="0" w:space="0" w:color="auto"/>
                        <w:left w:val="none" w:sz="0" w:space="0" w:color="auto"/>
                        <w:bottom w:val="none" w:sz="0" w:space="0" w:color="auto"/>
                        <w:right w:val="none" w:sz="0" w:space="0" w:color="auto"/>
                      </w:divBdr>
                    </w:div>
                    <w:div w:id="15206991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08647304">
          <w:marLeft w:val="0"/>
          <w:marRight w:val="0"/>
          <w:marTop w:val="0"/>
          <w:marBottom w:val="0"/>
          <w:divBdr>
            <w:top w:val="none" w:sz="0" w:space="0" w:color="auto"/>
            <w:left w:val="none" w:sz="0" w:space="0" w:color="auto"/>
            <w:bottom w:val="none" w:sz="0" w:space="0" w:color="auto"/>
            <w:right w:val="none" w:sz="0" w:space="0" w:color="auto"/>
          </w:divBdr>
          <w:divsChild>
            <w:div w:id="1712800952">
              <w:marLeft w:val="0"/>
              <w:marRight w:val="0"/>
              <w:marTop w:val="300"/>
              <w:marBottom w:val="0"/>
              <w:divBdr>
                <w:top w:val="none" w:sz="0" w:space="0" w:color="auto"/>
                <w:left w:val="none" w:sz="0" w:space="0" w:color="auto"/>
                <w:bottom w:val="none" w:sz="0" w:space="0" w:color="auto"/>
                <w:right w:val="none" w:sz="0" w:space="0" w:color="auto"/>
              </w:divBdr>
              <w:divsChild>
                <w:div w:id="730807379">
                  <w:marLeft w:val="0"/>
                  <w:marRight w:val="0"/>
                  <w:marTop w:val="0"/>
                  <w:marBottom w:val="0"/>
                  <w:divBdr>
                    <w:top w:val="none" w:sz="0" w:space="0" w:color="auto"/>
                    <w:left w:val="none" w:sz="0" w:space="0" w:color="auto"/>
                    <w:bottom w:val="none" w:sz="0" w:space="0" w:color="auto"/>
                    <w:right w:val="none" w:sz="0" w:space="0" w:color="auto"/>
                  </w:divBdr>
                  <w:divsChild>
                    <w:div w:id="1511410684">
                      <w:marLeft w:val="-38"/>
                      <w:marRight w:val="-38"/>
                      <w:marTop w:val="0"/>
                      <w:marBottom w:val="0"/>
                      <w:divBdr>
                        <w:top w:val="none" w:sz="0" w:space="0" w:color="auto"/>
                        <w:left w:val="none" w:sz="0" w:space="0" w:color="auto"/>
                        <w:bottom w:val="none" w:sz="0" w:space="0" w:color="auto"/>
                        <w:right w:val="none" w:sz="0" w:space="0" w:color="auto"/>
                      </w:divBdr>
                      <w:divsChild>
                        <w:div w:id="1032681878">
                          <w:marLeft w:val="0"/>
                          <w:marRight w:val="0"/>
                          <w:marTop w:val="0"/>
                          <w:marBottom w:val="0"/>
                          <w:divBdr>
                            <w:top w:val="none" w:sz="0" w:space="0" w:color="auto"/>
                            <w:left w:val="none" w:sz="0" w:space="0" w:color="auto"/>
                            <w:bottom w:val="none" w:sz="0" w:space="0" w:color="auto"/>
                            <w:right w:val="none" w:sz="0" w:space="0" w:color="auto"/>
                          </w:divBdr>
                          <w:divsChild>
                            <w:div w:id="474878238">
                              <w:marLeft w:val="0"/>
                              <w:marRight w:val="0"/>
                              <w:marTop w:val="0"/>
                              <w:marBottom w:val="0"/>
                              <w:divBdr>
                                <w:top w:val="none" w:sz="0" w:space="0" w:color="auto"/>
                                <w:left w:val="none" w:sz="0" w:space="0" w:color="auto"/>
                                <w:bottom w:val="none" w:sz="0" w:space="0" w:color="auto"/>
                                <w:right w:val="none" w:sz="0" w:space="0" w:color="auto"/>
                              </w:divBdr>
                            </w:div>
                          </w:divsChild>
                        </w:div>
                        <w:div w:id="641467279">
                          <w:marLeft w:val="0"/>
                          <w:marRight w:val="0"/>
                          <w:marTop w:val="0"/>
                          <w:marBottom w:val="0"/>
                          <w:divBdr>
                            <w:top w:val="none" w:sz="0" w:space="0" w:color="auto"/>
                            <w:left w:val="none" w:sz="0" w:space="0" w:color="auto"/>
                            <w:bottom w:val="none" w:sz="0" w:space="0" w:color="auto"/>
                            <w:right w:val="none" w:sz="0" w:space="0" w:color="auto"/>
                          </w:divBdr>
                          <w:divsChild>
                            <w:div w:id="301542104">
                              <w:marLeft w:val="0"/>
                              <w:marRight w:val="0"/>
                              <w:marTop w:val="0"/>
                              <w:marBottom w:val="0"/>
                              <w:divBdr>
                                <w:top w:val="none" w:sz="0" w:space="0" w:color="auto"/>
                                <w:left w:val="none" w:sz="0" w:space="0" w:color="auto"/>
                                <w:bottom w:val="none" w:sz="0" w:space="0" w:color="auto"/>
                                <w:right w:val="none" w:sz="0" w:space="0" w:color="auto"/>
                              </w:divBdr>
                            </w:div>
                          </w:divsChild>
                        </w:div>
                        <w:div w:id="4690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6986">
                  <w:marLeft w:val="0"/>
                  <w:marRight w:val="0"/>
                  <w:marTop w:val="0"/>
                  <w:marBottom w:val="0"/>
                  <w:divBdr>
                    <w:top w:val="none" w:sz="0" w:space="0" w:color="auto"/>
                    <w:left w:val="none" w:sz="0" w:space="0" w:color="auto"/>
                    <w:bottom w:val="none" w:sz="0" w:space="0" w:color="auto"/>
                    <w:right w:val="none" w:sz="0" w:space="0" w:color="auto"/>
                  </w:divBdr>
                  <w:divsChild>
                    <w:div w:id="1313758746">
                      <w:marLeft w:val="-38"/>
                      <w:marRight w:val="-38"/>
                      <w:marTop w:val="0"/>
                      <w:marBottom w:val="0"/>
                      <w:divBdr>
                        <w:top w:val="none" w:sz="0" w:space="0" w:color="auto"/>
                        <w:left w:val="none" w:sz="0" w:space="0" w:color="auto"/>
                        <w:bottom w:val="none" w:sz="0" w:space="0" w:color="auto"/>
                        <w:right w:val="none" w:sz="0" w:space="0" w:color="auto"/>
                      </w:divBdr>
                      <w:divsChild>
                        <w:div w:id="1376856677">
                          <w:marLeft w:val="0"/>
                          <w:marRight w:val="0"/>
                          <w:marTop w:val="0"/>
                          <w:marBottom w:val="0"/>
                          <w:divBdr>
                            <w:top w:val="none" w:sz="0" w:space="0" w:color="auto"/>
                            <w:left w:val="none" w:sz="0" w:space="0" w:color="auto"/>
                            <w:bottom w:val="none" w:sz="0" w:space="0" w:color="auto"/>
                            <w:right w:val="none" w:sz="0" w:space="0" w:color="auto"/>
                          </w:divBdr>
                        </w:div>
                        <w:div w:id="17246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808245">
      <w:bodyDiv w:val="1"/>
      <w:marLeft w:val="0"/>
      <w:marRight w:val="0"/>
      <w:marTop w:val="0"/>
      <w:marBottom w:val="0"/>
      <w:divBdr>
        <w:top w:val="none" w:sz="0" w:space="0" w:color="auto"/>
        <w:left w:val="none" w:sz="0" w:space="0" w:color="auto"/>
        <w:bottom w:val="none" w:sz="0" w:space="0" w:color="auto"/>
        <w:right w:val="none" w:sz="0" w:space="0" w:color="auto"/>
      </w:divBdr>
    </w:div>
    <w:div w:id="1741097082">
      <w:bodyDiv w:val="1"/>
      <w:marLeft w:val="0"/>
      <w:marRight w:val="0"/>
      <w:marTop w:val="0"/>
      <w:marBottom w:val="0"/>
      <w:divBdr>
        <w:top w:val="none" w:sz="0" w:space="0" w:color="auto"/>
        <w:left w:val="none" w:sz="0" w:space="0" w:color="auto"/>
        <w:bottom w:val="none" w:sz="0" w:space="0" w:color="auto"/>
        <w:right w:val="none" w:sz="0" w:space="0" w:color="auto"/>
      </w:divBdr>
    </w:div>
    <w:div w:id="1771122766">
      <w:bodyDiv w:val="1"/>
      <w:marLeft w:val="0"/>
      <w:marRight w:val="0"/>
      <w:marTop w:val="0"/>
      <w:marBottom w:val="0"/>
      <w:divBdr>
        <w:top w:val="none" w:sz="0" w:space="0" w:color="auto"/>
        <w:left w:val="none" w:sz="0" w:space="0" w:color="auto"/>
        <w:bottom w:val="none" w:sz="0" w:space="0" w:color="auto"/>
        <w:right w:val="none" w:sz="0" w:space="0" w:color="auto"/>
      </w:divBdr>
    </w:div>
    <w:div w:id="1809274919">
      <w:bodyDiv w:val="1"/>
      <w:marLeft w:val="0"/>
      <w:marRight w:val="0"/>
      <w:marTop w:val="0"/>
      <w:marBottom w:val="0"/>
      <w:divBdr>
        <w:top w:val="none" w:sz="0" w:space="0" w:color="auto"/>
        <w:left w:val="none" w:sz="0" w:space="0" w:color="auto"/>
        <w:bottom w:val="none" w:sz="0" w:space="0" w:color="auto"/>
        <w:right w:val="none" w:sz="0" w:space="0" w:color="auto"/>
      </w:divBdr>
    </w:div>
    <w:div w:id="1899053873">
      <w:bodyDiv w:val="1"/>
      <w:marLeft w:val="0"/>
      <w:marRight w:val="0"/>
      <w:marTop w:val="0"/>
      <w:marBottom w:val="0"/>
      <w:divBdr>
        <w:top w:val="none" w:sz="0" w:space="0" w:color="auto"/>
        <w:left w:val="none" w:sz="0" w:space="0" w:color="auto"/>
        <w:bottom w:val="none" w:sz="0" w:space="0" w:color="auto"/>
        <w:right w:val="none" w:sz="0" w:space="0" w:color="auto"/>
      </w:divBdr>
    </w:div>
    <w:div w:id="19368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Asya\Forest\diag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Asya\Forest\diag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5007571168988489E-2"/>
          <c:y val="5.1459096623161012E-2"/>
          <c:w val="0.87592469210579427"/>
          <c:h val="0.58829318690112542"/>
        </c:manualLayout>
      </c:layout>
      <c:barChart>
        <c:barDir val="col"/>
        <c:grouping val="clustered"/>
        <c:varyColors val="0"/>
        <c:ser>
          <c:idx val="0"/>
          <c:order val="0"/>
          <c:tx>
            <c:v>Данные 1973 г.</c:v>
          </c:tx>
          <c:invertIfNegative val="0"/>
          <c:cat>
            <c:strRef>
              <c:f>Лист1!$A$2:$A$7</c:f>
              <c:strCache>
                <c:ptCount val="6"/>
                <c:pt idx="0">
                  <c:v>Нелесная</c:v>
                </c:pt>
                <c:pt idx="1">
                  <c:v>Непокрытая</c:v>
                </c:pt>
                <c:pt idx="2">
                  <c:v>Молодняки</c:v>
                </c:pt>
                <c:pt idx="3">
                  <c:v>Средневозрастные</c:v>
                </c:pt>
                <c:pt idx="4">
                  <c:v>Приспевающие </c:v>
                </c:pt>
                <c:pt idx="5">
                  <c:v>Спелые и перестойные</c:v>
                </c:pt>
              </c:strCache>
            </c:strRef>
          </c:cat>
          <c:val>
            <c:numRef>
              <c:f>Лист1!$B$2:$B$7</c:f>
              <c:numCache>
                <c:formatCode>General</c:formatCode>
                <c:ptCount val="6"/>
                <c:pt idx="0">
                  <c:v>5108.223</c:v>
                </c:pt>
                <c:pt idx="1">
                  <c:v>3273.893</c:v>
                </c:pt>
                <c:pt idx="2">
                  <c:v>12161.066999999999</c:v>
                </c:pt>
                <c:pt idx="3">
                  <c:v>12648.814</c:v>
                </c:pt>
                <c:pt idx="4">
                  <c:v>5783.5929999999998</c:v>
                </c:pt>
                <c:pt idx="5">
                  <c:v>24444.429</c:v>
                </c:pt>
              </c:numCache>
            </c:numRef>
          </c:val>
          <c:extLst>
            <c:ext xmlns:c16="http://schemas.microsoft.com/office/drawing/2014/chart" uri="{C3380CC4-5D6E-409C-BE32-E72D297353CC}">
              <c16:uniqueId val="{00000000-473D-48D2-AAB0-8DBA0162F0E4}"/>
            </c:ext>
          </c:extLst>
        </c:ser>
        <c:ser>
          <c:idx val="1"/>
          <c:order val="1"/>
          <c:tx>
            <c:v>Данные 2017 г.</c:v>
          </c:tx>
          <c:invertIfNegative val="0"/>
          <c:cat>
            <c:strRef>
              <c:f>Лист1!$A$2:$A$7</c:f>
              <c:strCache>
                <c:ptCount val="6"/>
                <c:pt idx="0">
                  <c:v>Нелесная</c:v>
                </c:pt>
                <c:pt idx="1">
                  <c:v>Непокрытая</c:v>
                </c:pt>
                <c:pt idx="2">
                  <c:v>Молодняки</c:v>
                </c:pt>
                <c:pt idx="3">
                  <c:v>Средневозрастные</c:v>
                </c:pt>
                <c:pt idx="4">
                  <c:v>Приспевающие </c:v>
                </c:pt>
                <c:pt idx="5">
                  <c:v>Спелые и перестойные</c:v>
                </c:pt>
              </c:strCache>
            </c:strRef>
          </c:cat>
          <c:val>
            <c:numRef>
              <c:f>Лист1!$C$2:$C$7</c:f>
              <c:numCache>
                <c:formatCode>General</c:formatCode>
                <c:ptCount val="6"/>
                <c:pt idx="0">
                  <c:v>4670.1940000000004</c:v>
                </c:pt>
                <c:pt idx="1">
                  <c:v>3032.4549999999999</c:v>
                </c:pt>
                <c:pt idx="2">
                  <c:v>12847.546</c:v>
                </c:pt>
                <c:pt idx="3">
                  <c:v>13411.571</c:v>
                </c:pt>
                <c:pt idx="4">
                  <c:v>6170.1729999999998</c:v>
                </c:pt>
                <c:pt idx="5">
                  <c:v>24128.405999999999</c:v>
                </c:pt>
              </c:numCache>
            </c:numRef>
          </c:val>
          <c:extLst>
            <c:ext xmlns:c16="http://schemas.microsoft.com/office/drawing/2014/chart" uri="{C3380CC4-5D6E-409C-BE32-E72D297353CC}">
              <c16:uniqueId val="{00000001-473D-48D2-AAB0-8DBA0162F0E4}"/>
            </c:ext>
          </c:extLst>
        </c:ser>
        <c:ser>
          <c:idx val="2"/>
          <c:order val="2"/>
          <c:tx>
            <c:v>Расчет</c:v>
          </c:tx>
          <c:invertIfNegative val="0"/>
          <c:cat>
            <c:strRef>
              <c:f>Лист1!$A$2:$A$7</c:f>
              <c:strCache>
                <c:ptCount val="6"/>
                <c:pt idx="0">
                  <c:v>Нелесная</c:v>
                </c:pt>
                <c:pt idx="1">
                  <c:v>Непокрытая</c:v>
                </c:pt>
                <c:pt idx="2">
                  <c:v>Молодняки</c:v>
                </c:pt>
                <c:pt idx="3">
                  <c:v>Средневозрастные</c:v>
                </c:pt>
                <c:pt idx="4">
                  <c:v>Приспевающие </c:v>
                </c:pt>
                <c:pt idx="5">
                  <c:v>Спелые и перестойные</c:v>
                </c:pt>
              </c:strCache>
            </c:strRef>
          </c:cat>
          <c:val>
            <c:numRef>
              <c:f>Лист1!$D$2:$D$7</c:f>
              <c:numCache>
                <c:formatCode>General</c:formatCode>
                <c:ptCount val="6"/>
                <c:pt idx="0">
                  <c:v>4401.66</c:v>
                </c:pt>
                <c:pt idx="1">
                  <c:v>3166.37</c:v>
                </c:pt>
                <c:pt idx="2">
                  <c:v>12544.61</c:v>
                </c:pt>
                <c:pt idx="3">
                  <c:v>13137.08</c:v>
                </c:pt>
                <c:pt idx="4">
                  <c:v>6215.15</c:v>
                </c:pt>
                <c:pt idx="5">
                  <c:v>24089.599999999999</c:v>
                </c:pt>
              </c:numCache>
            </c:numRef>
          </c:val>
          <c:extLst>
            <c:ext xmlns:c16="http://schemas.microsoft.com/office/drawing/2014/chart" uri="{C3380CC4-5D6E-409C-BE32-E72D297353CC}">
              <c16:uniqueId val="{00000002-473D-48D2-AAB0-8DBA0162F0E4}"/>
            </c:ext>
          </c:extLst>
        </c:ser>
        <c:dLbls>
          <c:showLegendKey val="0"/>
          <c:showVal val="0"/>
          <c:showCatName val="0"/>
          <c:showSerName val="0"/>
          <c:showPercent val="0"/>
          <c:showBubbleSize val="0"/>
        </c:dLbls>
        <c:gapWidth val="150"/>
        <c:axId val="44113920"/>
        <c:axId val="142480448"/>
      </c:barChart>
      <c:catAx>
        <c:axId val="44113920"/>
        <c:scaling>
          <c:orientation val="minMax"/>
        </c:scaling>
        <c:delete val="0"/>
        <c:axPos val="b"/>
        <c:numFmt formatCode="@" sourceLinked="0"/>
        <c:majorTickMark val="out"/>
        <c:minorTickMark val="none"/>
        <c:tickLblPos val="low"/>
        <c:txPr>
          <a:bodyPr rot="0" vert="horz"/>
          <a:lstStyle/>
          <a:p>
            <a:pPr>
              <a:defRPr sz="800" baseline="0"/>
            </a:pPr>
            <a:endParaRPr lang="en-US"/>
          </a:p>
        </c:txPr>
        <c:crossAx val="142480448"/>
        <c:crosses val="autoZero"/>
        <c:auto val="0"/>
        <c:lblAlgn val="ctr"/>
        <c:lblOffset val="10"/>
        <c:tickMarkSkip val="1"/>
        <c:noMultiLvlLbl val="0"/>
      </c:catAx>
      <c:valAx>
        <c:axId val="142480448"/>
        <c:scaling>
          <c:orientation val="minMax"/>
        </c:scaling>
        <c:delete val="0"/>
        <c:axPos val="l"/>
        <c:majorGridlines/>
        <c:numFmt formatCode="General" sourceLinked="1"/>
        <c:majorTickMark val="out"/>
        <c:minorTickMark val="none"/>
        <c:tickLblPos val="nextTo"/>
        <c:crossAx val="44113920"/>
        <c:crosses val="autoZero"/>
        <c:crossBetween val="between"/>
      </c:valAx>
    </c:plotArea>
    <c:legend>
      <c:legendPos val="r"/>
      <c:layout>
        <c:manualLayout>
          <c:xMode val="edge"/>
          <c:yMode val="edge"/>
          <c:x val="0.21299246248065146"/>
          <c:y val="0.79258283840799759"/>
          <c:w val="0.59042634093815194"/>
          <c:h val="0.16880338821283702"/>
        </c:manualLayout>
      </c:layout>
      <c:overlay val="0"/>
      <c:txPr>
        <a:bodyPr/>
        <a:lstStyle/>
        <a:p>
          <a:pPr>
            <a:defRPr sz="12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50405419185345"/>
          <c:y val="3.3491755800582938E-2"/>
          <c:w val="0.57050117550472068"/>
          <c:h val="0.82327553751724147"/>
        </c:manualLayout>
      </c:layout>
      <c:lineChart>
        <c:grouping val="standard"/>
        <c:varyColors val="0"/>
        <c:ser>
          <c:idx val="0"/>
          <c:order val="0"/>
          <c:tx>
            <c:v>Current level</c:v>
          </c:tx>
          <c:cat>
            <c:numLit>
              <c:formatCode>General</c:formatCode>
              <c:ptCount val="5"/>
              <c:pt idx="0">
                <c:v>0</c:v>
              </c:pt>
              <c:pt idx="1">
                <c:v>50</c:v>
              </c:pt>
              <c:pt idx="2">
                <c:v>100</c:v>
              </c:pt>
              <c:pt idx="3">
                <c:v>150</c:v>
              </c:pt>
              <c:pt idx="4">
                <c:v>200</c:v>
              </c:pt>
            </c:numLit>
          </c:cat>
          <c:val>
            <c:numRef>
              <c:f>Лист1!$B$61:$F$61</c:f>
              <c:numCache>
                <c:formatCode>General</c:formatCode>
                <c:ptCount val="5"/>
                <c:pt idx="0">
                  <c:v>57844.915999999997</c:v>
                </c:pt>
                <c:pt idx="1">
                  <c:v>57712.095268306301</c:v>
                </c:pt>
                <c:pt idx="2">
                  <c:v>57652.101252521097</c:v>
                </c:pt>
                <c:pt idx="3">
                  <c:v>57708.5914563681</c:v>
                </c:pt>
                <c:pt idx="4">
                  <c:v>57882.030363178397</c:v>
                </c:pt>
              </c:numCache>
            </c:numRef>
          </c:val>
          <c:smooth val="0"/>
          <c:extLst>
            <c:ext xmlns:c16="http://schemas.microsoft.com/office/drawing/2014/chart" uri="{C3380CC4-5D6E-409C-BE32-E72D297353CC}">
              <c16:uniqueId val="{00000000-5F29-4831-AF55-4BFF99690537}"/>
            </c:ext>
          </c:extLst>
        </c:ser>
        <c:ser>
          <c:idx val="1"/>
          <c:order val="1"/>
          <c:tx>
            <c:v>Natural factors/2</c:v>
          </c:tx>
          <c:cat>
            <c:numLit>
              <c:formatCode>General</c:formatCode>
              <c:ptCount val="5"/>
              <c:pt idx="0">
                <c:v>0</c:v>
              </c:pt>
              <c:pt idx="1">
                <c:v>50</c:v>
              </c:pt>
              <c:pt idx="2">
                <c:v>100</c:v>
              </c:pt>
              <c:pt idx="3">
                <c:v>150</c:v>
              </c:pt>
              <c:pt idx="4">
                <c:v>200</c:v>
              </c:pt>
            </c:numLit>
          </c:cat>
          <c:val>
            <c:numRef>
              <c:f>Лист1!$B$62:$F$62</c:f>
              <c:numCache>
                <c:formatCode>General</c:formatCode>
                <c:ptCount val="5"/>
                <c:pt idx="0">
                  <c:v>57844.915999999997</c:v>
                </c:pt>
                <c:pt idx="1">
                  <c:v>57946.323044931603</c:v>
                </c:pt>
                <c:pt idx="2">
                  <c:v>57738.534270201497</c:v>
                </c:pt>
                <c:pt idx="3">
                  <c:v>57715.589780390801</c:v>
                </c:pt>
                <c:pt idx="4">
                  <c:v>57853.275282155701</c:v>
                </c:pt>
              </c:numCache>
            </c:numRef>
          </c:val>
          <c:smooth val="0"/>
          <c:extLst>
            <c:ext xmlns:c16="http://schemas.microsoft.com/office/drawing/2014/chart" uri="{C3380CC4-5D6E-409C-BE32-E72D297353CC}">
              <c16:uniqueId val="{00000001-5F29-4831-AF55-4BFF99690537}"/>
            </c:ext>
          </c:extLst>
        </c:ser>
        <c:ser>
          <c:idx val="2"/>
          <c:order val="2"/>
          <c:tx>
            <c:v>Planting*2</c:v>
          </c:tx>
          <c:cat>
            <c:numLit>
              <c:formatCode>General</c:formatCode>
              <c:ptCount val="5"/>
              <c:pt idx="0">
                <c:v>0</c:v>
              </c:pt>
              <c:pt idx="1">
                <c:v>50</c:v>
              </c:pt>
              <c:pt idx="2">
                <c:v>100</c:v>
              </c:pt>
              <c:pt idx="3">
                <c:v>150</c:v>
              </c:pt>
              <c:pt idx="4">
                <c:v>200</c:v>
              </c:pt>
            </c:numLit>
          </c:cat>
          <c:val>
            <c:numRef>
              <c:f>Лист1!$B$63:$F$63</c:f>
              <c:numCache>
                <c:formatCode>General</c:formatCode>
                <c:ptCount val="5"/>
                <c:pt idx="0">
                  <c:v>57844.915999999997</c:v>
                </c:pt>
                <c:pt idx="1">
                  <c:v>57924.990014109499</c:v>
                </c:pt>
                <c:pt idx="2">
                  <c:v>58068.964418065698</c:v>
                </c:pt>
                <c:pt idx="3">
                  <c:v>58265.762510054097</c:v>
                </c:pt>
                <c:pt idx="4">
                  <c:v>58527.247398408603</c:v>
                </c:pt>
              </c:numCache>
            </c:numRef>
          </c:val>
          <c:smooth val="0"/>
          <c:extLst>
            <c:ext xmlns:c16="http://schemas.microsoft.com/office/drawing/2014/chart" uri="{C3380CC4-5D6E-409C-BE32-E72D297353CC}">
              <c16:uniqueId val="{00000002-5F29-4831-AF55-4BFF99690537}"/>
            </c:ext>
          </c:extLst>
        </c:ser>
        <c:ser>
          <c:idx val="3"/>
          <c:order val="3"/>
          <c:tx>
            <c:v>Cutting*2,5</c:v>
          </c:tx>
          <c:cat>
            <c:numLit>
              <c:formatCode>General</c:formatCode>
              <c:ptCount val="5"/>
              <c:pt idx="0">
                <c:v>0</c:v>
              </c:pt>
              <c:pt idx="1">
                <c:v>50</c:v>
              </c:pt>
              <c:pt idx="2">
                <c:v>100</c:v>
              </c:pt>
              <c:pt idx="3">
                <c:v>150</c:v>
              </c:pt>
              <c:pt idx="4">
                <c:v>200</c:v>
              </c:pt>
            </c:numLit>
          </c:cat>
          <c:val>
            <c:numRef>
              <c:f>Лист1!$B$64:$F$64</c:f>
              <c:numCache>
                <c:formatCode>General</c:formatCode>
                <c:ptCount val="5"/>
                <c:pt idx="0">
                  <c:v>57844.915999999997</c:v>
                </c:pt>
                <c:pt idx="1">
                  <c:v>57054.481456572597</c:v>
                </c:pt>
                <c:pt idx="2">
                  <c:v>57280.535176621001</c:v>
                </c:pt>
                <c:pt idx="3">
                  <c:v>57430.0726838556</c:v>
                </c:pt>
                <c:pt idx="4">
                  <c:v>57733.154446413202</c:v>
                </c:pt>
              </c:numCache>
            </c:numRef>
          </c:val>
          <c:smooth val="0"/>
          <c:extLst>
            <c:ext xmlns:c16="http://schemas.microsoft.com/office/drawing/2014/chart" uri="{C3380CC4-5D6E-409C-BE32-E72D297353CC}">
              <c16:uniqueId val="{00000003-5F29-4831-AF55-4BFF99690537}"/>
            </c:ext>
          </c:extLst>
        </c:ser>
        <c:ser>
          <c:idx val="4"/>
          <c:order val="4"/>
          <c:tx>
            <c:v>Cutting*2,5;planting*2;natural/2</c:v>
          </c:tx>
          <c:cat>
            <c:numLit>
              <c:formatCode>General</c:formatCode>
              <c:ptCount val="5"/>
              <c:pt idx="0">
                <c:v>0</c:v>
              </c:pt>
              <c:pt idx="1">
                <c:v>50</c:v>
              </c:pt>
              <c:pt idx="2">
                <c:v>100</c:v>
              </c:pt>
              <c:pt idx="3">
                <c:v>150</c:v>
              </c:pt>
              <c:pt idx="4">
                <c:v>200</c:v>
              </c:pt>
            </c:numLit>
          </c:cat>
          <c:val>
            <c:numRef>
              <c:f>Лист1!$B$65:$F$65</c:f>
              <c:numCache>
                <c:formatCode>General</c:formatCode>
                <c:ptCount val="5"/>
                <c:pt idx="0">
                  <c:v>57844.915999999997</c:v>
                </c:pt>
                <c:pt idx="1">
                  <c:v>57454.910956867301</c:v>
                </c:pt>
                <c:pt idx="2">
                  <c:v>57742.023579685098</c:v>
                </c:pt>
                <c:pt idx="3">
                  <c:v>57977.381717026699</c:v>
                </c:pt>
                <c:pt idx="4">
                  <c:v>58367.0508275947</c:v>
                </c:pt>
              </c:numCache>
            </c:numRef>
          </c:val>
          <c:smooth val="0"/>
          <c:extLst>
            <c:ext xmlns:c16="http://schemas.microsoft.com/office/drawing/2014/chart" uri="{C3380CC4-5D6E-409C-BE32-E72D297353CC}">
              <c16:uniqueId val="{00000004-5F29-4831-AF55-4BFF99690537}"/>
            </c:ext>
          </c:extLst>
        </c:ser>
        <c:dLbls>
          <c:showLegendKey val="0"/>
          <c:showVal val="0"/>
          <c:showCatName val="0"/>
          <c:showSerName val="0"/>
          <c:showPercent val="0"/>
          <c:showBubbleSize val="0"/>
        </c:dLbls>
        <c:marker val="1"/>
        <c:smooth val="0"/>
        <c:axId val="139337728"/>
        <c:axId val="142482176"/>
      </c:lineChart>
      <c:catAx>
        <c:axId val="139337728"/>
        <c:scaling>
          <c:orientation val="minMax"/>
        </c:scaling>
        <c:delete val="0"/>
        <c:axPos val="b"/>
        <c:title>
          <c:tx>
            <c:rich>
              <a:bodyPr/>
              <a:lstStyle/>
              <a:p>
                <a:pPr>
                  <a:defRPr sz="1100"/>
                </a:pPr>
                <a:r>
                  <a:rPr lang="en-US" sz="1100"/>
                  <a:t>Years</a:t>
                </a:r>
                <a:endParaRPr lang="ru-RU" sz="1100"/>
              </a:p>
            </c:rich>
          </c:tx>
          <c:layout/>
          <c:overlay val="0"/>
        </c:title>
        <c:numFmt formatCode="General" sourceLinked="1"/>
        <c:majorTickMark val="none"/>
        <c:minorTickMark val="none"/>
        <c:tickLblPos val="nextTo"/>
        <c:crossAx val="142482176"/>
        <c:crosses val="autoZero"/>
        <c:auto val="1"/>
        <c:lblAlgn val="ctr"/>
        <c:lblOffset val="100"/>
        <c:noMultiLvlLbl val="0"/>
      </c:catAx>
      <c:valAx>
        <c:axId val="142482176"/>
        <c:scaling>
          <c:orientation val="minMax"/>
          <c:max val="58600"/>
          <c:min val="57000"/>
        </c:scaling>
        <c:delete val="0"/>
        <c:axPos val="l"/>
        <c:majorGridlines/>
        <c:title>
          <c:tx>
            <c:rich>
              <a:bodyPr/>
              <a:lstStyle/>
              <a:p>
                <a:pPr>
                  <a:defRPr sz="1100"/>
                </a:pPr>
                <a:r>
                  <a:rPr lang="en-US" sz="1100"/>
                  <a:t>Forest</a:t>
                </a:r>
                <a:r>
                  <a:rPr lang="ru-RU" sz="1100" baseline="0"/>
                  <a:t> </a:t>
                </a:r>
                <a:r>
                  <a:rPr lang="en-US" sz="1100"/>
                  <a:t>area,</a:t>
                </a:r>
                <a:r>
                  <a:rPr lang="en-US" sz="1100" baseline="0"/>
                  <a:t> tousand ha</a:t>
                </a:r>
                <a:endParaRPr lang="ru-RU" sz="1100"/>
              </a:p>
            </c:rich>
          </c:tx>
          <c:layout/>
          <c:overlay val="0"/>
        </c:title>
        <c:numFmt formatCode="General" sourceLinked="1"/>
        <c:majorTickMark val="none"/>
        <c:minorTickMark val="none"/>
        <c:tickLblPos val="nextTo"/>
        <c:crossAx val="139337728"/>
        <c:crosses val="autoZero"/>
        <c:crossBetween val="between"/>
      </c:valAx>
    </c:plotArea>
    <c:legend>
      <c:legendPos val="r"/>
      <c:layout>
        <c:manualLayout>
          <c:xMode val="edge"/>
          <c:yMode val="edge"/>
          <c:x val="0.71859038947145826"/>
          <c:y val="0.20249949525540076"/>
          <c:w val="0.27904599602774771"/>
          <c:h val="0.51120675526418913"/>
        </c:manualLayout>
      </c:layout>
      <c:overlay val="0"/>
      <c:txPr>
        <a:bodyPr/>
        <a:lstStyle/>
        <a:p>
          <a:pPr>
            <a:defRPr sz="1100">
              <a:latin typeface="+mn-lt"/>
              <a:cs typeface="Times New Roman" panose="02020603050405020304" pitchFamily="18"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B4DAB-A0E8-4462-9287-7276EEEE8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5711</TotalTime>
  <Pages>10</Pages>
  <Words>3462</Words>
  <Characters>19735</Characters>
  <Application>Microsoft Office Word</Application>
  <DocSecurity>0</DocSecurity>
  <Lines>164</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eugeneai</cp:lastModifiedBy>
  <cp:revision>933</cp:revision>
  <cp:lastPrinted>2018-05-10T03:47:00Z</cp:lastPrinted>
  <dcterms:created xsi:type="dcterms:W3CDTF">2018-04-10T03:40:00Z</dcterms:created>
  <dcterms:modified xsi:type="dcterms:W3CDTF">2018-06-01T12:47:00Z</dcterms:modified>
</cp:coreProperties>
</file>