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jc w:val="center"/>
        <w:rPr>
          <w:szCs w:val="24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Cs w:val="24"/>
        </w:rPr>
      </w:pPr>
      <w:r>
        <w:rPr>
          <w:szCs w:val="24"/>
        </w:rPr>
        <w:t>РЕГИСТРАЦИОННАЯ КАРТОЧКА</w:t>
      </w:r>
    </w:p>
    <w:p>
      <w:pPr>
        <w:pStyle w:val="Normal"/>
        <w:spacing w:lineRule="auto" w:line="240"/>
        <w:ind w:hanging="0"/>
        <w:jc w:val="center"/>
        <w:rPr>
          <w:szCs w:val="24"/>
        </w:rPr>
      </w:pPr>
      <w:r>
        <w:rPr>
          <w:szCs w:val="24"/>
        </w:rPr>
        <w:t xml:space="preserve">участника научно-практической конференции молодых ученых </w:t>
      </w:r>
    </w:p>
    <w:p>
      <w:pPr>
        <w:pStyle w:val="Normal"/>
        <w:spacing w:lineRule="auto" w:line="240"/>
        <w:ind w:hanging="0"/>
        <w:jc w:val="center"/>
        <w:rPr>
          <w:b/>
          <w:b/>
          <w:i/>
          <w:i/>
          <w:szCs w:val="24"/>
        </w:rPr>
      </w:pPr>
      <w:r>
        <w:rPr>
          <w:b/>
          <w:i/>
          <w:szCs w:val="24"/>
        </w:rPr>
        <w:t>«Проблемы информационного и математического моделирования сложных систем» (ПИММ</w:t>
      </w:r>
      <w:bookmarkStart w:id="0" w:name="_GoBack"/>
      <w:bookmarkEnd w:id="0"/>
      <w:r>
        <w:rPr>
          <w:b/>
          <w:i/>
          <w:szCs w:val="24"/>
        </w:rPr>
        <w:t>С-2019)</w:t>
      </w:r>
    </w:p>
    <w:p>
      <w:pPr>
        <w:pStyle w:val="Normal"/>
        <w:spacing w:lineRule="auto" w:line="240"/>
        <w:ind w:hanging="0"/>
        <w:jc w:val="center"/>
        <w:rPr>
          <w:b/>
          <w:b/>
          <w:i/>
          <w:i/>
          <w:szCs w:val="24"/>
        </w:rPr>
      </w:pPr>
      <w:r>
        <w:rPr>
          <w:b/>
          <w:i/>
          <w:szCs w:val="24"/>
        </w:rPr>
        <w:t>в рамках 5-й Всероссийской научно-практической конференции «Наука и молодежь»</w:t>
      </w:r>
    </w:p>
    <w:p>
      <w:pPr>
        <w:pStyle w:val="Normal"/>
        <w:spacing w:lineRule="auto" w:line="240"/>
        <w:ind w:hanging="0"/>
        <w:jc w:val="center"/>
        <w:rPr>
          <w:b/>
          <w:b/>
          <w:i/>
          <w:i/>
          <w:szCs w:val="24"/>
        </w:rPr>
      </w:pPr>
      <w:r>
        <w:rPr>
          <w:b/>
          <w:i/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i/>
          <w:i/>
          <w:szCs w:val="24"/>
        </w:rPr>
      </w:pPr>
      <w:r>
        <w:rPr>
          <w:b/>
          <w:i/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i/>
          <w:i/>
          <w:szCs w:val="24"/>
        </w:rPr>
      </w:pPr>
      <w:r>
        <w:rPr>
          <w:b/>
          <w:i/>
          <w:szCs w:val="24"/>
        </w:rPr>
        <w:t>Тема доклада: Реализация установления соседских отношений в протоколе OSPFv3</w:t>
      </w:r>
    </w:p>
    <w:p>
      <w:pPr>
        <w:pStyle w:val="Normal"/>
        <w:spacing w:lineRule="auto" w:line="240"/>
        <w:ind w:hanging="0"/>
        <w:jc w:val="center"/>
        <w:rPr>
          <w:b/>
          <w:b/>
          <w:i/>
          <w:i/>
          <w:szCs w:val="24"/>
        </w:rPr>
      </w:pPr>
      <w:r>
        <w:rPr>
          <w:b/>
          <w:i/>
          <w:szCs w:val="24"/>
        </w:rPr>
      </w:r>
    </w:p>
    <w:p>
      <w:pPr>
        <w:pStyle w:val="Normal"/>
        <w:spacing w:lineRule="auto" w:line="240"/>
        <w:ind w:firstLine="567"/>
        <w:rPr>
          <w:szCs w:val="24"/>
        </w:rPr>
      </w:pPr>
      <w:r>
        <w:rPr>
          <w:i/>
          <w:szCs w:val="24"/>
          <w:u w:val="single"/>
        </w:rPr>
        <w:t>16-17 мая</w:t>
      </w:r>
      <w:r>
        <w:rPr>
          <w:i/>
          <w:szCs w:val="24"/>
        </w:rPr>
        <w:t xml:space="preserve"> 2019 г</w:t>
      </w:r>
      <w:r>
        <w:rPr>
          <w:szCs w:val="24"/>
        </w:rPr>
        <w:t>.</w:t>
        <w:tab/>
        <w:tab/>
        <w:tab/>
        <w:tab/>
        <w:tab/>
        <w:tab/>
        <w:tab/>
        <w:tab/>
        <w:t xml:space="preserve"> г. Иркутск</w:t>
      </w:r>
    </w:p>
    <w:tbl>
      <w:tblPr>
        <w:tblW w:w="9639" w:type="dxa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402"/>
        <w:gridCol w:w="6236"/>
      </w:tblGrid>
      <w:tr>
        <w:trPr>
          <w:trHeight w:val="308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1. Фамилия, имя, отчество: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color w:val="000000"/>
                <w:szCs w:val="24"/>
              </w:rPr>
              <w:t>Диана Андреевна Паккерт</w:t>
            </w:r>
          </w:p>
        </w:tc>
      </w:tr>
      <w:tr>
        <w:trPr>
          <w:trHeight w:val="55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b/>
                <w:b/>
                <w:color w:val="000000"/>
                <w:spacing w:val="-2"/>
                <w:szCs w:val="24"/>
              </w:rPr>
            </w:pPr>
            <w:r>
              <w:rPr>
                <w:b/>
                <w:color w:val="000000"/>
                <w:spacing w:val="-2"/>
                <w:szCs w:val="24"/>
              </w:rPr>
              <w:t>2. Ученая степень, звание, должность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szCs w:val="24"/>
              </w:rPr>
              <w:t>б/с, б/</w:t>
            </w:r>
            <w:r>
              <w:rPr>
                <w:i/>
                <w:szCs w:val="24"/>
              </w:rPr>
              <w:t>з, магистрант</w:t>
            </w:r>
          </w:p>
        </w:tc>
      </w:tr>
      <w:tr>
        <w:trPr>
          <w:trHeight w:val="55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3. Место работы (учебы):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>
                <w:i/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русский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25"/>
              <w:ind w:hanging="0"/>
              <w:jc w:val="left"/>
              <w:rPr/>
            </w:pPr>
            <w:r>
              <w:rPr>
                <w:i/>
                <w:color w:val="000000"/>
                <w:szCs w:val="24"/>
              </w:rPr>
              <w:t xml:space="preserve">Иркутский национальный исследовательский </w:t>
            </w:r>
            <w:r>
              <w:rPr>
                <w:i/>
                <w:color w:val="000000"/>
                <w:szCs w:val="24"/>
              </w:rPr>
              <w:t xml:space="preserve"> </w:t>
            </w:r>
            <w:r>
              <w:rPr>
                <w:i/>
                <w:color w:val="000000"/>
                <w:szCs w:val="24"/>
              </w:rPr>
              <w:t xml:space="preserve">технический </w:t>
            </w:r>
            <w:r>
              <w:rPr>
                <w:i/>
                <w:color w:val="000000"/>
                <w:szCs w:val="24"/>
              </w:rPr>
              <w:t>университет</w:t>
            </w:r>
          </w:p>
        </w:tc>
      </w:tr>
      <w:tr>
        <w:trPr>
          <w:trHeight w:val="180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4. Город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>
                <w:i/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>Иркутск</w:t>
            </w:r>
          </w:p>
        </w:tc>
      </w:tr>
      <w:tr>
        <w:trPr>
          <w:trHeight w:val="70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5. Контакты: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>
                <w:i/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</w:r>
          </w:p>
        </w:tc>
      </w:tr>
      <w:tr>
        <w:trPr>
          <w:trHeight w:val="55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телефон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color w:val="000000"/>
                <w:szCs w:val="24"/>
              </w:rPr>
              <w:t>8-</w:t>
            </w:r>
            <w:r>
              <w:rPr>
                <w:i/>
                <w:color w:val="000000"/>
                <w:szCs w:val="24"/>
              </w:rPr>
              <w:t>983</w:t>
            </w:r>
            <w:r>
              <w:rPr>
                <w:i/>
                <w:color w:val="000000"/>
                <w:szCs w:val="24"/>
              </w:rPr>
              <w:t>-</w:t>
            </w:r>
            <w:r>
              <w:rPr>
                <w:i/>
                <w:color w:val="000000"/>
                <w:szCs w:val="24"/>
              </w:rPr>
              <w:t>409-90-89</w:t>
            </w:r>
          </w:p>
        </w:tc>
      </w:tr>
      <w:tr>
        <w:trPr>
          <w:trHeight w:val="346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электронный адрес для переписки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color w:val="000000"/>
                <w:szCs w:val="24"/>
                <w:lang w:val="en"/>
              </w:rPr>
              <w:t>x-file.exe@yandex.ru</w:t>
            </w:r>
          </w:p>
        </w:tc>
      </w:tr>
      <w:tr>
        <w:trPr>
          <w:trHeight w:val="346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почтовые реквизиты с индексом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szCs w:val="24"/>
              </w:rPr>
              <w:t xml:space="preserve">664074, Иркутск, улица </w:t>
            </w:r>
            <w:r>
              <w:rPr>
                <w:i/>
                <w:szCs w:val="24"/>
              </w:rPr>
              <w:t>Лермонтова, 83</w:t>
            </w:r>
          </w:p>
        </w:tc>
      </w:tr>
    </w:tbl>
    <w:p>
      <w:pPr>
        <w:pStyle w:val="Normal"/>
        <w:spacing w:lineRule="auto" w:line="240"/>
        <w:ind w:firstLine="567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ind w:hanging="0"/>
        <w:jc w:val="left"/>
        <w:rPr>
          <w:szCs w:val="24"/>
        </w:rPr>
      </w:pPr>
      <w:r>
        <w:rPr>
          <w:szCs w:val="24"/>
        </w:rPr>
      </w:r>
    </w:p>
    <w:tbl>
      <w:tblPr>
        <w:tblW w:w="9639" w:type="dxa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402"/>
        <w:gridCol w:w="6237"/>
      </w:tblGrid>
      <w:tr>
        <w:trPr>
          <w:trHeight w:val="308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b/>
                <w:color w:val="000000"/>
                <w:szCs w:val="24"/>
              </w:rPr>
              <w:t>1. Фамилия, имя, отчество: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color w:val="000000"/>
                <w:szCs w:val="24"/>
              </w:rPr>
              <w:t>Черкашин Евгений Александрович</w:t>
            </w:r>
          </w:p>
        </w:tc>
      </w:tr>
      <w:tr>
        <w:trPr>
          <w:trHeight w:val="55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b/>
                <w:color w:val="000000"/>
                <w:spacing w:val="-2"/>
                <w:szCs w:val="24"/>
              </w:rPr>
              <w:t>2. Ученая степень, звание, должность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szCs w:val="24"/>
              </w:rPr>
              <w:t>к.</w:t>
            </w:r>
            <w:r>
              <w:rPr>
                <w:i/>
                <w:szCs w:val="24"/>
              </w:rPr>
              <w:t>т.н., доцент</w:t>
            </w:r>
          </w:p>
        </w:tc>
      </w:tr>
      <w:tr>
        <w:trPr>
          <w:trHeight w:val="55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b/>
                <w:color w:val="000000"/>
                <w:szCs w:val="24"/>
              </w:rPr>
              <w:t>3. Место работы (учебы):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>
                <w:i/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русский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25"/>
              <w:ind w:hanging="0"/>
              <w:jc w:val="left"/>
              <w:rPr/>
            </w:pPr>
            <w:r>
              <w:rPr>
                <w:i/>
                <w:color w:val="000000"/>
                <w:szCs w:val="24"/>
              </w:rPr>
              <w:t>Институт динамики систем и теории управления СО РАН</w:t>
            </w:r>
          </w:p>
        </w:tc>
      </w:tr>
      <w:tr>
        <w:trPr>
          <w:trHeight w:val="180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b/>
                <w:color w:val="000000"/>
                <w:szCs w:val="24"/>
              </w:rPr>
              <w:t>4. Город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color w:val="000000"/>
                <w:szCs w:val="24"/>
              </w:rPr>
              <w:t>Иркутск</w:t>
            </w:r>
          </w:p>
        </w:tc>
      </w:tr>
      <w:tr>
        <w:trPr>
          <w:trHeight w:val="70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b/>
                <w:color w:val="000000"/>
                <w:szCs w:val="24"/>
              </w:rPr>
              <w:t xml:space="preserve">5. Контакты: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>
                <w:i/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</w:r>
          </w:p>
        </w:tc>
      </w:tr>
      <w:tr>
        <w:trPr>
          <w:trHeight w:val="55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телефон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color w:val="000000"/>
                <w:szCs w:val="24"/>
              </w:rPr>
              <w:t>8-</w:t>
            </w:r>
            <w:r>
              <w:rPr>
                <w:i/>
                <w:color w:val="000000"/>
                <w:szCs w:val="24"/>
              </w:rPr>
              <w:t>914-870-67-54</w:t>
            </w:r>
          </w:p>
        </w:tc>
      </w:tr>
      <w:tr>
        <w:trPr>
          <w:trHeight w:val="346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электронный адрес для переписки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color w:val="000000"/>
                <w:szCs w:val="24"/>
                <w:lang w:val="en"/>
              </w:rPr>
              <w:t>eugeneai@irnok.net</w:t>
            </w:r>
          </w:p>
        </w:tc>
      </w:tr>
      <w:tr>
        <w:trPr>
          <w:trHeight w:val="346" w:hRule="atLeast"/>
          <w:cantSplit w:val="true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почтовые реквизиты с индексом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9956" w:leader="none"/>
              </w:tabs>
              <w:snapToGrid w:val="false"/>
              <w:spacing w:lineRule="auto" w:line="240" w:before="0" w:after="0"/>
              <w:ind w:hanging="0"/>
              <w:contextualSpacing/>
              <w:rPr/>
            </w:pPr>
            <w:r>
              <w:rPr>
                <w:i/>
                <w:szCs w:val="24"/>
              </w:rPr>
              <w:t>6640</w:t>
            </w:r>
            <w:r>
              <w:rPr>
                <w:i/>
                <w:szCs w:val="24"/>
              </w:rPr>
              <w:t>33</w:t>
            </w:r>
            <w:r>
              <w:rPr>
                <w:i/>
                <w:szCs w:val="24"/>
              </w:rPr>
              <w:t xml:space="preserve">, Иркутск, улица </w:t>
            </w:r>
            <w:r>
              <w:rPr>
                <w:i/>
                <w:szCs w:val="24"/>
              </w:rPr>
              <w:t>Лермонтова, 134</w:t>
            </w:r>
          </w:p>
        </w:tc>
      </w:tr>
    </w:tbl>
    <w:p>
      <w:pPr>
        <w:pStyle w:val="Normal"/>
        <w:spacing w:lineRule="auto" w:line="240"/>
        <w:ind w:hanging="0"/>
        <w:jc w:val="right"/>
        <w:rPr>
          <w:b/>
          <w:b/>
          <w:szCs w:val="24"/>
        </w:rPr>
      </w:pPr>
      <w:r>
        <w:br w:type="page"/>
      </w: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1">
    <w:name w:val="Heading 1"/>
    <w:basedOn w:val="Normal"/>
    <w:qFormat/>
    <w:pPr>
      <w:widowControl/>
      <w:numPr>
        <w:ilvl w:val="0"/>
        <w:numId w:val="1"/>
      </w:numPr>
      <w:bidi w:val="0"/>
      <w:spacing w:lineRule="exact" w:line="240"/>
      <w:jc w:val="center"/>
      <w:outlineLvl w:val="0"/>
    </w:pPr>
    <w:rPr>
      <w:b/>
      <w:sz w:val="24"/>
    </w:rPr>
  </w:style>
  <w:style w:type="paragraph" w:styleId="2">
    <w:name w:val="Heading 2"/>
    <w:basedOn w:val="Normal"/>
    <w:qFormat/>
    <w:pPr>
      <w:widowControl/>
      <w:bidi w:val="0"/>
      <w:spacing w:lineRule="auto" w:line="360" w:before="240" w:after="60"/>
      <w:ind w:firstLine="720"/>
      <w:jc w:val="both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Normal"/>
    <w:qFormat/>
    <w:pPr>
      <w:widowControl/>
      <w:numPr>
        <w:ilvl w:val="2"/>
        <w:numId w:val="1"/>
      </w:numPr>
      <w:bidi w:val="0"/>
      <w:spacing w:lineRule="auto" w:line="360" w:before="240" w:after="60"/>
      <w:jc w:val="both"/>
      <w:outlineLvl w:val="2"/>
    </w:pPr>
    <w:rPr>
      <w:rFonts w:ascii="Arial" w:hAnsi="Arial"/>
      <w:b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e"/>
    <w:uiPriority w:val="99"/>
    <w:semiHidden/>
    <w:qFormat/>
    <w:rsid w:val="00bd1cb8"/>
    <w:rPr>
      <w:rFonts w:ascii="Tahoma" w:hAnsi="Tahoma" w:cs="Tahoma"/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1d46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0ed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e30a1"/>
    <w:rPr>
      <w:color w:val="800080" w:themeColor="followedHyperlink"/>
      <w:u w:val="single"/>
    </w:rPr>
  </w:style>
  <w:style w:type="character" w:styleId="Style13" w:customStyle="1">
    <w:name w:val="Текст статьи Знак Знак"/>
    <w:link w:val="af3"/>
    <w:qFormat/>
    <w:rsid w:val="002e30a1"/>
    <w:rPr>
      <w:sz w:val="24"/>
      <w:szCs w:val="28"/>
    </w:rPr>
  </w:style>
  <w:style w:type="character" w:styleId="ENG" w:customStyle="1">
    <w:name w:val="ключ. слова ENG Знак"/>
    <w:link w:val="ENG"/>
    <w:qFormat/>
    <w:rsid w:val="00e45b47"/>
    <w:rPr>
      <w:rFonts w:eastAsia="Calibri"/>
      <w:b/>
      <w:sz w:val="18"/>
      <w:szCs w:val="18"/>
      <w:lang w:eastAsia="en-US"/>
    </w:rPr>
  </w:style>
  <w:style w:type="character" w:styleId="ListLabel1">
    <w:name w:val="ListLabel 1"/>
    <w:qFormat/>
    <w:rPr>
      <w:sz w:val="18"/>
    </w:rPr>
  </w:style>
  <w:style w:type="character" w:styleId="ListLabel2">
    <w:name w:val="ListLabel 2"/>
    <w:qFormat/>
    <w:rPr>
      <w:sz w:val="18"/>
    </w:rPr>
  </w:style>
  <w:style w:type="character" w:styleId="ListLabel3">
    <w:name w:val="ListLabel 3"/>
    <w:qFormat/>
    <w:rPr>
      <w:sz w:val="18"/>
    </w:rPr>
  </w:style>
  <w:style w:type="character" w:styleId="ListLabel4">
    <w:name w:val="ListLabel 4"/>
    <w:qFormat/>
    <w:rPr>
      <w:sz w:val="18"/>
    </w:rPr>
  </w:style>
  <w:style w:type="character" w:styleId="ListLabel5">
    <w:name w:val="ListLabel 5"/>
    <w:qFormat/>
    <w:rPr>
      <w:sz w:val="18"/>
    </w:rPr>
  </w:style>
  <w:style w:type="character" w:styleId="ListLabel6">
    <w:name w:val="ListLabel 6"/>
    <w:qFormat/>
    <w:rPr>
      <w:sz w:val="18"/>
    </w:rPr>
  </w:style>
  <w:style w:type="character" w:styleId="ListLabel7">
    <w:name w:val="ListLabel 7"/>
    <w:qFormat/>
    <w:rPr>
      <w:sz w:val="18"/>
    </w:rPr>
  </w:style>
  <w:style w:type="character" w:styleId="ListLabel8">
    <w:name w:val="ListLabel 8"/>
    <w:qFormat/>
    <w:rPr>
      <w:sz w:val="18"/>
    </w:rPr>
  </w:style>
  <w:style w:type="character" w:styleId="ListLabel9">
    <w:name w:val="ListLabel 9"/>
    <w:qFormat/>
    <w:rPr>
      <w:sz w:val="18"/>
    </w:rPr>
  </w:style>
  <w:style w:type="character" w:styleId="ListLabel10">
    <w:name w:val="ListLabel 10"/>
    <w:qFormat/>
    <w:rPr>
      <w:sz w:val="18"/>
    </w:rPr>
  </w:style>
  <w:style w:type="character" w:styleId="ListLabel11">
    <w:name w:val="ListLabel 11"/>
    <w:qFormat/>
    <w:rPr>
      <w:sz w:val="18"/>
    </w:rPr>
  </w:style>
  <w:style w:type="character" w:styleId="ListLabel12">
    <w:name w:val="ListLabel 12"/>
    <w:qFormat/>
    <w:rPr>
      <w:sz w:val="18"/>
    </w:rPr>
  </w:style>
  <w:style w:type="character" w:styleId="ListLabel13">
    <w:name w:val="ListLabel 13"/>
    <w:qFormat/>
    <w:rPr>
      <w:sz w:val="18"/>
    </w:rPr>
  </w:style>
  <w:style w:type="character" w:styleId="ListLabel14">
    <w:name w:val="ListLabel 14"/>
    <w:qFormat/>
    <w:rPr>
      <w:sz w:val="18"/>
    </w:rPr>
  </w:style>
  <w:style w:type="character" w:styleId="ListLabel15">
    <w:name w:val="ListLabel 15"/>
    <w:qFormat/>
    <w:rPr>
      <w:sz w:val="18"/>
    </w:rPr>
  </w:style>
  <w:style w:type="character" w:styleId="ListLabel16">
    <w:name w:val="ListLabel 16"/>
    <w:qFormat/>
    <w:rPr>
      <w:sz w:val="18"/>
    </w:rPr>
  </w:style>
  <w:style w:type="character" w:styleId="ListLabel17">
    <w:name w:val="ListLabel 17"/>
    <w:qFormat/>
    <w:rPr>
      <w:sz w:val="18"/>
    </w:rPr>
  </w:style>
  <w:style w:type="character" w:styleId="ListLabel18">
    <w:name w:val="ListLabel 18"/>
    <w:qFormat/>
    <w:rPr>
      <w:sz w:val="18"/>
    </w:rPr>
  </w:style>
  <w:style w:type="character" w:styleId="ListLabel19">
    <w:name w:val="ListLabel 19"/>
    <w:qFormat/>
    <w:rPr>
      <w:sz w:val="18"/>
    </w:rPr>
  </w:style>
  <w:style w:type="character" w:styleId="ListLabel20">
    <w:name w:val="ListLabel 20"/>
    <w:qFormat/>
    <w:rPr>
      <w:sz w:val="18"/>
    </w:rPr>
  </w:style>
  <w:style w:type="character" w:styleId="ListLabel21">
    <w:name w:val="ListLabel 21"/>
    <w:qFormat/>
    <w:rPr>
      <w:sz w:val="18"/>
    </w:rPr>
  </w:style>
  <w:style w:type="character" w:styleId="ListLabel22">
    <w:name w:val="ListLabel 22"/>
    <w:qFormat/>
    <w:rPr>
      <w:sz w:val="18"/>
    </w:rPr>
  </w:style>
  <w:style w:type="character" w:styleId="ListLabel23">
    <w:name w:val="ListLabel 23"/>
    <w:qFormat/>
    <w:rPr>
      <w:sz w:val="18"/>
    </w:rPr>
  </w:style>
  <w:style w:type="character" w:styleId="ListLabel24">
    <w:name w:val="ListLabel 24"/>
    <w:qFormat/>
    <w:rPr>
      <w:sz w:val="18"/>
    </w:rPr>
  </w:style>
  <w:style w:type="character" w:styleId="ListLabel25">
    <w:name w:val="ListLabel 25"/>
    <w:qFormat/>
    <w:rPr>
      <w:sz w:val="18"/>
    </w:rPr>
  </w:style>
  <w:style w:type="character" w:styleId="ListLabel26">
    <w:name w:val="ListLabel 26"/>
    <w:qFormat/>
    <w:rPr>
      <w:sz w:val="18"/>
    </w:rPr>
  </w:style>
  <w:style w:type="character" w:styleId="ListLabel27">
    <w:name w:val="ListLabel 27"/>
    <w:qFormat/>
    <w:rPr>
      <w:sz w:val="18"/>
    </w:rPr>
  </w:style>
  <w:style w:type="character" w:styleId="ListLabel28">
    <w:name w:val="ListLabel 28"/>
    <w:qFormat/>
    <w:rPr>
      <w:sz w:val="18"/>
    </w:rPr>
  </w:style>
  <w:style w:type="character" w:styleId="ListLabel29">
    <w:name w:val="ListLabel 29"/>
    <w:qFormat/>
    <w:rPr>
      <w:sz w:val="18"/>
    </w:rPr>
  </w:style>
  <w:style w:type="character" w:styleId="ListLabel30">
    <w:name w:val="ListLabel 30"/>
    <w:qFormat/>
    <w:rPr>
      <w:sz w:val="18"/>
    </w:rPr>
  </w:style>
  <w:style w:type="character" w:styleId="ListLabel31">
    <w:name w:val="ListLabel 31"/>
    <w:qFormat/>
    <w:rPr>
      <w:sz w:val="18"/>
    </w:rPr>
  </w:style>
  <w:style w:type="character" w:styleId="ListLabel32">
    <w:name w:val="ListLabel 32"/>
    <w:qFormat/>
    <w:rPr>
      <w:sz w:val="18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18"/>
    </w:rPr>
  </w:style>
  <w:style w:type="character" w:styleId="ListLabel35">
    <w:name w:val="ListLabel 35"/>
    <w:qFormat/>
    <w:rPr>
      <w:sz w:val="18"/>
    </w:rPr>
  </w:style>
  <w:style w:type="character" w:styleId="ListLabel36">
    <w:name w:val="ListLabel 36"/>
    <w:qFormat/>
    <w:rPr>
      <w:sz w:val="18"/>
    </w:rPr>
  </w:style>
  <w:style w:type="character" w:styleId="ListLabel37">
    <w:name w:val="ListLabel 37"/>
    <w:qFormat/>
    <w:rPr>
      <w:sz w:val="18"/>
    </w:rPr>
  </w:style>
  <w:style w:type="character" w:styleId="ListLabel38">
    <w:name w:val="ListLabel 38"/>
    <w:qFormat/>
    <w:rPr>
      <w:sz w:val="18"/>
    </w:rPr>
  </w:style>
  <w:style w:type="character" w:styleId="ListLabel39">
    <w:name w:val="ListLabel 39"/>
    <w:qFormat/>
    <w:rPr>
      <w:sz w:val="18"/>
    </w:rPr>
  </w:style>
  <w:style w:type="character" w:styleId="ListLabel40">
    <w:name w:val="ListLabel 40"/>
    <w:qFormat/>
    <w:rPr>
      <w:sz w:val="18"/>
    </w:rPr>
  </w:style>
  <w:style w:type="character" w:styleId="ListLabel41">
    <w:name w:val="ListLabel 41"/>
    <w:qFormat/>
    <w:rPr>
      <w:sz w:val="18"/>
    </w:rPr>
  </w:style>
  <w:style w:type="character" w:styleId="ListLabel42">
    <w:name w:val="ListLabel 42"/>
    <w:qFormat/>
    <w:rPr>
      <w:sz w:val="18"/>
    </w:rPr>
  </w:style>
  <w:style w:type="character" w:styleId="ListLabel43">
    <w:name w:val="ListLabel 43"/>
    <w:qFormat/>
    <w:rPr>
      <w:sz w:val="18"/>
    </w:rPr>
  </w:style>
  <w:style w:type="character" w:styleId="ListLabel44">
    <w:name w:val="ListLabel 44"/>
    <w:qFormat/>
    <w:rPr>
      <w:sz w:val="18"/>
    </w:rPr>
  </w:style>
  <w:style w:type="character" w:styleId="ListLabel45">
    <w:name w:val="ListLabel 45"/>
    <w:qFormat/>
    <w:rPr>
      <w:sz w:val="18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eastAsia="Times New Roman" w:cs="Times New Roman"/>
      <w:w w:val="100"/>
      <w:sz w:val="22"/>
      <w:szCs w:val="22"/>
      <w:lang w:val="ru-RU" w:eastAsia="ru-RU" w:bidi="ru-RU"/>
    </w:rPr>
  </w:style>
  <w:style w:type="character" w:styleId="ListLabel101">
    <w:name w:val="ListLabel 101"/>
    <w:qFormat/>
    <w:rPr>
      <w:lang w:val="ru-RU" w:eastAsia="ru-RU" w:bidi="ru-RU"/>
    </w:rPr>
  </w:style>
  <w:style w:type="character" w:styleId="ListLabel102">
    <w:name w:val="ListLabel 102"/>
    <w:qFormat/>
    <w:rPr>
      <w:lang w:val="ru-RU" w:eastAsia="ru-RU" w:bidi="ru-RU"/>
    </w:rPr>
  </w:style>
  <w:style w:type="character" w:styleId="ListLabel103">
    <w:name w:val="ListLabel 103"/>
    <w:qFormat/>
    <w:rPr>
      <w:lang w:val="ru-RU" w:eastAsia="ru-RU" w:bidi="ru-RU"/>
    </w:rPr>
  </w:style>
  <w:style w:type="character" w:styleId="ListLabel104">
    <w:name w:val="ListLabel 104"/>
    <w:qFormat/>
    <w:rPr>
      <w:lang w:val="ru-RU" w:eastAsia="ru-RU" w:bidi="ru-RU"/>
    </w:rPr>
  </w:style>
  <w:style w:type="character" w:styleId="ListLabel105">
    <w:name w:val="ListLabel 105"/>
    <w:qFormat/>
    <w:rPr>
      <w:lang w:val="ru-RU" w:eastAsia="ru-RU" w:bidi="ru-RU"/>
    </w:rPr>
  </w:style>
  <w:style w:type="character" w:styleId="ListLabel106">
    <w:name w:val="ListLabel 106"/>
    <w:qFormat/>
    <w:rPr>
      <w:lang w:val="ru-RU" w:eastAsia="ru-RU" w:bidi="ru-RU"/>
    </w:rPr>
  </w:style>
  <w:style w:type="character" w:styleId="ListLabel107">
    <w:name w:val="ListLabel 107"/>
    <w:qFormat/>
    <w:rPr>
      <w:lang w:val="ru-RU" w:eastAsia="ru-RU" w:bidi="ru-RU"/>
    </w:rPr>
  </w:style>
  <w:style w:type="character" w:styleId="ListLabel108">
    <w:name w:val="ListLabel 108"/>
    <w:qFormat/>
    <w:rPr>
      <w:lang w:val="ru-RU" w:eastAsia="ru-RU" w:bidi="ru-RU"/>
    </w:rPr>
  </w:style>
  <w:style w:type="character" w:styleId="ListLabel109">
    <w:name w:val="ListLabel 109"/>
    <w:qFormat/>
    <w:rPr/>
  </w:style>
  <w:style w:type="character" w:styleId="ListLabel110">
    <w:name w:val="ListLabel 110"/>
    <w:qFormat/>
    <w:rPr>
      <w:b/>
    </w:rPr>
  </w:style>
  <w:style w:type="paragraph" w:styleId="Style14" w:customStyle="1">
    <w:name w:val="Заголовок"/>
    <w:basedOn w:val="Normal"/>
    <w:next w:val="Style15"/>
    <w:qFormat/>
    <w:pPr>
      <w:widowControl/>
      <w:bidi w:val="0"/>
      <w:spacing w:lineRule="auto" w:line="360" w:before="240" w:after="120"/>
      <w:ind w:firstLine="720"/>
      <w:jc w:val="both"/>
    </w:pPr>
    <w:rPr>
      <w:rFonts w:ascii="Arial" w:hAnsi="Arial"/>
      <w:sz w:val="28"/>
    </w:rPr>
  </w:style>
  <w:style w:type="paragraph" w:styleId="Style15">
    <w:name w:val="Body Text"/>
    <w:basedOn w:val="Normal"/>
    <w:pPr>
      <w:widowControl/>
      <w:bidi w:val="0"/>
      <w:spacing w:lineRule="auto" w:line="360" w:before="0" w:after="120"/>
      <w:ind w:firstLine="720"/>
      <w:jc w:val="both"/>
    </w:pPr>
    <w:rPr>
      <w:sz w:val="24"/>
    </w:rPr>
  </w:style>
  <w:style w:type="paragraph" w:styleId="Style16">
    <w:name w:val="List"/>
    <w:basedOn w:val="Normal"/>
    <w:pPr>
      <w:widowControl/>
      <w:bidi w:val="0"/>
      <w:spacing w:lineRule="auto" w:line="360" w:before="0" w:after="120"/>
      <w:ind w:firstLine="720"/>
      <w:jc w:val="both"/>
    </w:pPr>
    <w:rPr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21" w:customStyle="1">
    <w:name w:val="Название2"/>
    <w:qFormat/>
    <w:pPr>
      <w:widowControl/>
      <w:bidi w:val="0"/>
      <w:spacing w:lineRule="auto" w:line="360" w:before="120" w:after="120"/>
      <w:ind w:firstLine="720"/>
      <w:jc w:val="both"/>
    </w:pPr>
    <w:rPr>
      <w:rFonts w:ascii="Times New Roman" w:hAnsi="Times New Roman" w:eastAsia="Times New Roman" w:cs="Times New Roman"/>
      <w:i/>
      <w:color w:val="auto"/>
      <w:kern w:val="0"/>
      <w:sz w:val="24"/>
      <w:szCs w:val="20"/>
      <w:lang w:val="ru-RU" w:eastAsia="ru-RU" w:bidi="ar-SA"/>
    </w:rPr>
  </w:style>
  <w:style w:type="paragraph" w:styleId="Style19">
    <w:name w:val="Title"/>
    <w:basedOn w:val="Normal"/>
    <w:qFormat/>
    <w:pPr>
      <w:widowControl/>
      <w:bidi w:val="0"/>
      <w:jc w:val="center"/>
    </w:pPr>
    <w:rPr>
      <w:b/>
      <w:sz w:val="24"/>
    </w:rPr>
  </w:style>
  <w:style w:type="paragraph" w:styleId="31" w:customStyle="1">
    <w:name w:val="Основной текст с отступом 31"/>
    <w:qFormat/>
    <w:pPr>
      <w:widowControl/>
      <w:bidi w:val="0"/>
      <w:spacing w:lineRule="auto" w:line="360" w:before="0" w:after="120"/>
      <w:ind w:left="283" w:firstLine="720"/>
      <w:jc w:val="both"/>
    </w:pPr>
    <w:rPr>
      <w:rFonts w:ascii="Times New Roman" w:hAnsi="Times New Roman" w:eastAsia="Times New Roman" w:cs="Times New Roman"/>
      <w:color w:val="auto"/>
      <w:kern w:val="0"/>
      <w:sz w:val="16"/>
      <w:szCs w:val="20"/>
      <w:lang w:val="ru-RU" w:eastAsia="ru-RU" w:bidi="ar-SA"/>
    </w:rPr>
  </w:style>
  <w:style w:type="paragraph" w:styleId="ListParagraph">
    <w:name w:val="List Paragraph"/>
    <w:uiPriority w:val="34"/>
    <w:qFormat/>
    <w:pPr>
      <w:widowControl/>
      <w:bidi w:val="0"/>
      <w:spacing w:lineRule="auto" w:line="276" w:before="0" w:after="200"/>
      <w:ind w:left="720" w:hanging="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NormalWeb">
    <w:name w:val="Normal (Web)"/>
    <w:uiPriority w:val="99"/>
    <w:qFormat/>
    <w:pPr>
      <w:widowControl/>
      <w:bidi w:val="0"/>
      <w:spacing w:before="280" w:after="280"/>
      <w:jc w:val="left"/>
    </w:pPr>
    <w:rPr>
      <w:rFonts w:ascii="Arial" w:hAnsi="Arial" w:eastAsia="Times New Roman" w:cs="Times New Roman"/>
      <w:color w:val="2D435A"/>
      <w:kern w:val="0"/>
      <w:sz w:val="22"/>
      <w:szCs w:val="20"/>
      <w:lang w:val="ru-RU" w:eastAsia="ru-RU" w:bidi="ar-SA"/>
    </w:rPr>
  </w:style>
  <w:style w:type="paragraph" w:styleId="Style110" w:customStyle="1">
    <w:name w:val="style1"/>
    <w:qFormat/>
    <w:pPr>
      <w:widowControl/>
      <w:bidi w:val="0"/>
      <w:spacing w:before="280" w:after="280"/>
      <w:jc w:val="left"/>
    </w:pPr>
    <w:rPr>
      <w:rFonts w:ascii="Arial" w:hAnsi="Arial" w:eastAsia="Times New Roman" w:cs="Times New Roman"/>
      <w:b/>
      <w:color w:val="000080"/>
      <w:kern w:val="0"/>
      <w:sz w:val="32"/>
      <w:szCs w:val="20"/>
      <w:lang w:val="ru-RU" w:eastAsia="ru-RU" w:bidi="ar-SA"/>
    </w:rPr>
  </w:style>
  <w:style w:type="paragraph" w:styleId="11" w:customStyle="1">
    <w:name w:val="Указатель1"/>
    <w:qFormat/>
    <w:pPr>
      <w:widowControl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0" w:customStyle="1">
    <w:name w:val="Содержимое врезки"/>
    <w:basedOn w:val="Normal"/>
    <w:qFormat/>
    <w:pPr>
      <w:widowControl/>
      <w:bidi w:val="0"/>
      <w:spacing w:lineRule="auto" w:line="360" w:before="0" w:after="120"/>
      <w:ind w:firstLine="720"/>
      <w:jc w:val="both"/>
    </w:pPr>
    <w:rPr>
      <w:sz w:val="24"/>
    </w:rPr>
  </w:style>
  <w:style w:type="paragraph" w:styleId="Style21">
    <w:name w:val="Subtitle"/>
    <w:basedOn w:val="Normal"/>
    <w:qFormat/>
    <w:pPr>
      <w:widowControl/>
      <w:bidi w:val="0"/>
      <w:spacing w:lineRule="auto" w:line="360" w:before="0" w:after="60"/>
      <w:ind w:firstLine="720"/>
      <w:jc w:val="center"/>
    </w:pPr>
    <w:rPr>
      <w:rFonts w:ascii="Arial" w:hAnsi="Arial"/>
      <w:sz w:val="24"/>
    </w:rPr>
  </w:style>
  <w:style w:type="paragraph" w:styleId="Style22" w:customStyle="1">
    <w:name w:val="Содержимое таблицы"/>
    <w:basedOn w:val="Normal"/>
    <w:qFormat/>
    <w:pPr>
      <w:widowControl/>
      <w:bidi w:val="0"/>
      <w:spacing w:lineRule="auto" w:line="360"/>
      <w:ind w:firstLine="720"/>
      <w:jc w:val="both"/>
    </w:pPr>
    <w:rPr>
      <w:sz w:val="24"/>
    </w:rPr>
  </w:style>
  <w:style w:type="paragraph" w:styleId="Style23" w:customStyle="1">
    <w:name w:val="Заголовок таблицы"/>
    <w:basedOn w:val="Normal"/>
    <w:qFormat/>
    <w:pPr>
      <w:widowControl/>
      <w:bidi w:val="0"/>
      <w:spacing w:lineRule="auto" w:line="360"/>
      <w:ind w:firstLine="720"/>
      <w:jc w:val="center"/>
    </w:pPr>
    <w:rPr>
      <w:b/>
      <w:sz w:val="24"/>
    </w:rPr>
  </w:style>
  <w:style w:type="paragraph" w:styleId="12" w:customStyle="1">
    <w:name w:val="Название1"/>
    <w:qFormat/>
    <w:pPr>
      <w:widowControl/>
      <w:bidi w:val="0"/>
      <w:spacing w:lineRule="auto" w:line="360" w:before="120" w:after="120"/>
      <w:ind w:firstLine="720"/>
      <w:jc w:val="both"/>
    </w:pPr>
    <w:rPr>
      <w:rFonts w:ascii="Times New Roman" w:hAnsi="Times New Roman" w:eastAsia="Times New Roman" w:cs="Times New Roman"/>
      <w:i/>
      <w:color w:val="auto"/>
      <w:kern w:val="0"/>
      <w:sz w:val="24"/>
      <w:szCs w:val="20"/>
      <w:lang w:val="ru-RU" w:eastAsia="ru-RU" w:bidi="ar-SA"/>
    </w:rPr>
  </w:style>
  <w:style w:type="paragraph" w:styleId="22" w:customStyle="1">
    <w:name w:val="Указатель2"/>
    <w:qFormat/>
    <w:pPr>
      <w:widowControl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4">
    <w:name w:val="Body Text Indent"/>
    <w:basedOn w:val="Normal"/>
    <w:pPr>
      <w:widowControl/>
      <w:bidi w:val="0"/>
      <w:spacing w:before="0" w:after="120"/>
      <w:ind w:left="283" w:firstLine="720"/>
      <w:jc w:val="left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bd1cb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5" w:customStyle="1">
    <w:name w:val="Текст статьи"/>
    <w:basedOn w:val="Normal"/>
    <w:link w:val="af4"/>
    <w:qFormat/>
    <w:rsid w:val="002e30a1"/>
    <w:pPr>
      <w:widowControl w:val="false"/>
      <w:spacing w:lineRule="auto" w:line="240"/>
      <w:ind w:firstLine="425"/>
    </w:pPr>
    <w:rPr>
      <w:szCs w:val="28"/>
    </w:rPr>
  </w:style>
  <w:style w:type="paragraph" w:styleId="AuthorUDK" w:customStyle="1">
    <w:name w:val="AuthorUDK"/>
    <w:basedOn w:val="Normal"/>
    <w:next w:val="Style19"/>
    <w:uiPriority w:val="99"/>
    <w:qFormat/>
    <w:rsid w:val="00e45b47"/>
    <w:pPr>
      <w:pBdr>
        <w:top w:val="double" w:sz="4" w:space="1" w:color="000000"/>
      </w:pBdr>
      <w:tabs>
        <w:tab w:val="clear" w:pos="720"/>
        <w:tab w:val="right" w:pos="9923" w:leader="none"/>
      </w:tabs>
      <w:spacing w:lineRule="auto" w:line="240"/>
      <w:ind w:hanging="0"/>
      <w:jc w:val="right"/>
    </w:pPr>
    <w:rPr>
      <w:rFonts w:eastAsia="Calibri"/>
      <w:i/>
      <w:sz w:val="18"/>
      <w:szCs w:val="22"/>
      <w:lang w:eastAsia="en-US"/>
    </w:rPr>
  </w:style>
  <w:style w:type="paragraph" w:styleId="ENG1" w:customStyle="1">
    <w:name w:val="ключ. слова ENG"/>
    <w:basedOn w:val="Normal"/>
    <w:link w:val="ENG0"/>
    <w:qFormat/>
    <w:rsid w:val="00e45b47"/>
    <w:pPr>
      <w:spacing w:lineRule="auto" w:line="240"/>
      <w:ind w:firstLine="567"/>
    </w:pPr>
    <w:rPr>
      <w:rFonts w:eastAsia="Calibri"/>
      <w:b/>
      <w:sz w:val="18"/>
      <w:szCs w:val="18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7BD30-D86B-4943-A0AD-336BD2F4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LibreOffice/6.1.5.2$Linux_X86_64 LibreOffice_project/10$Build-2</Application>
  <Pages>2</Pages>
  <Words>133</Words>
  <Characters>971</Characters>
  <CharactersWithSpaces>1080</CharactersWithSpaces>
  <Paragraphs>38</Paragraphs>
  <Company>IrGUPS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2019-04-15T04:16:00Z</dcterms:created>
  <dc:creator>Arsh</dc:creator>
  <dc:description/>
  <dc:language>ru-RU</dc:language>
  <cp:lastModifiedBy/>
  <dcterms:modified xsi:type="dcterms:W3CDTF">2019-05-11T12:30:51Z</dcterms:modified>
  <cp:revision>7</cp:revision>
  <dc:subject/>
  <dc:title>информационное письмо - 2016 (копия 1).docx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IrGUPS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