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E24B" w14:textId="35D0C01A" w:rsidR="001D3E65" w:rsidRPr="001D3E65" w:rsidRDefault="001D3E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E65">
        <w:rPr>
          <w:rFonts w:ascii="Times New Roman" w:hAnsi="Times New Roman" w:cs="Times New Roman"/>
          <w:sz w:val="28"/>
          <w:szCs w:val="28"/>
          <w:lang w:val="ru-RU"/>
        </w:rPr>
        <w:t>Режимы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>-режим автономной работы устройства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настройки 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t>автономной работы устройства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транзита данных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метеоблока</w:t>
      </w:r>
      <w:proofErr w:type="spellEnd"/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транзита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GNSS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транзита данных с </w:t>
      </w:r>
      <w:r>
        <w:rPr>
          <w:rFonts w:ascii="Times New Roman" w:hAnsi="Times New Roman" w:cs="Times New Roman"/>
          <w:sz w:val="28"/>
          <w:szCs w:val="28"/>
          <w:lang w:val="ru-RU"/>
        </w:rPr>
        <w:t>аккумулятора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транзита данных с </w:t>
      </w:r>
      <w:r>
        <w:rPr>
          <w:rFonts w:ascii="Times New Roman" w:hAnsi="Times New Roman" w:cs="Times New Roman"/>
          <w:sz w:val="28"/>
          <w:szCs w:val="28"/>
          <w:lang w:val="ru-RU"/>
        </w:rPr>
        <w:t>температурных датчиков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1D3E65" w:rsidRPr="001D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65"/>
    <w:rsid w:val="001D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F3FA"/>
  <w15:chartTrackingRefBased/>
  <w15:docId w15:val="{B29567E6-9E3A-4A2F-8674-D92B70BC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2024-08-12T20:46:00Z</dcterms:created>
  <dcterms:modified xsi:type="dcterms:W3CDTF">2024-08-12T20:55:00Z</dcterms:modified>
</cp:coreProperties>
</file>