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0A0A0A"/>
          <w:sz w:val="84"/>
        </w:rPr>
        <w:t>EUGEN</w:t>
      </w:r>
      <w:r>
        <w:rPr>
          <w:b/>
          <w:color w:val="FF5A00"/>
          <w:sz w:val="84"/>
        </w:rPr>
        <w:t>IX</w:t>
      </w:r>
    </w:p>
    <w:p>
      <w:pPr>
        <w:spacing w:before="160" w:after="80"/>
      </w:pPr>
      <w:r>
        <w:rPr>
          <w:b/>
          <w:color w:val="171717"/>
          <w:sz w:val="48"/>
        </w:rPr>
        <w:t>PORTFOLIO &amp; RESOURCE PLATFORM</w:t>
      </w:r>
    </w:p>
    <w:p>
      <w:r>
        <w:rPr>
          <w:color w:val="6F737A"/>
          <w:sz w:val="24"/>
        </w:rPr>
        <w:t>Product, UX, Content &amp; Technical Specification — Version 1.0</w:t>
      </w:r>
    </w:p>
    <w:p>
      <w:r>
        <w:br/>
      </w:r>
    </w:p>
    <w:p>
      <w:pPr>
        <w:pStyle w:val="Label"/>
      </w:pPr>
      <w:r>
        <w:t>OWNER</w:t>
      </w:r>
    </w:p>
    <w:p>
      <w:r>
        <w:rPr>
          <w:b/>
          <w:sz w:val="28"/>
        </w:rPr>
        <w:t>Eugene Eyambe Ndeme  /  EUGENIX</w:t>
      </w:r>
    </w:p>
    <w:p>
      <w:pPr>
        <w:pStyle w:val="Label"/>
      </w:pPr>
      <w:r>
        <w:t>PROFESSIONAL IDENTITY</w:t>
      </w:r>
    </w:p>
    <w:p>
      <w:r>
        <w:t>Software Engineer · Cameroon · Available worldwide</w:t>
      </w:r>
    </w:p>
    <w:p>
      <w:pPr>
        <w:pStyle w:val="Label"/>
      </w:pPr>
      <w:r>
        <w:t>PRIMARY OUTCOME</w:t>
      </w:r>
    </w:p>
    <w:p>
      <w:r>
        <w:t>Curiosity gets them in. Engineering proof keeps them there. The final action is hiring EugenIX.</w:t>
      </w:r>
    </w:p>
    <w:p>
      <w:pPr>
        <w:pStyle w:val="Label"/>
      </w:pPr>
      <w:r>
        <w:t>IMPLEMENTATION</w:t>
      </w:r>
    </w:p>
    <w:p>
      <w:r>
        <w:t>HTML · CSS · JavaScript · Supabase · Netlify · eugenix.dev</w:t>
      </w:r>
    </w:p>
    <w:p>
      <w:r>
        <w:br/>
      </w:r>
    </w:p>
    <w:tbl>
      <w:tblPr>
        <w:tblW w:type="auto" w:w="0"/>
        <w:tblLook w:firstColumn="1" w:firstRow="1" w:lastColumn="0" w:lastRow="0" w:noHBand="0" w:noVBand="1" w:val="04A0"/>
      </w:tblPr>
      <w:tblGrid>
        <w:gridCol w:w="10080"/>
      </w:tblGrid>
      <w:tr>
        <w:tc>
          <w:tcPr>
            <w:tcW w:type="dxa" w:w="10080"/>
            <w:shd w:fill="0A0A0A"/>
            <w:tcBorders>
              <w:top w:val="single" w:sz="4" w:color="0A0A0A"/>
              <w:left w:val="single" w:sz="4" w:color="0A0A0A"/>
              <w:bottom w:val="single" w:sz="4" w:color="0A0A0A"/>
              <w:right w:val="single" w:sz="4" w:color="0A0A0A"/>
            </w:tcBorders>
          </w:tcPr>
          <w:p>
            <w:r>
              <w:rPr>
                <w:b/>
                <w:color w:val="FF5A00"/>
                <w:sz w:val="18"/>
              </w:rPr>
              <w:t>POSITIONING</w:t>
              <w:br/>
            </w:r>
            <w:r>
              <w:rPr>
                <w:b/>
                <w:color w:val="F5F5F5"/>
                <w:sz w:val="36"/>
              </w:rPr>
              <w:t>Analyze → Architect → Document → Build</w:t>
            </w:r>
            <w:r>
              <w:rPr>
                <w:color w:val="F5F5F5"/>
              </w:rPr>
              <w:br/>
              <w:t>Web + Mobile applications with engineering thinking before implementation.</w:t>
            </w:r>
          </w:p>
        </w:tc>
      </w:tr>
    </w:tbl>
    <w:p>
      <w:r>
        <w:br w:type="page"/>
      </w:r>
    </w:p>
    <w:p>
      <w:pPr>
        <w:pStyle w:val="Heading1"/>
      </w:pPr>
      <w:r>
        <w:t>1. Executive Summary</w:t>
      </w:r>
    </w:p>
    <w:p>
      <w:r>
        <w:t>EugenIX is a personal software-engineering brand and digital platform for Eugene Eyambe Ndeme. The product combines a high-creativity public portfolio with a resource platform that supports Eugene's content audience and creates a foundation for a future developer/engineering community.</w:t>
      </w:r>
    </w:p>
    <w:p>
      <w:r>
        <w:t>The portfolio must not present Eugene as merely a coder or a collection of technology logos. Its central proof is the ability to question a problem, research it, analyze the system, plan and document the solution, architect the implementation, and build web and mobile applications.</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Priority</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Goal</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1</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Acquire freelance clients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2</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Get hired for software-engineering opportunities worldwide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3</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Build the EugenIX personal brand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4</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Showcase engineering capability and creative technical execution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5</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Grow a resource audience that can evolve into a developer/engineering community</w:t>
            </w:r>
          </w:p>
        </w:tc>
      </w:tr>
    </w:tbl>
    <w:p>
      <w:pPr>
        <w:spacing w:after="20"/>
      </w:pPr>
    </w:p>
    <w:p>
      <w:pPr>
        <w:pStyle w:val="Heading2"/>
      </w:pPr>
      <w:r>
        <w:t>1.1 Product principles</w:t>
      </w:r>
    </w:p>
    <w:p>
      <w:pPr>
        <w:pStyle w:val="ListBullet"/>
        <w:spacing w:after="40"/>
      </w:pPr>
      <w:r>
        <w:t>Curiosity first: the first screen should make visitors want to understand who EugenIX is.</w:t>
      </w:r>
    </w:p>
    <w:p>
      <w:pPr>
        <w:pStyle w:val="ListBullet"/>
        <w:spacing w:after="40"/>
      </w:pPr>
      <w:r>
        <w:t>Proof over claims: work, process, testimonials, education, and real engineering artifacts/statuses establish credibility.</w:t>
      </w:r>
    </w:p>
    <w:p>
      <w:pPr>
        <w:pStyle w:val="ListBullet"/>
        <w:spacing w:after="40"/>
      </w:pPr>
      <w:r>
        <w:t>Engineer first: system analysis, architecture, documentation, planning, web and mobile delivery dominate the positioning.</w:t>
      </w:r>
    </w:p>
    <w:p>
      <w:pPr>
        <w:pStyle w:val="ListBullet"/>
        <w:spacing w:after="40"/>
      </w:pPr>
      <w:r>
        <w:t>Creative but usable: animation and visual experimentation must strengthen the experience, not obstruct it.</w:t>
      </w:r>
    </w:p>
    <w:p>
      <w:pPr>
        <w:pStyle w:val="ListBullet"/>
        <w:spacing w:after="40"/>
      </w:pPr>
      <w:r>
        <w:t>Mobile-first quality: the mobile experience is a primary product surface, not a compressed desktop layout.</w:t>
      </w:r>
    </w:p>
    <w:p>
      <w:pPr>
        <w:pStyle w:val="ListBullet"/>
        <w:spacing w:after="40"/>
      </w:pPr>
      <w:r>
        <w:t>Truthful status: unfinished work is labeled clearly rather than presented as shipped production software.</w:t>
      </w:r>
    </w:p>
    <w:p>
      <w:pPr>
        <w:pStyle w:val="ListBullet"/>
        <w:spacing w:after="40"/>
      </w:pPr>
      <w:r>
        <w:t>Future-ready, not future-heavy: design the data model for community expansion while keeping V1 focused.</w:t>
      </w:r>
    </w:p>
    <w:p>
      <w:pPr>
        <w:pStyle w:val="Heading1"/>
      </w:pPr>
      <w:r>
        <w:t>2. Brand &amp; Professional Identity</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Element</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Decision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Public brand</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EUGENIX</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Full name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Eugene Eyambe Ndeme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Primary title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Software Engineer</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Location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Cameroon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Availability</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Worldwide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Education now</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Landmark Metropolitan University — Level 400 — BSc Artificial Intelligence — expected 2027</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Prior credential</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University of Buea — HND Software Engineering — 2025/2026</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Additional credential</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Cameroon GCE Advanced Level</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GitHub</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eugenendeme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LinkedIn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Eugene Ndeme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TikTok</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EUGENIX</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Contact email</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ndemeeugene237@gmail.com</w:t>
            </w:r>
          </w:p>
        </w:tc>
      </w:tr>
    </w:tbl>
    <w:p>
      <w:pPr>
        <w:spacing w:after="20"/>
      </w:pPr>
    </w:p>
    <w:p>
      <w:pPr>
        <w:pStyle w:val="Heading2"/>
      </w:pPr>
      <w:r>
        <w:t>2.1 Positioning hierarchy</w:t>
      </w:r>
    </w:p>
    <w:p>
      <w:pPr>
        <w:pStyle w:val="ListBullet"/>
        <w:spacing w:after="40"/>
      </w:pPr>
      <w:r>
        <w:t>EUGENIX — the memorable engineering/social brand.</w:t>
      </w:r>
    </w:p>
    <w:p>
      <w:pPr>
        <w:pStyle w:val="ListBullet"/>
        <w:spacing w:after="40"/>
      </w:pPr>
      <w:r>
        <w:t>Eugene Eyambe Ndeme — the person behind the brand.</w:t>
      </w:r>
    </w:p>
    <w:p>
      <w:pPr>
        <w:pStyle w:val="ListBullet"/>
        <w:spacing w:after="40"/>
      </w:pPr>
      <w:r>
        <w:t>Software Engineer — the professional identity.</w:t>
      </w:r>
    </w:p>
    <w:p>
      <w:pPr>
        <w:pStyle w:val="ListBullet"/>
        <w:spacing w:after="40"/>
      </w:pPr>
      <w:r>
        <w:t>Analyze → Architect → Document → Build — the differentiator.</w:t>
      </w:r>
    </w:p>
    <w:p>
      <w:pPr>
        <w:pStyle w:val="ListBullet"/>
        <w:spacing w:after="40"/>
      </w:pPr>
      <w:r>
        <w:t>Web + Mobile — primary delivery surfaces.</w:t>
      </w:r>
    </w:p>
    <w:p>
      <w:pPr>
        <w:pStyle w:val="ListBullet"/>
        <w:spacing w:after="40"/>
      </w:pPr>
      <w:r>
        <w:t>Cameroon → Worldwide — market availability.</w:t>
      </w:r>
    </w:p>
    <w:p>
      <w:pPr>
        <w:pStyle w:val="Heading2"/>
      </w:pPr>
      <w:r>
        <w:t>2.2 Desired visitor takeaway</w:t>
      </w:r>
    </w:p>
    <w:p>
      <w:r>
        <w:t>A visitor should leave believing they saw a creative, employable and passionate Software Engineer with multiple dimensions: coding, analysis, architecture, planning, documentation, teaching, leadership and content creation. The dominant closing thought is: “Hire this engineer.”</w:t>
      </w:r>
    </w:p>
    <w:p>
      <w:r>
        <w:br w:type="page"/>
      </w:r>
    </w:p>
    <w:p>
      <w:pPr>
        <w:pStyle w:val="Heading1"/>
      </w:pPr>
      <w:r>
        <w:t>3. Audience &amp; Conversion Strategy</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0A0A0A"/>
            <w:tcBorders>
              <w:top w:val="single" w:sz="4" w:color="0A0A0A"/>
              <w:left w:val="single" w:sz="4" w:color="0A0A0A"/>
              <w:bottom w:val="single" w:sz="4" w:color="0A0A0A"/>
              <w:right w:val="single" w:sz="4" w:color="0A0A0A"/>
            </w:tcBorders>
          </w:tcPr>
          <w:p>
            <w:r>
              <w:rPr>
                <w:b/>
                <w:color w:val="F5F5F5"/>
                <w:sz w:val="17"/>
              </w:rPr>
              <w:t>Audience</w:t>
            </w:r>
          </w:p>
        </w:tc>
        <w:tc>
          <w:tcPr>
            <w:tcW w:type="dxa" w:w="3360"/>
            <w:shd w:fill="0A0A0A"/>
            <w:tcBorders>
              <w:top w:val="single" w:sz="4" w:color="0A0A0A"/>
              <w:left w:val="single" w:sz="4" w:color="0A0A0A"/>
              <w:bottom w:val="single" w:sz="4" w:color="0A0A0A"/>
              <w:right w:val="single" w:sz="4" w:color="0A0A0A"/>
            </w:tcBorders>
          </w:tcPr>
          <w:p>
            <w:r>
              <w:rPr>
                <w:b/>
                <w:color w:val="F5F5F5"/>
                <w:sz w:val="17"/>
              </w:rPr>
              <w:t>Need</w:t>
            </w:r>
          </w:p>
        </w:tc>
        <w:tc>
          <w:tcPr>
            <w:tcW w:type="dxa" w:w="3360"/>
            <w:shd w:fill="0A0A0A"/>
            <w:tcBorders>
              <w:top w:val="single" w:sz="4" w:color="0A0A0A"/>
              <w:left w:val="single" w:sz="4" w:color="0A0A0A"/>
              <w:bottom w:val="single" w:sz="4" w:color="0A0A0A"/>
              <w:right w:val="single" w:sz="4" w:color="0A0A0A"/>
            </w:tcBorders>
          </w:tcPr>
          <w:p>
            <w:r>
              <w:rPr>
                <w:b/>
                <w:color w:val="F5F5F5"/>
                <w:sz w:val="17"/>
              </w:rPr>
              <w:t>Primary conversion</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Freelance client</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Confidence that Eugene can understand and deliver a system</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Hire Me / Contact</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Recruiter / employer</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Evidence of engineering breadth and employability</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Résumé / Contact</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Technical peer</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Credible work, process and technical thinking</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Work / GitHub / Resources</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Social-content visitor</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Useful files connected to content</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Browse Resources → Continue with Google</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Returning resource user</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Fast discovery and saved items</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Search / Categories / Saved</w:t>
            </w:r>
          </w:p>
        </w:tc>
      </w:tr>
    </w:tbl>
    <w:p>
      <w:pPr>
        <w:spacing w:after="20"/>
      </w:pPr>
    </w:p>
    <w:p>
      <w:pPr>
        <w:pStyle w:val="Heading2"/>
      </w:pPr>
      <w:r>
        <w:t>3.1 Primary CTAs</w:t>
      </w:r>
    </w:p>
    <w:p>
      <w:pPr>
        <w:pStyle w:val="ListBullet"/>
        <w:spacing w:after="40"/>
      </w:pPr>
      <w:r>
        <w:t>Hero primary: Hire Me.</w:t>
      </w:r>
    </w:p>
    <w:p>
      <w:pPr>
        <w:pStyle w:val="ListBullet"/>
        <w:spacing w:after="40"/>
      </w:pPr>
      <w:r>
        <w:t>Hero secondary: Résumé.</w:t>
      </w:r>
    </w:p>
    <w:p>
      <w:pPr>
        <w:pStyle w:val="ListBullet"/>
        <w:spacing w:after="40"/>
      </w:pPr>
      <w:r>
        <w:t>Résumé is public and downloadable without authentication.</w:t>
      </w:r>
    </w:p>
    <w:p>
      <w:pPr>
        <w:pStyle w:val="ListBullet"/>
        <w:spacing w:after="40"/>
      </w:pPr>
      <w:r>
        <w:t>Resources remain accessible from persistent navigation rather than competing with the two hero CTAs.</w:t>
      </w:r>
    </w:p>
    <w:p>
      <w:pPr>
        <w:pStyle w:val="ListBullet"/>
        <w:spacing w:after="40"/>
      </w:pPr>
      <w:r>
        <w:t>Contact supports both employment and project inquiries.</w:t>
      </w:r>
    </w:p>
    <w:p>
      <w:pPr>
        <w:pStyle w:val="Heading1"/>
      </w:pPr>
      <w:r>
        <w:t>4. Information Architecture</w:t>
      </w:r>
    </w:p>
    <w:p>
      <w:pPr>
        <w:pStyle w:val="Heading2"/>
      </w:pPr>
      <w:r>
        <w:t>4.1 Public portfolio</w:t>
      </w:r>
    </w:p>
    <w:p>
      <w:pPr>
        <w:pStyle w:val="ListBullet"/>
        <w:spacing w:after="40"/>
      </w:pPr>
      <w:r>
        <w:t>Home / Hero</w:t>
      </w:r>
    </w:p>
    <w:p>
      <w:pPr>
        <w:pStyle w:val="ListBullet"/>
        <w:spacing w:after="40"/>
      </w:pPr>
      <w:r>
        <w:t>Selected Work</w:t>
      </w:r>
    </w:p>
    <w:p>
      <w:pPr>
        <w:pStyle w:val="ListBullet"/>
        <w:spacing w:after="40"/>
      </w:pPr>
      <w:r>
        <w:t>Engineering Capabilities</w:t>
      </w:r>
    </w:p>
    <w:p>
      <w:pPr>
        <w:pStyle w:val="ListBullet"/>
        <w:spacing w:after="40"/>
      </w:pPr>
      <w:r>
        <w:t>Engineering Process</w:t>
      </w:r>
    </w:p>
    <w:p>
      <w:pPr>
        <w:pStyle w:val="ListBullet"/>
        <w:spacing w:after="40"/>
      </w:pPr>
      <w:r>
        <w:t>Services</w:t>
      </w:r>
    </w:p>
    <w:p>
      <w:pPr>
        <w:pStyle w:val="ListBullet"/>
        <w:spacing w:after="40"/>
      </w:pPr>
      <w:r>
        <w:t>Client Experience</w:t>
      </w:r>
    </w:p>
    <w:p>
      <w:pPr>
        <w:pStyle w:val="ListBullet"/>
        <w:spacing w:after="40"/>
      </w:pPr>
      <w:r>
        <w:t>Education &amp; Credentials</w:t>
      </w:r>
    </w:p>
    <w:p>
      <w:pPr>
        <w:pStyle w:val="ListBullet"/>
        <w:spacing w:after="40"/>
      </w:pPr>
      <w:r>
        <w:t>About</w:t>
      </w:r>
    </w:p>
    <w:p>
      <w:pPr>
        <w:pStyle w:val="ListBullet"/>
        <w:spacing w:after="40"/>
      </w:pPr>
      <w:r>
        <w:t>Testimonials</w:t>
      </w:r>
    </w:p>
    <w:p>
      <w:pPr>
        <w:pStyle w:val="ListBullet"/>
        <w:spacing w:after="40"/>
      </w:pPr>
      <w:r>
        <w:t>Resources preview</w:t>
      </w:r>
    </w:p>
    <w:p>
      <w:pPr>
        <w:pStyle w:val="ListBullet"/>
        <w:spacing w:after="40"/>
      </w:pPr>
      <w:r>
        <w:t>Contact</w:t>
      </w:r>
    </w:p>
    <w:p>
      <w:pPr>
        <w:pStyle w:val="Heading2"/>
      </w:pPr>
      <w:r>
        <w:t>4.2 Secondary pages</w:t>
      </w:r>
    </w:p>
    <w:p>
      <w:pPr>
        <w:pStyle w:val="ListBullet"/>
        <w:spacing w:after="40"/>
      </w:pPr>
      <w:r>
        <w:t>/work/[project-slug] — detailed engineering case studies.</w:t>
      </w:r>
    </w:p>
    <w:p>
      <w:pPr>
        <w:pStyle w:val="ListBullet"/>
        <w:spacing w:after="40"/>
      </w:pPr>
      <w:r>
        <w:t>/resources — public resource discovery.</w:t>
      </w:r>
    </w:p>
    <w:p>
      <w:pPr>
        <w:pStyle w:val="ListBullet"/>
        <w:spacing w:after="40"/>
      </w:pPr>
      <w:r>
        <w:t>/resources/[slug] — resource detail/deep link.</w:t>
      </w:r>
    </w:p>
    <w:p>
      <w:pPr>
        <w:pStyle w:val="ListBullet"/>
        <w:spacing w:after="40"/>
      </w:pPr>
      <w:r>
        <w:t>/saved — authenticated saved resources.</w:t>
      </w:r>
    </w:p>
    <w:p>
      <w:pPr>
        <w:pStyle w:val="ListBullet"/>
        <w:spacing w:after="40"/>
      </w:pPr>
      <w:r>
        <w:t>/admin — restricted EugenIX administration portal.</w:t>
      </w:r>
    </w:p>
    <w:p>
      <w:pPr>
        <w:pStyle w:val="ListBullet"/>
        <w:spacing w:after="40"/>
      </w:pPr>
      <w:r>
        <w:t>/resume — optional browser-friendly résumé page; downloadable résumé remains public.</w:t>
      </w:r>
    </w:p>
    <w:p>
      <w:pPr>
        <w:pStyle w:val="Heading2"/>
      </w:pPr>
      <w:r>
        <w:t>4.3 Recommended homepage order</w:t>
      </w:r>
    </w:p>
    <w:p>
      <w:r>
        <w:t>Hero → Selected Work → Engineering Capabilities → Process → Services → Client Experience → Education &amp; Credentials → About → Testimonials → Resources → Contact</w:t>
      </w:r>
    </w:p>
    <w:p>
      <w:pPr>
        <w:pStyle w:val="Heading1"/>
      </w:pPr>
      <w:r>
        <w:t>5. Hero Experience</w:t>
      </w:r>
    </w:p>
    <w:p>
      <w:r>
        <w:t>The hero is statement-first. It should create curiosity before explaining the brand. EUGENIX remains the navigation wordmark while the central hero uses bold editorial engineering language. The final headline copy should be written during content design; it may be provocative, but must remain credible.</w:t>
      </w:r>
    </w:p>
    <w:p>
      <w:pPr>
        <w:pStyle w:val="ListBullet"/>
        <w:spacing w:after="40"/>
      </w:pPr>
      <w:r>
        <w:t>ENGINEER should be one of the largest visual words/elements on the first screen.</w:t>
      </w:r>
    </w:p>
    <w:p>
      <w:pPr>
        <w:pStyle w:val="ListBullet"/>
        <w:spacing w:after="40"/>
      </w:pPr>
      <w:r>
        <w:t>Portrait is integrated into typography and/or the technical grid instead of placed inside a conventional profile card.</w:t>
      </w:r>
    </w:p>
    <w:p>
      <w:pPr>
        <w:pStyle w:val="ListBullet"/>
        <w:spacing w:after="40"/>
      </w:pPr>
      <w:r>
        <w:t>The portrait may break visual boundaries, overlap large type, or reveal technical annotations around the subject.</w:t>
      </w:r>
    </w:p>
    <w:p>
      <w:pPr>
        <w:pStyle w:val="ListBullet"/>
        <w:spacing w:after="40"/>
      </w:pPr>
      <w:r>
        <w:t>No pulsing availability badge.</w:t>
      </w:r>
    </w:p>
    <w:p>
      <w:pPr>
        <w:pStyle w:val="ListBullet"/>
        <w:spacing w:after="40"/>
      </w:pPr>
      <w:r>
        <w:t>Location/availability is shown clearly but quietly: Cameroon / Worldwide.</w:t>
      </w:r>
    </w:p>
    <w:p>
      <w:pPr>
        <w:pStyle w:val="ListBullet"/>
        <w:spacing w:after="40"/>
      </w:pPr>
      <w:r>
        <w:t>Only two primary hero buttons: Hire Me and Résumé.</w:t>
      </w:r>
    </w:p>
    <w:p>
      <w:pPr>
        <w:pStyle w:val="ListBullet"/>
        <w:spacing w:after="40"/>
      </w:pPr>
      <w:r>
        <w:t>EUGENIX is a designed text wordmark, not a copied logo treatment.</w:t>
      </w:r>
    </w:p>
    <w:p>
      <w:pPr>
        <w:pStyle w:val="ListBullet"/>
        <w:spacing w:after="40"/>
      </w:pPr>
      <w:r>
        <w:t>Desktop navigation is fixed; mobile uses a clear hamburger menu.</w:t>
      </w:r>
    </w:p>
    <w:p>
      <w:pPr>
        <w:pStyle w:val="Heading2"/>
      </w:pPr>
      <w:r>
        <w:t>5.1 Copy territory</w:t>
      </w:r>
    </w:p>
    <w:p>
      <w:r>
        <w:t>Approved tone: bold enough to create curiosity. Example territory, not final copy: “I don't just write code. I engineer what comes before it.” Final wording must also communicate web and mobile delivery.</w:t>
      </w:r>
    </w:p>
    <w:p>
      <w:r>
        <w:br w:type="page"/>
      </w:r>
    </w:p>
    <w:p>
      <w:pPr>
        <w:pStyle w:val="Heading1"/>
      </w:pPr>
      <w:r>
        <w:t>6. Visual Design System</w:t>
      </w:r>
    </w:p>
    <w:p>
      <w:r>
        <w:t>The visual direction is inspired by the supplied dark/orange technology reference, but the composition must be original. The site should feel like a top-tier creative developer portfolio rather than a copy of another designer's layout.</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0A0A0A"/>
            <w:tcBorders>
              <w:top w:val="single" w:sz="4" w:color="0A0A0A"/>
              <w:left w:val="single" w:sz="4" w:color="0A0A0A"/>
              <w:bottom w:val="single" w:sz="4" w:color="0A0A0A"/>
              <w:right w:val="single" w:sz="4" w:color="0A0A0A"/>
            </w:tcBorders>
          </w:tcPr>
          <w:p>
            <w:r>
              <w:rPr>
                <w:b/>
                <w:color w:val="F5F5F5"/>
                <w:sz w:val="17"/>
              </w:rPr>
              <w:t>Token</w:t>
            </w:r>
          </w:p>
        </w:tc>
        <w:tc>
          <w:tcPr>
            <w:tcW w:type="dxa" w:w="3360"/>
            <w:shd w:fill="0A0A0A"/>
            <w:tcBorders>
              <w:top w:val="single" w:sz="4" w:color="0A0A0A"/>
              <w:left w:val="single" w:sz="4" w:color="0A0A0A"/>
              <w:bottom w:val="single" w:sz="4" w:color="0A0A0A"/>
              <w:right w:val="single" w:sz="4" w:color="0A0A0A"/>
            </w:tcBorders>
          </w:tcPr>
          <w:p>
            <w:r>
              <w:rPr>
                <w:b/>
                <w:color w:val="F5F5F5"/>
                <w:sz w:val="17"/>
              </w:rPr>
              <w:t>Working value</w:t>
            </w:r>
          </w:p>
        </w:tc>
        <w:tc>
          <w:tcPr>
            <w:tcW w:type="dxa" w:w="3360"/>
            <w:shd w:fill="0A0A0A"/>
            <w:tcBorders>
              <w:top w:val="single" w:sz="4" w:color="0A0A0A"/>
              <w:left w:val="single" w:sz="4" w:color="0A0A0A"/>
              <w:bottom w:val="single" w:sz="4" w:color="0A0A0A"/>
              <w:right w:val="single" w:sz="4" w:color="0A0A0A"/>
            </w:tcBorders>
          </w:tcPr>
          <w:p>
            <w:r>
              <w:rPr>
                <w:b/>
                <w:color w:val="F5F5F5"/>
                <w:sz w:val="17"/>
              </w:rPr>
              <w:t>Use</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Background</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#0A0A0A</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Primary canvas</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Surface</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#111111</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Cards / raised surfaces</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Primary text</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#F5F5F5</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Headlines / important copy</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Muted text</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#777A82</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Secondary copy / metadata</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Accent</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#FF5A00 to #FF6500</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CTAs / highlights / active states</w:t>
            </w:r>
          </w:p>
        </w:tc>
      </w:tr>
      <w:tr>
        <w:tc>
          <w:tcPr>
            <w:tcW w:type="dxa" w:w="3360"/>
            <w:tcBorders>
              <w:top w:val="single" w:sz="4" w:color="D9D9D9"/>
              <w:left w:val="single" w:sz="4" w:color="D9D9D9"/>
              <w:bottom w:val="single" w:sz="4" w:color="D9D9D9"/>
              <w:right w:val="single" w:sz="4" w:color="D9D9D9"/>
            </w:tcBorders>
            <w:vAlign w:val="center"/>
          </w:tcPr>
          <w:p>
            <w:pPr>
              <w:spacing w:after="0"/>
            </w:pPr>
            <w:r>
              <w:rPr>
                <w:sz w:val="17"/>
              </w:rPr>
              <w:t>Grid / border</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#1B1B1B</w:t>
            </w:r>
          </w:p>
        </w:tc>
        <w:tc>
          <w:tcPr>
            <w:tcW w:type="dxa" w:w="3360"/>
            <w:tcBorders>
              <w:top w:val="single" w:sz="4" w:color="D9D9D9"/>
              <w:left w:val="single" w:sz="4" w:color="D9D9D9"/>
              <w:bottom w:val="single" w:sz="4" w:color="D9D9D9"/>
              <w:right w:val="single" w:sz="4" w:color="D9D9D9"/>
            </w:tcBorders>
            <w:vAlign w:val="center"/>
          </w:tcPr>
          <w:p>
            <w:pPr>
              <w:spacing w:after="0"/>
            </w:pPr>
            <w:r>
              <w:rPr>
                <w:sz w:val="17"/>
              </w:rPr>
              <w:t>Technical grid / dividers</w:t>
            </w:r>
          </w:p>
        </w:tc>
      </w:tr>
    </w:tbl>
    <w:p>
      <w:pPr>
        <w:spacing w:after="20"/>
      </w:pPr>
    </w:p>
    <w:p>
      <w:pPr>
        <w:pStyle w:val="Heading2"/>
      </w:pPr>
      <w:r>
        <w:t>6.1 Typography direction</w:t>
      </w:r>
    </w:p>
    <w:p>
      <w:pPr>
        <w:pStyle w:val="ListBullet"/>
        <w:spacing w:after="40"/>
      </w:pPr>
      <w:r>
        <w:t>Large display type: heavy geometric/industrial sans-serif.</w:t>
      </w:r>
    </w:p>
    <w:p>
      <w:pPr>
        <w:pStyle w:val="ListBullet"/>
        <w:spacing w:after="40"/>
      </w:pPr>
      <w:r>
        <w:t>Body: highly legible modern sans-serif.</w:t>
      </w:r>
    </w:p>
    <w:p>
      <w:pPr>
        <w:pStyle w:val="ListBullet"/>
        <w:spacing w:after="40"/>
      </w:pPr>
      <w:r>
        <w:t>Metadata/system labels: compact monospace.</w:t>
      </w:r>
    </w:p>
    <w:p>
      <w:pPr>
        <w:pStyle w:val="ListBullet"/>
        <w:spacing w:after="40"/>
      </w:pPr>
      <w:r>
        <w:t>Final font families must be selected for performance, licensing, mobile legibility and visual fit.</w:t>
      </w:r>
    </w:p>
    <w:p>
      <w:pPr>
        <w:pStyle w:val="ListBullet"/>
        <w:spacing w:after="40"/>
      </w:pPr>
      <w:r>
        <w:t>Typography should carry much of the personality so the interface does not depend on excessive graphics.</w:t>
      </w:r>
    </w:p>
    <w:p>
      <w:pPr>
        <w:pStyle w:val="Heading2"/>
      </w:pPr>
      <w:r>
        <w:t>6.2 Visual language</w:t>
      </w:r>
    </w:p>
    <w:p>
      <w:pPr>
        <w:pStyle w:val="ListBullet"/>
        <w:spacing w:after="40"/>
      </w:pPr>
      <w:r>
        <w:t>Near-black canvas with warm orange as the sole dominant accent.</w:t>
      </w:r>
    </w:p>
    <w:p>
      <w:pPr>
        <w:pStyle w:val="ListBullet"/>
        <w:spacing w:after="40"/>
      </w:pPr>
      <w:r>
        <w:t>Technical grid used as a structural motif, not a decorative overlay everywhere.</w:t>
      </w:r>
    </w:p>
    <w:p>
      <w:pPr>
        <w:pStyle w:val="ListBullet"/>
        <w:spacing w:after="40"/>
      </w:pPr>
      <w:r>
        <w:t>Editorial scale changes: oversized words contrasted with small system metadata.</w:t>
      </w:r>
    </w:p>
    <w:p>
      <w:pPr>
        <w:pStyle w:val="ListBullet"/>
        <w:spacing w:after="40"/>
      </w:pPr>
      <w:r>
        <w:t>Cards should vary by purpose; avoid repeating identical rounded rectangles throughout the site.</w:t>
      </w:r>
    </w:p>
    <w:p>
      <w:pPr>
        <w:pStyle w:val="ListBullet"/>
        <w:spacing w:after="40"/>
      </w:pPr>
      <w:r>
        <w:t>Subtle depth, perspective and parallax can support hierarchy.</w:t>
      </w:r>
    </w:p>
    <w:p>
      <w:pPr>
        <w:pStyle w:val="ListBullet"/>
        <w:spacing w:after="40"/>
      </w:pPr>
      <w:r>
        <w:t>System-style labels are approved: e.g. SYS.01 / SELECTED WORK, BUILD STATUS / ACTIVE, LOC / CAMEROON.</w:t>
      </w:r>
    </w:p>
    <w:p>
      <w:pPr>
        <w:pStyle w:val="Heading1"/>
      </w:pPr>
      <w:r>
        <w:t>7. Motion &amp; Interaction System</w:t>
      </w:r>
    </w:p>
    <w:p>
      <w:r>
        <w:t>The experience is highly interactive, but motion must be purposeful. The preferred stack is native CSS and vanilla JavaScript first. External animation libraries should only be introduced if a specific interaction cannot be implemented cleanly and performantly without them.</w:t>
      </w:r>
    </w:p>
    <w:p>
      <w:pPr>
        <w:pStyle w:val="ListBullet"/>
        <w:spacing w:after="40"/>
      </w:pPr>
      <w:r>
        <w:t>Animated technical grid with restrained movement.</w:t>
      </w:r>
    </w:p>
    <w:p>
      <w:pPr>
        <w:pStyle w:val="ListBullet"/>
        <w:spacing w:after="40"/>
      </w:pPr>
      <w:r>
        <w:t>Text reveals tied to viewport entry and content hierarchy.</w:t>
      </w:r>
    </w:p>
    <w:p>
      <w:pPr>
        <w:pStyle w:val="ListBullet"/>
        <w:spacing w:after="40"/>
      </w:pPr>
      <w:r>
        <w:t>Subtle 3D/parallax for selected hero/project moments.</w:t>
      </w:r>
    </w:p>
    <w:p>
      <w:pPr>
        <w:pStyle w:val="ListBullet"/>
        <w:spacing w:after="40"/>
      </w:pPr>
      <w:r>
        <w:t>Page transitions that preserve orientation and do not delay navigation.</w:t>
      </w:r>
    </w:p>
    <w:p>
      <w:pPr>
        <w:pStyle w:val="ListBullet"/>
        <w:spacing w:after="40"/>
      </w:pPr>
      <w:r>
        <w:t>Interactive project surfaces with pointer/touch-aware responses.</w:t>
      </w:r>
    </w:p>
    <w:p>
      <w:pPr>
        <w:pStyle w:val="ListBullet"/>
        <w:spacing w:after="40"/>
      </w:pPr>
      <w:r>
        <w:t>No animation saturation: quiet sections create contrast for high-impact moments.</w:t>
      </w:r>
    </w:p>
    <w:p>
      <w:pPr>
        <w:pStyle w:val="ListBullet"/>
        <w:spacing w:after="40"/>
      </w:pPr>
      <w:r>
        <w:t>Respect prefers-reduced-motion and provide a fully usable reduced-motion experience.</w:t>
      </w:r>
    </w:p>
    <w:p>
      <w:pPr>
        <w:pStyle w:val="ListBullet"/>
        <w:spacing w:after="40"/>
      </w:pPr>
      <w:r>
        <w:t>Avoid heavy video/WebGL as a baseline; prioritize performance on mobile networks.</w:t>
      </w:r>
    </w:p>
    <w:p>
      <w:pPr>
        <w:pStyle w:val="Heading1"/>
      </w:pPr>
      <w:r>
        <w:t>8. Mobile UX</w:t>
      </w:r>
    </w:p>
    <w:p>
      <w:r>
        <w:t>Mobile is treated as a first-class design target. The user expects most visitors to arrive from phones, so every interaction must be designed for touch first rather than relying on hover.</w:t>
      </w:r>
    </w:p>
    <w:p>
      <w:pPr>
        <w:pStyle w:val="ListBullet"/>
        <w:spacing w:after="40"/>
      </w:pPr>
      <w:r>
        <w:t>Hamburger navigation with clear full-screen or panel presentation; no complicated experimental navigation on mobile.</w:t>
      </w:r>
    </w:p>
    <w:p>
      <w:pPr>
        <w:pStyle w:val="ListBullet"/>
        <w:spacing w:after="40"/>
      </w:pPr>
      <w:r>
        <w:t>Touch targets at least ~44 CSS pixels where practical.</w:t>
      </w:r>
    </w:p>
    <w:p>
      <w:pPr>
        <w:pStyle w:val="ListBullet"/>
        <w:spacing w:after="40"/>
      </w:pPr>
      <w:r>
        <w:t>No essential information hidden behind hover.</w:t>
      </w:r>
    </w:p>
    <w:p>
      <w:pPr>
        <w:pStyle w:val="ListBullet"/>
        <w:spacing w:after="40"/>
      </w:pPr>
      <w:r>
        <w:t>Project interactions translate to tap, swipe or scroll in an obvious way.</w:t>
      </w:r>
    </w:p>
    <w:p>
      <w:pPr>
        <w:pStyle w:val="ListBullet"/>
        <w:spacing w:after="40"/>
      </w:pPr>
      <w:r>
        <w:t>Typography scales fluidly without creating unreadable line lengths or clipped words.</w:t>
      </w:r>
    </w:p>
    <w:p>
      <w:pPr>
        <w:pStyle w:val="ListBullet"/>
        <w:spacing w:after="40"/>
      </w:pPr>
      <w:r>
        <w:t>Motion is simplified where necessary to protect responsiveness and battery life.</w:t>
      </w:r>
    </w:p>
    <w:p>
      <w:pPr>
        <w:pStyle w:val="ListBullet"/>
        <w:spacing w:after="40"/>
      </w:pPr>
      <w:r>
        <w:t>Images use responsive sizes and modern formats; lazy-load below-the-fold media.</w:t>
      </w:r>
    </w:p>
    <w:p>
      <w:pPr>
        <w:pStyle w:val="ListBullet"/>
        <w:spacing w:after="40"/>
      </w:pPr>
      <w:r>
        <w:t>Test on narrow phones, mid-size Android devices, iPhone-class devices and slower network profiles.</w:t>
      </w:r>
    </w:p>
    <w:p>
      <w:r>
        <w:br w:type="page"/>
      </w:r>
    </w:p>
    <w:p>
      <w:pPr>
        <w:pStyle w:val="Heading1"/>
      </w:pPr>
      <w:r>
        <w:t>9. Selected Work</w:t>
      </w:r>
    </w:p>
    <w:p>
      <w:r>
        <w:t>Work must communicate engineering thinking and honest progress. Unfinished projects remain valuable when their status, problem and implemented scope are explicit.</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A0A0A"/>
            <w:tcBorders>
              <w:top w:val="single" w:sz="4" w:color="0A0A0A"/>
              <w:left w:val="single" w:sz="4" w:color="0A0A0A"/>
              <w:bottom w:val="single" w:sz="4" w:color="0A0A0A"/>
              <w:right w:val="single" w:sz="4" w:color="0A0A0A"/>
            </w:tcBorders>
          </w:tcPr>
          <w:p>
            <w:r>
              <w:rPr>
                <w:b/>
                <w:color w:val="F5F5F5"/>
                <w:sz w:val="17"/>
              </w:rPr>
              <w:t>Project</w:t>
            </w:r>
          </w:p>
        </w:tc>
        <w:tc>
          <w:tcPr>
            <w:tcW w:type="dxa" w:w="2520"/>
            <w:shd w:fill="0A0A0A"/>
            <w:tcBorders>
              <w:top w:val="single" w:sz="4" w:color="0A0A0A"/>
              <w:left w:val="single" w:sz="4" w:color="0A0A0A"/>
              <w:bottom w:val="single" w:sz="4" w:color="0A0A0A"/>
              <w:right w:val="single" w:sz="4" w:color="0A0A0A"/>
            </w:tcBorders>
          </w:tcPr>
          <w:p>
            <w:r>
              <w:rPr>
                <w:b/>
                <w:color w:val="F5F5F5"/>
                <w:sz w:val="17"/>
              </w:rPr>
              <w:t>Status</w:t>
            </w:r>
          </w:p>
        </w:tc>
        <w:tc>
          <w:tcPr>
            <w:tcW w:type="dxa" w:w="2520"/>
            <w:shd w:fill="0A0A0A"/>
            <w:tcBorders>
              <w:top w:val="single" w:sz="4" w:color="0A0A0A"/>
              <w:left w:val="single" w:sz="4" w:color="0A0A0A"/>
              <w:bottom w:val="single" w:sz="4" w:color="0A0A0A"/>
              <w:right w:val="single" w:sz="4" w:color="0A0A0A"/>
            </w:tcBorders>
          </w:tcPr>
          <w:p>
            <w:r>
              <w:rPr>
                <w:b/>
                <w:color w:val="F5F5F5"/>
                <w:sz w:val="17"/>
              </w:rPr>
              <w:t>Current scope</w:t>
            </w:r>
          </w:p>
        </w:tc>
        <w:tc>
          <w:tcPr>
            <w:tcW w:type="dxa" w:w="2520"/>
            <w:shd w:fill="0A0A0A"/>
            <w:tcBorders>
              <w:top w:val="single" w:sz="4" w:color="0A0A0A"/>
              <w:left w:val="single" w:sz="4" w:color="0A0A0A"/>
              <w:bottom w:val="single" w:sz="4" w:color="0A0A0A"/>
              <w:right w:val="single" w:sz="4" w:color="0A0A0A"/>
            </w:tcBorders>
          </w:tcPr>
          <w:p>
            <w:r>
              <w:rPr>
                <w:b/>
                <w:color w:val="F5F5F5"/>
                <w:sz w:val="17"/>
              </w:rPr>
              <w:t>Portfolio treatment</w:t>
            </w:r>
          </w:p>
        </w:tc>
      </w:tr>
      <w:tr>
        <w:tc>
          <w:tcPr>
            <w:tcW w:type="dxa" w:w="2520"/>
            <w:tcBorders>
              <w:top w:val="single" w:sz="4" w:color="D9D9D9"/>
              <w:left w:val="single" w:sz="4" w:color="D9D9D9"/>
              <w:bottom w:val="single" w:sz="4" w:color="D9D9D9"/>
              <w:right w:val="single" w:sz="4" w:color="D9D9D9"/>
            </w:tcBorders>
            <w:vAlign w:val="center"/>
          </w:tcPr>
          <w:p>
            <w:pPr>
              <w:spacing w:after="0"/>
            </w:pPr>
            <w:r>
              <w:rPr>
                <w:sz w:val="17"/>
              </w:rPr>
              <w:t>Notch</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In Development (~30%)</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Personal planning currently implemented; broader vision includes team management and freelance work</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Homepage card + future detailed case study</w:t>
            </w:r>
          </w:p>
        </w:tc>
      </w:tr>
      <w:tr>
        <w:tc>
          <w:tcPr>
            <w:tcW w:type="dxa" w:w="2520"/>
            <w:tcBorders>
              <w:top w:val="single" w:sz="4" w:color="D9D9D9"/>
              <w:left w:val="single" w:sz="4" w:color="D9D9D9"/>
              <w:bottom w:val="single" w:sz="4" w:color="D9D9D9"/>
              <w:right w:val="single" w:sz="4" w:color="D9D9D9"/>
            </w:tcBorders>
            <w:vAlign w:val="center"/>
          </w:tcPr>
          <w:p>
            <w:pPr>
              <w:spacing w:after="0"/>
            </w:pPr>
            <w:r>
              <w:rPr>
                <w:sz w:val="17"/>
              </w:rPr>
              <w:t>CampusGig</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Early Development (~5%)</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Documentation stage; marketplace for skilled individuals to present skills and connect with clients</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Homepage card permitted, clearly labeled early-stage</w:t>
            </w:r>
          </w:p>
        </w:tc>
      </w:tr>
      <w:tr>
        <w:tc>
          <w:tcPr>
            <w:tcW w:type="dxa" w:w="2520"/>
            <w:tcBorders>
              <w:top w:val="single" w:sz="4" w:color="D9D9D9"/>
              <w:left w:val="single" w:sz="4" w:color="D9D9D9"/>
              <w:bottom w:val="single" w:sz="4" w:color="D9D9D9"/>
              <w:right w:val="single" w:sz="4" w:color="D9D9D9"/>
            </w:tcBorders>
            <w:vAlign w:val="center"/>
          </w:tcPr>
          <w:p>
            <w:pPr>
              <w:spacing w:after="0"/>
            </w:pPr>
            <w:r>
              <w:rPr>
                <w:sz w:val="17"/>
              </w:rPr>
              <w:t>Cellular Signal Strength Prototype</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Prototype</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React Native prototype using mobile signal measurements + location to classify weak/moderate/poor coverage areas</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Engineering experiment / prototype card</w:t>
            </w:r>
          </w:p>
        </w:tc>
      </w:tr>
      <w:tr>
        <w:tc>
          <w:tcPr>
            <w:tcW w:type="dxa" w:w="2520"/>
            <w:tcBorders>
              <w:top w:val="single" w:sz="4" w:color="D9D9D9"/>
              <w:left w:val="single" w:sz="4" w:color="D9D9D9"/>
              <w:bottom w:val="single" w:sz="4" w:color="D9D9D9"/>
              <w:right w:val="single" w:sz="4" w:color="D9D9D9"/>
            </w:tcBorders>
            <w:vAlign w:val="center"/>
          </w:tcPr>
          <w:p>
            <w:pPr>
              <w:spacing w:after="0"/>
            </w:pPr>
            <w:r>
              <w:rPr>
                <w:sz w:val="17"/>
              </w:rPr>
              <w:t>Client restaurant / pastry / web projects</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Private unless contract permits</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Paid client work</w:t>
            </w:r>
          </w:p>
        </w:tc>
        <w:tc>
          <w:tcPr>
            <w:tcW w:type="dxa" w:w="2520"/>
            <w:tcBorders>
              <w:top w:val="single" w:sz="4" w:color="D9D9D9"/>
              <w:left w:val="single" w:sz="4" w:color="D9D9D9"/>
              <w:bottom w:val="single" w:sz="4" w:color="D9D9D9"/>
              <w:right w:val="single" w:sz="4" w:color="D9D9D9"/>
            </w:tcBorders>
            <w:vAlign w:val="center"/>
          </w:tcPr>
          <w:p>
            <w:pPr>
              <w:spacing w:after="0"/>
            </w:pPr>
            <w:r>
              <w:rPr>
                <w:sz w:val="17"/>
              </w:rPr>
              <w:t>Show only when permission allows; otherwise represented through testimonials/client experience</w:t>
            </w:r>
          </w:p>
        </w:tc>
      </w:tr>
    </w:tbl>
    <w:p>
      <w:pPr>
        <w:spacing w:after="20"/>
      </w:pPr>
    </w:p>
    <w:p>
      <w:pPr>
        <w:pStyle w:val="Heading2"/>
      </w:pPr>
      <w:r>
        <w:t>9.1 Project card requirements</w:t>
      </w:r>
    </w:p>
    <w:p>
      <w:pPr>
        <w:pStyle w:val="ListBullet"/>
        <w:spacing w:after="40"/>
      </w:pPr>
      <w:r>
        <w:t>Project name and concise problem statement.</w:t>
      </w:r>
    </w:p>
    <w:p>
      <w:pPr>
        <w:pStyle w:val="ListBullet"/>
        <w:spacing w:after="40"/>
      </w:pPr>
      <w:r>
        <w:t>Status label: IN DEVELOPMENT / PROTOTYPE / CLIENT WORK / CONCEPT as appropriate.</w:t>
      </w:r>
    </w:p>
    <w:p>
      <w:pPr>
        <w:pStyle w:val="ListBullet"/>
        <w:spacing w:after="40"/>
      </w:pPr>
      <w:r>
        <w:t>Year.</w:t>
      </w:r>
    </w:p>
    <w:p>
      <w:pPr>
        <w:pStyle w:val="ListBullet"/>
        <w:spacing w:after="40"/>
      </w:pPr>
      <w:r>
        <w:t>Relevant stack only.</w:t>
      </w:r>
    </w:p>
    <w:p>
      <w:pPr>
        <w:pStyle w:val="ListBullet"/>
        <w:spacing w:after="40"/>
      </w:pPr>
      <w:r>
        <w:t>What Eugene personally implemented.</w:t>
      </w:r>
    </w:p>
    <w:p>
      <w:pPr>
        <w:pStyle w:val="ListBullet"/>
        <w:spacing w:after="40"/>
      </w:pPr>
      <w:r>
        <w:t>No fake live-demo or source-code links.</w:t>
      </w:r>
    </w:p>
    <w:p>
      <w:pPr>
        <w:pStyle w:val="ListBullet"/>
        <w:spacing w:after="40"/>
      </w:pPr>
      <w:r>
        <w:t>Use visual placeholders deliberately until real screenshots exist; do not fabricate screenshots.</w:t>
      </w:r>
    </w:p>
    <w:p>
      <w:pPr>
        <w:pStyle w:val="Heading2"/>
      </w:pPr>
      <w:r>
        <w:t>9.2 Case study template</w:t>
      </w:r>
    </w:p>
    <w:p>
      <w:pPr>
        <w:pStyle w:val="ListBullet"/>
        <w:spacing w:after="40"/>
      </w:pPr>
      <w:r>
        <w:t>Problem / context.</w:t>
      </w:r>
    </w:p>
    <w:p>
      <w:pPr>
        <w:pStyle w:val="ListBullet"/>
        <w:spacing w:after="40"/>
      </w:pPr>
      <w:r>
        <w:t>Users and use cases.</w:t>
      </w:r>
    </w:p>
    <w:p>
      <w:pPr>
        <w:pStyle w:val="ListBullet"/>
        <w:spacing w:after="40"/>
      </w:pPr>
      <w:r>
        <w:t>Discovery and requirements.</w:t>
      </w:r>
    </w:p>
    <w:p>
      <w:pPr>
        <w:pStyle w:val="ListBullet"/>
        <w:spacing w:after="40"/>
      </w:pPr>
      <w:r>
        <w:t>System analysis.</w:t>
      </w:r>
    </w:p>
    <w:p>
      <w:pPr>
        <w:pStyle w:val="ListBullet"/>
        <w:spacing w:after="40"/>
      </w:pPr>
      <w:r>
        <w:t>Architecture / data model / major decisions.</w:t>
      </w:r>
    </w:p>
    <w:p>
      <w:pPr>
        <w:pStyle w:val="ListBullet"/>
        <w:spacing w:after="40"/>
      </w:pPr>
      <w:r>
        <w:t>Implementation scope.</w:t>
      </w:r>
    </w:p>
    <w:p>
      <w:pPr>
        <w:pStyle w:val="ListBullet"/>
        <w:spacing w:after="40"/>
      </w:pPr>
      <w:r>
        <w:t>Challenges and trade-offs.</w:t>
      </w:r>
    </w:p>
    <w:p>
      <w:pPr>
        <w:pStyle w:val="ListBullet"/>
        <w:spacing w:after="40"/>
      </w:pPr>
      <w:r>
        <w:t>Current status.</w:t>
      </w:r>
    </w:p>
    <w:p>
      <w:pPr>
        <w:pStyle w:val="ListBullet"/>
        <w:spacing w:after="40"/>
      </w:pPr>
      <w:r>
        <w:t>Screenshots or diagrams when real assets exist.</w:t>
      </w:r>
    </w:p>
    <w:p>
      <w:pPr>
        <w:pStyle w:val="ListBullet"/>
        <w:spacing w:after="40"/>
      </w:pPr>
      <w:r>
        <w:t>What Eugene personally contributed.</w:t>
      </w:r>
    </w:p>
    <w:p>
      <w:pPr>
        <w:pStyle w:val="ListBullet"/>
        <w:spacing w:after="40"/>
      </w:pPr>
      <w:r>
        <w:t>Lessons / next steps.</w:t>
      </w:r>
    </w:p>
    <w:p>
      <w:pPr>
        <w:pStyle w:val="Heading2"/>
      </w:pPr>
      <w:r>
        <w:t>9.3 Notch product thesis</w:t>
      </w:r>
    </w:p>
    <w:p>
      <w:r>
        <w:t>Notch addresses the problem of people starting work and failing to finish, individuals forgetting tasks, and team leads struggling to track work. The broader product targets personal users, business people, engineers and freelancers. Its intended differentiation includes personalization and AI-driven rating/feedback/improvement guidance. These AI features are product intent and must not be presented as implemented until they exist.</w:t>
      </w:r>
    </w:p>
    <w:p>
      <w:pPr>
        <w:pStyle w:val="Heading1"/>
      </w:pPr>
      <w:r>
        <w:t>10. Engineering Capabilities &amp; Skills</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Category</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Content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Engineering</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Requirements gathering, research, system analysis, architecture, planning, documentation, UML/use cases, ER/data modeling, feasibility and delivery thinking</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Frontend</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HTML, CSS, JavaScript, React, Next.js, Tailwind CSS, TypeScript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Web / Backend</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Node.js, PHP</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Data / Backend services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Firebase, Supabase, MongoDB, PostgreSQL, MySQL</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Mobile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React Native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Workflow / tools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Git, GitHub, Postman, AI coding tools, Google Stitch and related tooling</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Currently learning</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Python, C++ with interest in AI and hardware programming</w:t>
            </w:r>
          </w:p>
        </w:tc>
      </w:tr>
    </w:tbl>
    <w:p>
      <w:pPr>
        <w:spacing w:after="20"/>
      </w:pPr>
    </w:p>
    <w:p>
      <w:r>
        <w:t>Do not use arbitrary proficiency percentages. Separate production/working skills from currently learning technologies.</w:t>
      </w:r>
    </w:p>
    <w:p>
      <w:pPr>
        <w:pStyle w:val="Heading1"/>
      </w:pPr>
      <w:r>
        <w:t>11. Engineering Process</w:t>
      </w:r>
    </w:p>
    <w:p>
      <w:r>
        <w:t>Canonical EugenIX process:</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Stage</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Purpose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01 — Question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Interrogate the request and gather enough information to understand the actual problem.</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02 — Research</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Investigate domain, users, constraints, comparable systems and technical options.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03 — Analyze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Model requirements, workflows, entities, risks and system boundaries.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04 — Plan &amp; Document</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Produce the documentation needed for normal production: requirements, architecture, data and implementation plans as appropriate.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05 — Build</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Implement the web/mobile system with clear engineering decisions.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06 — Validate &amp; Deliver</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Test, refine, hand over and communicate the delivered system.</w:t>
            </w:r>
          </w:p>
        </w:tc>
      </w:tr>
    </w:tbl>
    <w:p>
      <w:pPr>
        <w:spacing w:after="20"/>
      </w:pPr>
    </w:p>
    <w:p>
      <w:r>
        <w:t>The public portfolio should explain this process without exposing confidential client documents. Sanitized artifacts are not required for V1 because the user explicitly does not want to display them.</w:t>
      </w:r>
    </w:p>
    <w:p>
      <w:r>
        <w:br w:type="page"/>
      </w:r>
    </w:p>
    <w:p>
      <w:pPr>
        <w:pStyle w:val="Heading1"/>
      </w:pPr>
      <w:r>
        <w:t>12. Services</w:t>
      </w:r>
    </w:p>
    <w:p>
      <w:pPr>
        <w:pStyle w:val="ListBullet"/>
        <w:spacing w:after="40"/>
      </w:pPr>
      <w:r>
        <w:t>Web application development.</w:t>
      </w:r>
    </w:p>
    <w:p>
      <w:pPr>
        <w:pStyle w:val="ListBullet"/>
        <w:spacing w:after="40"/>
      </w:pPr>
      <w:r>
        <w:t>Mobile application development.</w:t>
      </w:r>
    </w:p>
    <w:p>
      <w:pPr>
        <w:pStyle w:val="ListBullet"/>
        <w:spacing w:after="40"/>
      </w:pPr>
      <w:r>
        <w:t>System analysis and requirements discovery.</w:t>
      </w:r>
    </w:p>
    <w:p>
      <w:pPr>
        <w:pStyle w:val="ListBullet"/>
        <w:spacing w:after="40"/>
      </w:pPr>
      <w:r>
        <w:t>System architecture and technical planning.</w:t>
      </w:r>
    </w:p>
    <w:p>
      <w:pPr>
        <w:pStyle w:val="ListBullet"/>
        <w:spacing w:after="40"/>
      </w:pPr>
      <w:r>
        <w:t>Technical documentation.</w:t>
      </w:r>
    </w:p>
    <w:p>
      <w:pPr>
        <w:pStyle w:val="ListBullet"/>
        <w:spacing w:after="40"/>
      </w:pPr>
      <w:r>
        <w:t>Teaching / technical guidance.</w:t>
      </w:r>
    </w:p>
    <w:p>
      <w:pPr>
        <w:pStyle w:val="ListBullet"/>
        <w:spacing w:after="40"/>
      </w:pPr>
      <w:r>
        <w:t>Content and technical communication where relevant.</w:t>
      </w:r>
    </w:p>
    <w:p>
      <w:r>
        <w:t>Services should be written as outcomes and problems solved, not as a menu of buzzwords. The section exists primarily to convert freelance clients.</w:t>
      </w:r>
    </w:p>
    <w:p>
      <w:pPr>
        <w:pStyle w:val="Heading1"/>
      </w:pPr>
      <w:r>
        <w:t>13. Client Experience &amp; Testimonials</w:t>
      </w:r>
    </w:p>
    <w:p>
      <w:r>
        <w:t>Eugene has completed approximately 15 paid client engagements since 2024 across a mixture of client types, including websites, system analysis and teaching. Some clients have returned for additional work. Private work is not described unless the contract permits it.</w:t>
      </w:r>
    </w:p>
    <w:p>
      <w:pPr>
        <w:pStyle w:val="ListBullet"/>
        <w:spacing w:after="40"/>
      </w:pPr>
      <w:r>
        <w:t>A factual “15+ paid engagements” proof point may be used if Eugene can substantiate it.</w:t>
      </w:r>
    </w:p>
    <w:p>
      <w:pPr>
        <w:pStyle w:val="ListBullet"/>
        <w:spacing w:after="40"/>
      </w:pPr>
      <w:r>
        <w:t>Use up to six strong testimonials on the homepage.</w:t>
      </w:r>
    </w:p>
    <w:p>
      <w:pPr>
        <w:pStyle w:val="ListBullet"/>
        <w:spacing w:after="40"/>
      </w:pPr>
      <w:r>
        <w:t>Each testimonial order: client photo → two names/full public name as approved → role/company → testimonial → project type.</w:t>
      </w:r>
    </w:p>
    <w:p>
      <w:pPr>
        <w:pStyle w:val="ListBullet"/>
        <w:spacing w:after="40"/>
      </w:pPr>
      <w:r>
        <w:t>Only publish client images, names, logos and work details with permission.</w:t>
      </w:r>
    </w:p>
    <w:p>
      <w:pPr>
        <w:pStyle w:val="ListBullet"/>
        <w:spacing w:after="40"/>
      </w:pPr>
      <w:r>
        <w:t>Provide a See More action for additional testimonials.</w:t>
      </w:r>
    </w:p>
    <w:p>
      <w:pPr>
        <w:pStyle w:val="ListBullet"/>
        <w:spacing w:after="40"/>
      </w:pPr>
      <w:r>
        <w:t>Use an unusual, creative presentation rather than a generic slider, while preserving readability and touch usability.</w:t>
      </w:r>
    </w:p>
    <w:p>
      <w:pPr>
        <w:pStyle w:val="Heading1"/>
      </w:pPr>
      <w:r>
        <w:t>14. Education, Credentials &amp; Leadership</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Item</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Details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Current</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Landmark Metropolitan University — Level 400 — BSc Artificial Intelligence — expected 2027</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HND</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University of Buea — Software Engineering — 2025/2026</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Advanced Level</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Cameroon GCE Advanced Level</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Leadership</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Has led people/developers multiple times, including hackathon contexts; details/evidence to be added later</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Awards / hackathons / achievements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Reserved flexible area; populate only with verified details supplied later</w:t>
            </w:r>
          </w:p>
        </w:tc>
      </w:tr>
    </w:tbl>
    <w:p>
      <w:pPr>
        <w:spacing w:after="20"/>
      </w:pPr>
    </w:p>
    <w:p>
      <w:r>
        <w:t>Education should be presented as an engineering timeline rather than a conventional résumé block. Credentials &amp; Achievements must be data-driven/flexible so items can be added later without redesigning the section.</w:t>
      </w:r>
    </w:p>
    <w:p>
      <w:pPr>
        <w:pStyle w:val="Heading1"/>
      </w:pPr>
      <w:r>
        <w:t>15. About</w:t>
      </w:r>
    </w:p>
    <w:p>
      <w:r>
        <w:t>The About section should explain why Eugene entered engineering: curiosity about how technology is formed and operates, recognition of its potential, and a desire to become part of where technology is going. It should emphasize enjoyment of system analysis, documentation, planning and architecture.</w:t>
      </w:r>
    </w:p>
    <w:p>
      <w:pPr>
        <w:pStyle w:val="ListBullet"/>
        <w:spacing w:after="40"/>
      </w:pPr>
      <w:r>
        <w:t>Personal interests may be mentioned, not turned into competing portfolio sections.</w:t>
      </w:r>
    </w:p>
    <w:p>
      <w:pPr>
        <w:pStyle w:val="ListBullet"/>
        <w:spacing w:after="40"/>
      </w:pPr>
      <w:r>
        <w:t>Football — supports FC Barcelona.</w:t>
      </w:r>
    </w:p>
    <w:p>
      <w:pPr>
        <w:pStyle w:val="ListBullet"/>
        <w:spacing w:after="40"/>
      </w:pPr>
      <w:r>
        <w:t>Instrumentalist — piano and drums for more than eight years.</w:t>
      </w:r>
    </w:p>
    <w:p>
      <w:pPr>
        <w:pStyle w:val="ListBullet"/>
        <w:spacing w:after="40"/>
      </w:pPr>
      <w:r>
        <w:t>Gaming.</w:t>
      </w:r>
    </w:p>
    <w:p>
      <w:pPr>
        <w:pStyle w:val="ListBullet"/>
        <w:spacing w:after="40"/>
      </w:pPr>
      <w:r>
        <w:t>Teaching.</w:t>
      </w:r>
    </w:p>
    <w:p>
      <w:pPr>
        <w:pStyle w:val="ListBullet"/>
        <w:spacing w:after="40"/>
      </w:pPr>
      <w:r>
        <w:t>Content creation.</w:t>
      </w:r>
    </w:p>
    <w:p>
      <w:pPr>
        <w:pStyle w:val="ListBullet"/>
        <w:spacing w:after="40"/>
      </w:pPr>
      <w:r>
        <w:t>Entrepreneurship.</w:t>
      </w:r>
    </w:p>
    <w:p>
      <w:r>
        <w:t>Tone: professional, confident and human; avoid generic résumé biography language.</w:t>
      </w:r>
    </w:p>
    <w:p>
      <w:pPr>
        <w:pStyle w:val="Heading1"/>
      </w:pPr>
      <w:r>
        <w:t>16. Resource Hub — V1 Product Definition</w:t>
      </w:r>
    </w:p>
    <w:p>
      <w:r>
        <w:t>The Resource Hub supports files and materials tied primarily to EugenIX content: code, PDFs, prompts, AI skills, templates, tutorials, ZIPs, cheat sheets and other technical resources. All resources are free in V1.</w:t>
      </w:r>
    </w:p>
    <w:p>
      <w:pPr>
        <w:pStyle w:val="ListBullet"/>
        <w:spacing w:after="40"/>
      </w:pPr>
      <w:r>
        <w:t>Visitors can browse resource titles, descriptions, categories and metadata without signing in.</w:t>
      </w:r>
    </w:p>
    <w:p>
      <w:pPr>
        <w:pStyle w:val="ListBullet"/>
        <w:spacing w:after="40"/>
      </w:pPr>
      <w:r>
        <w:t>Authentication is required to download, like or bookmark/save.</w:t>
      </w:r>
    </w:p>
    <w:p>
      <w:pPr>
        <w:pStyle w:val="ListBullet"/>
        <w:spacing w:after="40"/>
      </w:pPr>
      <w:r>
        <w:t>Authentication CTA wording: Continue with Google.</w:t>
      </w:r>
    </w:p>
    <w:p>
      <w:pPr>
        <w:pStyle w:val="ListBullet"/>
        <w:spacing w:after="40"/>
      </w:pPr>
      <w:r>
        <w:t>No email/password registration in V1.</w:t>
      </w:r>
    </w:p>
    <w:p>
      <w:pPr>
        <w:pStyle w:val="ListBullet"/>
        <w:spacing w:after="40"/>
      </w:pPr>
      <w:r>
        <w:t>No comments in V1.</w:t>
      </w:r>
    </w:p>
    <w:p>
      <w:pPr>
        <w:pStyle w:val="ListBullet"/>
        <w:spacing w:after="40"/>
      </w:pPr>
      <w:r>
        <w:t>Likes and bookmarks are separate: Like = useful/appreciated; Bookmark = save for later.</w:t>
      </w:r>
    </w:p>
    <w:p>
      <w:pPr>
        <w:pStyle w:val="ListBullet"/>
        <w:spacing w:after="40"/>
      </w:pPr>
      <w:r>
        <w:t>Authenticated users get a lightweight Saved Resources page; no large public profile UI.</w:t>
      </w:r>
    </w:p>
    <w:p>
      <w:pPr>
        <w:pStyle w:val="ListBullet"/>
        <w:spacing w:after="40"/>
      </w:pPr>
      <w:r>
        <w:t>Download counts are publicly visible.</w:t>
      </w:r>
    </w:p>
    <w:p>
      <w:pPr>
        <w:pStyle w:val="ListBullet"/>
        <w:spacing w:after="40"/>
      </w:pPr>
      <w:r>
        <w:t>Categories are admin-managed and selectable during publishing.</w:t>
      </w:r>
    </w:p>
    <w:p>
      <w:pPr>
        <w:pStyle w:val="ListBullet"/>
        <w:spacing w:after="40"/>
      </w:pPr>
      <w:r>
        <w:t>Seed categories: AI, Web Development, Mobile Development, Vibe Coding, Tech.</w:t>
      </w:r>
    </w:p>
    <w:p>
      <w:pPr>
        <w:pStyle w:val="ListBullet"/>
        <w:spacing w:after="40"/>
      </w:pPr>
      <w:r>
        <w:t>Resource pages and portfolio share the same black/orange design language.</w:t>
      </w:r>
    </w:p>
    <w:p>
      <w:r>
        <w:t>Technical validation: Supabase currently documents Google sign-in for web apps through its Auth provider flow, and browser sessions can persist by default. The implementation should use the current Supabase JavaScript client and configured Google OAuth redirect URLs.</w:t>
      </w:r>
    </w:p>
    <w:p>
      <w:r>
        <w:br w:type="page"/>
      </w:r>
    </w:p>
    <w:p>
      <w:pPr>
        <w:pStyle w:val="Heading1"/>
      </w:pPr>
      <w:r>
        <w:t>17. Community-Ready Data Architecture</w:t>
      </w:r>
    </w:p>
    <w:p>
      <w:r>
        <w:t>V1 should not build a full community, but the database should avoid choices that make a future community expensive to add. Use stable user IDs from Supabase Auth and keep user-related activity normalized.</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Entity</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Minimum fields / purpose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profiles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user_id (PK/FK to auth), display_name, avatar_url, created_at; internal/minimal in V1</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id, slug, title, teaser, description, file path/type, category_id, author, created_at, published, download_count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categories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id, name, slug, created_at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resource_likes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user_id + resource_id unique pair, created_at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resource_bookmarks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user_id + resource_id unique pair, created_at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downloads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id, resource_id, user_id, created_at; optional event table for trustworthy counting/analytics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admin roles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role or is_admin managed securely; authorization enforced in database policies, not only the UI</w:t>
            </w:r>
          </w:p>
        </w:tc>
      </w:tr>
    </w:tbl>
    <w:p>
      <w:pPr>
        <w:spacing w:after="20"/>
      </w:pPr>
    </w:p>
    <w:p>
      <w:pPr>
        <w:pStyle w:val="Heading2"/>
      </w:pPr>
      <w:r>
        <w:t>17.1 Security requirements</w:t>
      </w:r>
    </w:p>
    <w:p>
      <w:pPr>
        <w:pStyle w:val="ListBullet"/>
        <w:spacing w:after="40"/>
      </w:pPr>
      <w:r>
        <w:t>Use Supabase Row Level Security for user-owned likes/bookmarks and admin-only mutations.</w:t>
      </w:r>
    </w:p>
    <w:p>
      <w:pPr>
        <w:pStyle w:val="ListBullet"/>
        <w:spacing w:after="40"/>
      </w:pPr>
      <w:r>
        <w:t>Never place service-role or other privileged secret keys in browser JavaScript.</w:t>
      </w:r>
    </w:p>
    <w:p>
      <w:pPr>
        <w:pStyle w:val="ListBullet"/>
        <w:spacing w:after="40"/>
      </w:pPr>
      <w:r>
        <w:t>Public/publishable browser credentials are used only with RLS protecting data.</w:t>
      </w:r>
    </w:p>
    <w:p>
      <w:pPr>
        <w:pStyle w:val="ListBullet"/>
        <w:spacing w:after="40"/>
      </w:pPr>
      <w:r>
        <w:t>Validate resource slugs and admin inputs.</w:t>
      </w:r>
    </w:p>
    <w:p>
      <w:pPr>
        <w:pStyle w:val="ListBullet"/>
        <w:spacing w:after="40"/>
      </w:pPr>
      <w:r>
        <w:t>Restrict file mutation/upload operations to admin.</w:t>
      </w:r>
    </w:p>
    <w:p>
      <w:pPr>
        <w:pStyle w:val="ListBullet"/>
        <w:spacing w:after="40"/>
      </w:pPr>
      <w:r>
        <w:t>Protect admin routes in both UI and data layer; hiding a link is not authorization.</w:t>
      </w:r>
    </w:p>
    <w:p>
      <w:pPr>
        <w:pStyle w:val="ListBullet"/>
        <w:spacing w:after="40"/>
      </w:pPr>
      <w:r>
        <w:t>Contact form must include spam mitigation and server-side handling or a trusted form endpoint.</w:t>
      </w:r>
    </w:p>
    <w:p>
      <w:pPr>
        <w:pStyle w:val="Heading1"/>
      </w:pPr>
      <w:r>
        <w:t>18. Admin Portal</w:t>
      </w:r>
    </w:p>
    <w:p>
      <w:pPr>
        <w:pStyle w:val="ListBullet"/>
        <w:spacing w:after="40"/>
      </w:pPr>
      <w:r>
        <w:t>Admin-only access.</w:t>
      </w:r>
    </w:p>
    <w:p>
      <w:pPr>
        <w:pStyle w:val="ListBullet"/>
        <w:spacing w:after="40"/>
      </w:pPr>
      <w:r>
        <w:t>Dashboard summary: resources, downloads, users, popular resources.</w:t>
      </w:r>
    </w:p>
    <w:p>
      <w:pPr>
        <w:pStyle w:val="ListBullet"/>
        <w:spacing w:after="40"/>
      </w:pPr>
      <w:r>
        <w:t>Create/edit/unpublish/delete resources.</w:t>
      </w:r>
    </w:p>
    <w:p>
      <w:pPr>
        <w:pStyle w:val="ListBullet"/>
        <w:spacing w:after="40"/>
      </w:pPr>
      <w:r>
        <w:t>Upload resource files.</w:t>
      </w:r>
    </w:p>
    <w:p>
      <w:pPr>
        <w:pStyle w:val="ListBullet"/>
        <w:spacing w:after="40"/>
      </w:pPr>
      <w:r>
        <w:t>Create/edit/remove categories, with safeguards when categories are in use.</w:t>
      </w:r>
    </w:p>
    <w:p>
      <w:pPr>
        <w:pStyle w:val="ListBullet"/>
        <w:spacing w:after="40"/>
      </w:pPr>
      <w:r>
        <w:t>Choose category while publishing.</w:t>
      </w:r>
    </w:p>
    <w:p>
      <w:pPr>
        <w:pStyle w:val="ListBullet"/>
        <w:spacing w:after="40"/>
      </w:pPr>
      <w:r>
        <w:t>Manage title, slug, teaser, full description, tags, file, publication state and metadata.</w:t>
      </w:r>
    </w:p>
    <w:p>
      <w:pPr>
        <w:pStyle w:val="ListBullet"/>
        <w:spacing w:after="40"/>
      </w:pPr>
      <w:r>
        <w:t>Copy stable deep link after publishing.</w:t>
      </w:r>
    </w:p>
    <w:p>
      <w:pPr>
        <w:pStyle w:val="ListBullet"/>
        <w:spacing w:after="40"/>
      </w:pPr>
      <w:r>
        <w:t>No comment moderation in V1 because comments are out of scope.</w:t>
      </w:r>
    </w:p>
    <w:p>
      <w:pPr>
        <w:pStyle w:val="Heading1"/>
      </w:pPr>
      <w:r>
        <w:t>19. Contact &amp; Hiring Flow</w:t>
      </w:r>
    </w:p>
    <w:p>
      <w:pPr>
        <w:pStyle w:val="ListBullet"/>
        <w:spacing w:after="40"/>
      </w:pPr>
      <w:r>
        <w:t>Primary outcome: Hire this engineer.</w:t>
      </w:r>
    </w:p>
    <w:p>
      <w:pPr>
        <w:pStyle w:val="ListBullet"/>
        <w:spacing w:after="40"/>
      </w:pPr>
      <w:r>
        <w:t>Availability panel: Open to Opportunities · Freelance · Full-time · Remote · Cameroon · Worldwide.</w:t>
      </w:r>
    </w:p>
    <w:p>
      <w:pPr>
        <w:pStyle w:val="ListBullet"/>
        <w:spacing w:after="40"/>
      </w:pPr>
      <w:r>
        <w:t>Contact form is the primary professional inquiry channel.</w:t>
      </w:r>
    </w:p>
    <w:p>
      <w:pPr>
        <w:pStyle w:val="ListBullet"/>
        <w:spacing w:after="40"/>
      </w:pPr>
      <w:r>
        <w:t>Direct email is visible as a fallback: ndemeeugene237@gmail.com.</w:t>
      </w:r>
    </w:p>
    <w:p>
      <w:pPr>
        <w:pStyle w:val="ListBullet"/>
        <w:spacing w:after="40"/>
      </w:pPr>
      <w:r>
        <w:t>WhatsApp is available in the Contact area, not as a persistent floating widget.</w:t>
      </w:r>
    </w:p>
    <w:p>
      <w:pPr>
        <w:pStyle w:val="ListBullet"/>
        <w:spacing w:after="40"/>
      </w:pPr>
      <w:r>
        <w:t>Résumé download is public.</w:t>
      </w:r>
    </w:p>
    <w:p>
      <w:pPr>
        <w:pStyle w:val="ListBullet"/>
        <w:spacing w:after="40"/>
      </w:pPr>
      <w:r>
        <w:t>Form adapts to inquiry type: Hire for Role vs Start a Project.</w:t>
      </w:r>
    </w:p>
    <w:p>
      <w:pPr>
        <w:pStyle w:val="ListBullet"/>
        <w:spacing w:after="40"/>
      </w:pPr>
      <w:r>
        <w:t>Recruiter-oriented fields avoid irrelevant budget questions; project inquiries may include an optional budget field.</w:t>
      </w:r>
    </w:p>
    <w:p>
      <w:pPr>
        <w:pStyle w:val="Heading1"/>
      </w:pPr>
      <w:r>
        <w:t>20. Content Strategy</w:t>
      </w:r>
    </w:p>
    <w:p>
      <w:pPr>
        <w:pStyle w:val="ListBullet"/>
        <w:spacing w:after="40"/>
      </w:pPr>
      <w:r>
        <w:t>Use short, specific copy. Avoid empty claims such as “passionate developer” without proof.</w:t>
      </w:r>
    </w:p>
    <w:p>
      <w:pPr>
        <w:pStyle w:val="ListBullet"/>
        <w:spacing w:after="40"/>
      </w:pPr>
      <w:r>
        <w:t>Pair claims with evidence: project status, process, paid engagements, repeat clients, testimonials, education and prototypes.</w:t>
      </w:r>
    </w:p>
    <w:p>
      <w:pPr>
        <w:pStyle w:val="ListBullet"/>
        <w:spacing w:after="40"/>
      </w:pPr>
      <w:r>
        <w:t>Content should explain engineering decisions in accessible language.</w:t>
      </w:r>
    </w:p>
    <w:p>
      <w:pPr>
        <w:pStyle w:val="ListBullet"/>
        <w:spacing w:after="40"/>
      </w:pPr>
      <w:r>
        <w:t>Use system labels sparingly for atmosphere, not as a substitute for clear navigation.</w:t>
      </w:r>
    </w:p>
    <w:p>
      <w:pPr>
        <w:pStyle w:val="ListBullet"/>
        <w:spacing w:after="40"/>
      </w:pPr>
      <w:r>
        <w:t>Social content covers tutorials, coding tips, AI tools, project builds and technology explanations.</w:t>
      </w:r>
    </w:p>
    <w:p>
      <w:pPr>
        <w:pStyle w:val="ListBullet"/>
        <w:spacing w:after="40"/>
      </w:pPr>
      <w:r>
        <w:t>Resource deep links should work independently when shared from TikTok or future channels.</w:t>
      </w:r>
    </w:p>
    <w:p>
      <w:pPr>
        <w:pStyle w:val="Heading1"/>
      </w:pPr>
      <w:r>
        <w:t>21. Accessibility, Performance &amp; SEO</w:t>
      </w:r>
    </w:p>
    <w:p>
      <w:pPr>
        <w:pStyle w:val="ListBullet"/>
        <w:spacing w:after="40"/>
      </w:pPr>
      <w:r>
        <w:t>Semantic HTML landmarks, headings and accessible names.</w:t>
      </w:r>
    </w:p>
    <w:p>
      <w:pPr>
        <w:pStyle w:val="ListBullet"/>
        <w:spacing w:after="40"/>
      </w:pPr>
      <w:r>
        <w:t>Keyboard-accessible navigation, menus, dialogs and interactive cards.</w:t>
      </w:r>
    </w:p>
    <w:p>
      <w:pPr>
        <w:pStyle w:val="ListBullet"/>
        <w:spacing w:after="40"/>
      </w:pPr>
      <w:r>
        <w:t>Visible focus states that fit the orange/black design.</w:t>
      </w:r>
    </w:p>
    <w:p>
      <w:pPr>
        <w:pStyle w:val="ListBullet"/>
        <w:spacing w:after="40"/>
      </w:pPr>
      <w:r>
        <w:t>Color contrast must remain readable; muted gray cannot be too faint on black.</w:t>
      </w:r>
    </w:p>
    <w:p>
      <w:pPr>
        <w:pStyle w:val="ListBullet"/>
        <w:spacing w:after="40"/>
      </w:pPr>
      <w:r>
        <w:t>Respect reduced-motion preferences.</w:t>
      </w:r>
    </w:p>
    <w:p>
      <w:pPr>
        <w:pStyle w:val="ListBullet"/>
        <w:spacing w:after="40"/>
      </w:pPr>
      <w:r>
        <w:t>Optimize for Core Web Vitals and mobile-first loading.</w:t>
      </w:r>
    </w:p>
    <w:p>
      <w:pPr>
        <w:pStyle w:val="ListBullet"/>
        <w:spacing w:after="40"/>
      </w:pPr>
      <w:r>
        <w:t>Avoid shipping large animation libraries unless justified.</w:t>
      </w:r>
    </w:p>
    <w:p>
      <w:pPr>
        <w:pStyle w:val="ListBullet"/>
        <w:spacing w:after="40"/>
      </w:pPr>
      <w:r>
        <w:t>Use responsive images, lazy loading and explicit dimensions to reduce layout shift.</w:t>
      </w:r>
    </w:p>
    <w:p>
      <w:pPr>
        <w:pStyle w:val="ListBullet"/>
        <w:spacing w:after="40"/>
      </w:pPr>
      <w:r>
        <w:t>Unique title/meta description for homepage, case studies and resource detail pages.</w:t>
      </w:r>
    </w:p>
    <w:p>
      <w:pPr>
        <w:pStyle w:val="ListBullet"/>
        <w:spacing w:after="40"/>
      </w:pPr>
      <w:r>
        <w:t>Open Graph/social metadata for portfolio and resource deep links.</w:t>
      </w:r>
    </w:p>
    <w:p>
      <w:pPr>
        <w:pStyle w:val="ListBullet"/>
        <w:spacing w:after="40"/>
      </w:pPr>
      <w:r>
        <w:t>Structured data can include Person/ProfilePage and CreativeWork/SoftwareSourceCode where accurate.</w:t>
      </w:r>
    </w:p>
    <w:p>
      <w:pPr>
        <w:pStyle w:val="ListBullet"/>
        <w:spacing w:after="40"/>
      </w:pPr>
      <w:r>
        <w:t>Create sitemap.xml and robots.txt; ensure admin/private surfaces are not indexed.</w:t>
      </w:r>
    </w:p>
    <w:p>
      <w:pPr>
        <w:pStyle w:val="Heading1"/>
      </w:pPr>
      <w:r>
        <w:t>22. Deployment Architecture</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Layer</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Decision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Domain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eugenix.dev — registered at Namecheap</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Hosting</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Netlify</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Source control</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GitHub</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Frontend</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HTML + CSS + vanilla JavaScript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Backend/data/auth/storage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Supabase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Authentication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Google only in V1</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Contact delivery</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Server-side/Netlify-compatible form handling or trusted email delivery integration; final choice during implementation</w:t>
            </w:r>
          </w:p>
        </w:tc>
      </w:tr>
    </w:tbl>
    <w:p>
      <w:pPr>
        <w:spacing w:after="20"/>
      </w:pPr>
    </w:p>
    <w:p>
      <w:r>
        <w:t>Netlify's current documentation supports deploying from Git repositories and attaching an already-owned custom domain. Production deploys can be triggered from the configured production branch.</w:t>
      </w:r>
    </w:p>
    <w:p>
      <w:r>
        <w:br w:type="page"/>
      </w:r>
    </w:p>
    <w:p>
      <w:pPr>
        <w:pStyle w:val="Heading1"/>
      </w:pPr>
      <w:r>
        <w:t>23. Functional Requirements</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ID</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Requirement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FR-01</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Portfolio loads publicly without authentication.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FR-02</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Fixed desktop navigation and mobile hamburger navigation provide access to major sections.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FR-03</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Hero exposes Hire Me and Résumé CTAs.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FR-04</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Work cards show truthful project status and relevant metadata.</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FR-05</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Project case-study URLs are stable and shareable.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FR-06</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Resources are publicly browsable and searchable.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FR-07</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 categories can be filtered and are admin-managed.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FR-08</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Download, like and bookmark actions require Google authentication.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FR-09</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Google authentication returns the visitor to the intended resource/action when practical.</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FR-10</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Authenticated users can view saved/bookmarked resources.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FR-11</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Download counts are visible.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FR-12</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Admin can create, edit, publish/unpublish and delete resources.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FR-13</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Admin can upload resource files and manage categories.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FR-14</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Contact form supports employment and project inquiries.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FR-15</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Résumé is downloadable without sign-in.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FR-16</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Portfolio remains usable with reduced motion.</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FR-17</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Mobile interactions do not depend on hover.</w:t>
            </w:r>
          </w:p>
        </w:tc>
      </w:tr>
    </w:tbl>
    <w:p>
      <w:pPr>
        <w:spacing w:after="20"/>
      </w:pPr>
    </w:p>
    <w:p>
      <w:pPr>
        <w:pStyle w:val="Heading1"/>
      </w:pPr>
      <w:r>
        <w:t>24. Non-Functional Requirements</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ID</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Requirement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NFR-01</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Mobile-first usability and responsive layout across common phone sizes.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NFR-02</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Fast first render; decorative effects must not block core content.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NFR-03</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Progressive enhancement: core navigation/content remain understandable if advanced motion fails.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NFR-04</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Accessible keyboard and focus behavior.</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NFR-05</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No privileged Supabase secrets in client code.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NFR-06</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RLS protects user-owned and admin-only data.</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NFR-07</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Stable deep links for work and resources.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NFR-08</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Professional visual consistency across portfolio, resources, saved and admin surfaces.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NFR-09</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Maintainable vanilla JS modules/components rather than one monolithic script.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NFR-10</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Analytics, if added, must not compromise performance or privacy unnecessarily.</w:t>
            </w:r>
          </w:p>
        </w:tc>
      </w:tr>
    </w:tbl>
    <w:p>
      <w:pPr>
        <w:spacing w:after="20"/>
      </w:pPr>
    </w:p>
    <w:p>
      <w:pPr>
        <w:pStyle w:val="Heading1"/>
      </w:pPr>
      <w:r>
        <w:t>25. Suggested Front-End Structure</w:t>
      </w:r>
    </w:p>
    <w:p>
      <w:r>
        <w:t>Recommended starting structure (subject to implementation refinement):</w:t>
      </w:r>
    </w:p>
    <w:p>
      <w:r>
        <w:rPr>
          <w:rFonts w:ascii="Courier New" w:hAnsi="Courier New"/>
          <w:sz w:val="17"/>
        </w:rPr>
        <w:t>/</w:t>
        <w:br/>
        <w:t xml:space="preserve">  index.html</w:t>
        <w:br/>
        <w:t xml:space="preserve">  work/</w:t>
        <w:br/>
        <w:t xml:space="preserve">    notch.html</w:t>
        <w:br/>
        <w:t xml:space="preserve">    campusgig.html</w:t>
        <w:br/>
        <w:t xml:space="preserve">    signal-strength.html</w:t>
        <w:br/>
        <w:t xml:space="preserve">  resources/</w:t>
        <w:br/>
        <w:t xml:space="preserve">    index.html</w:t>
        <w:br/>
        <w:t xml:space="preserve">    detail.html</w:t>
        <w:br/>
        <w:t xml:space="preserve">  saved/</w:t>
        <w:br/>
        <w:t xml:space="preserve">    index.html</w:t>
        <w:br/>
        <w:t xml:space="preserve">  admin/</w:t>
        <w:br/>
        <w:t xml:space="preserve">    index.html</w:t>
        <w:br/>
        <w:t xml:space="preserve">  assets/</w:t>
        <w:br/>
        <w:t xml:space="preserve">    css/</w:t>
        <w:br/>
        <w:t xml:space="preserve">      tokens.css</w:t>
        <w:br/>
        <w:t xml:space="preserve">      base.css</w:t>
        <w:br/>
        <w:t xml:space="preserve">      components.css</w:t>
        <w:br/>
        <w:t xml:space="preserve">      pages.css</w:t>
        <w:br/>
        <w:t xml:space="preserve">      motion.css</w:t>
        <w:br/>
        <w:t xml:space="preserve">    js/</w:t>
        <w:br/>
        <w:t xml:space="preserve">      app.js</w:t>
        <w:br/>
        <w:t xml:space="preserve">      navigation.js</w:t>
        <w:br/>
        <w:t xml:space="preserve">      motion.js</w:t>
        <w:br/>
        <w:t xml:space="preserve">      projects.js</w:t>
        <w:br/>
        <w:t xml:space="preserve">      supabase.js</w:t>
        <w:br/>
        <w:t xml:space="preserve">      auth.js</w:t>
        <w:br/>
        <w:t xml:space="preserve">      resources.js</w:t>
        <w:br/>
        <w:t xml:space="preserve">      saved.js</w:t>
        <w:br/>
        <w:t xml:space="preserve">      admin.js</w:t>
        <w:br/>
        <w:t xml:space="preserve">      contact.js</w:t>
        <w:br/>
        <w:t xml:space="preserve">    images/</w:t>
        <w:br/>
        <w:t xml:space="preserve">  netlify.toml</w:t>
        <w:br/>
        <w:t xml:space="preserve">  robots.txt</w:t>
        <w:br/>
        <w:t xml:space="preserve">  sitemap.xml</w:t>
      </w:r>
    </w:p>
    <w:p>
      <w:pPr>
        <w:pStyle w:val="Heading1"/>
      </w:pPr>
      <w:r>
        <w:t>26. Launch Scope</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Launch V1</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Later</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Public portfolio with complete responsive design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Full community feed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Real project statuses and case-study foundations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Comments / threaded discussions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Services, process, education, about, contact</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Paid resources/courses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Up to six verified testimonials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Advanced profiles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 browsing/search/categories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Follows / social graph</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Google-only authentication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Additional auth methods if needed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Likes + bookmarks + Saved page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Notifications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Admin resource/category management</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Advanced analytics</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Supabase + Netlify production setup</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Community moderation/team roles</w:t>
            </w:r>
          </w:p>
        </w:tc>
      </w:tr>
    </w:tbl>
    <w:p>
      <w:pPr>
        <w:spacing w:after="20"/>
      </w:pPr>
    </w:p>
    <w:p>
      <w:pPr>
        <w:pStyle w:val="Heading1"/>
      </w:pPr>
      <w:r>
        <w:t>27. Pre-Launch Content Checklist</w:t>
      </w:r>
    </w:p>
    <w:p>
      <w:pPr>
        <w:pStyle w:val="ListBullet"/>
        <w:spacing w:after="40"/>
      </w:pPr>
      <w:r>
        <w:t>Final hero headline/subheadline.</w:t>
      </w:r>
    </w:p>
    <w:p>
      <w:pPr>
        <w:pStyle w:val="ListBullet"/>
        <w:spacing w:after="40"/>
      </w:pPr>
      <w:r>
        <w:t>Professional hero/About portrait assets.</w:t>
      </w:r>
    </w:p>
    <w:p>
      <w:pPr>
        <w:pStyle w:val="ListBullet"/>
        <w:spacing w:after="40"/>
      </w:pPr>
      <w:r>
        <w:t>Final résumé PDF.</w:t>
      </w:r>
    </w:p>
    <w:p>
      <w:pPr>
        <w:pStyle w:val="ListBullet"/>
        <w:spacing w:after="40"/>
      </w:pPr>
      <w:r>
        <w:t>Real testimonials with client permission, photos and approved names/roles.</w:t>
      </w:r>
    </w:p>
    <w:p>
      <w:pPr>
        <w:pStyle w:val="ListBullet"/>
        <w:spacing w:after="40"/>
      </w:pPr>
      <w:r>
        <w:t>Notch description, current implemented scope and honest status.</w:t>
      </w:r>
    </w:p>
    <w:p>
      <w:pPr>
        <w:pStyle w:val="ListBullet"/>
        <w:spacing w:after="40"/>
      </w:pPr>
      <w:r>
        <w:t>CampusGig documentation-derived summary and status.</w:t>
      </w:r>
    </w:p>
    <w:p>
      <w:pPr>
        <w:pStyle w:val="ListBullet"/>
        <w:spacing w:after="40"/>
      </w:pPr>
      <w:r>
        <w:t>Signal-strength prototype final project name and technical summary.</w:t>
      </w:r>
    </w:p>
    <w:p>
      <w:pPr>
        <w:pStyle w:val="ListBullet"/>
        <w:spacing w:after="40"/>
      </w:pPr>
      <w:r>
        <w:t>Permitted client-work entries, if any.</w:t>
      </w:r>
    </w:p>
    <w:p>
      <w:pPr>
        <w:pStyle w:val="ListBullet"/>
        <w:spacing w:after="40"/>
      </w:pPr>
      <w:r>
        <w:t>Education dates verified.</w:t>
      </w:r>
    </w:p>
    <w:p>
      <w:pPr>
        <w:pStyle w:val="ListBullet"/>
        <w:spacing w:after="40"/>
      </w:pPr>
      <w:r>
        <w:t>Awards/hackathons/leadership details and evidence.</w:t>
      </w:r>
    </w:p>
    <w:p>
      <w:pPr>
        <w:pStyle w:val="ListBullet"/>
        <w:spacing w:after="40"/>
      </w:pPr>
      <w:r>
        <w:t>WhatsApp contact value.</w:t>
      </w:r>
    </w:p>
    <w:p>
      <w:pPr>
        <w:pStyle w:val="ListBullet"/>
        <w:spacing w:after="40"/>
      </w:pPr>
      <w:r>
        <w:t>Initial resource files, titles, descriptions, tags and categories.</w:t>
      </w:r>
    </w:p>
    <w:p>
      <w:pPr>
        <w:pStyle w:val="ListBullet"/>
        <w:spacing w:after="40"/>
      </w:pPr>
      <w:r>
        <w:t>Final social links.</w:t>
      </w:r>
    </w:p>
    <w:p>
      <w:pPr>
        <w:pStyle w:val="Heading1"/>
      </w:pPr>
      <w:r>
        <w:t>28. Build Sequence</w:t>
      </w:r>
    </w:p>
    <w:tbl>
      <w:tblPr>
        <w:tblW w:type="auto" w:w="0"/>
        <w:jc w:val="center"/>
        <w:tblLayout w:type="autofit"/>
        <w:tblLook w:firstColumn="1" w:firstRow="1" w:lastColumn="0" w:lastRow="0" w:noHBand="0" w:noVBand="1" w:val="04A0"/>
      </w:tblPr>
      <w:tblGrid>
        <w:gridCol w:w="5040"/>
        <w:gridCol w:w="5040"/>
      </w:tblGrid>
      <w:tr>
        <w:tc>
          <w:tcPr>
            <w:tcW w:type="dxa" w:w="5040"/>
            <w:shd w:fill="0A0A0A"/>
            <w:tcBorders>
              <w:top w:val="single" w:sz="4" w:color="0A0A0A"/>
              <w:left w:val="single" w:sz="4" w:color="0A0A0A"/>
              <w:bottom w:val="single" w:sz="4" w:color="0A0A0A"/>
              <w:right w:val="single" w:sz="4" w:color="0A0A0A"/>
            </w:tcBorders>
          </w:tcPr>
          <w:p>
            <w:r>
              <w:rPr>
                <w:b/>
                <w:color w:val="F5F5F5"/>
                <w:sz w:val="17"/>
              </w:rPr>
              <w:t>Phase</w:t>
            </w:r>
          </w:p>
        </w:tc>
        <w:tc>
          <w:tcPr>
            <w:tcW w:type="dxa" w:w="5040"/>
            <w:shd w:fill="0A0A0A"/>
            <w:tcBorders>
              <w:top w:val="single" w:sz="4" w:color="0A0A0A"/>
              <w:left w:val="single" w:sz="4" w:color="0A0A0A"/>
              <w:bottom w:val="single" w:sz="4" w:color="0A0A0A"/>
              <w:right w:val="single" w:sz="4" w:color="0A0A0A"/>
            </w:tcBorders>
          </w:tcPr>
          <w:p>
            <w:r>
              <w:rPr>
                <w:b/>
                <w:color w:val="F5F5F5"/>
                <w:sz w:val="17"/>
              </w:rPr>
              <w:t>Deliverable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01 — Foundation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Repository, semantic HTML skeleton, design tokens, typography, responsive grid.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02 — Hero &amp; Navigation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Original hero composition, portrait integration, desktop/mobile nav.</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03 — Portfolio Core</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Work, capabilities, process, services, client experience, education, about.</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04 — Proof &amp; Conversion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Testimonials, résumé, contact/hiring flow.</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05 — Motion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Grid animation, reveals, parallax/3D moments, transitions, reduced-motion mode.</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06 — Resource Hub</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Public browsing, search, categories, resource detail.</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07 — Auth &amp; User Actions</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Google OAuth, likes, bookmarks, Saved.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08 — Admin</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Resource/category management, upload, dashboard.</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09 — Hardening</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RLS/security, accessibility, performance, SEO, mobile testing.</w:t>
            </w:r>
          </w:p>
        </w:tc>
      </w:tr>
      <w:tr>
        <w:tc>
          <w:tcPr>
            <w:tcW w:type="dxa" w:w="5040"/>
            <w:tcBorders>
              <w:top w:val="single" w:sz="4" w:color="D9D9D9"/>
              <w:left w:val="single" w:sz="4" w:color="D9D9D9"/>
              <w:bottom w:val="single" w:sz="4" w:color="D9D9D9"/>
              <w:right w:val="single" w:sz="4" w:color="D9D9D9"/>
            </w:tcBorders>
            <w:vAlign w:val="center"/>
          </w:tcPr>
          <w:p>
            <w:pPr>
              <w:spacing w:after="0"/>
            </w:pPr>
            <w:r>
              <w:rPr>
                <w:sz w:val="17"/>
              </w:rPr>
              <w:t>10 — Launch</w:t>
            </w:r>
          </w:p>
        </w:tc>
        <w:tc>
          <w:tcPr>
            <w:tcW w:type="dxa" w:w="5040"/>
            <w:tcBorders>
              <w:top w:val="single" w:sz="4" w:color="D9D9D9"/>
              <w:left w:val="single" w:sz="4" w:color="D9D9D9"/>
              <w:bottom w:val="single" w:sz="4" w:color="D9D9D9"/>
              <w:right w:val="single" w:sz="4" w:color="D9D9D9"/>
            </w:tcBorders>
            <w:vAlign w:val="center"/>
          </w:tcPr>
          <w:p>
            <w:pPr>
              <w:spacing w:after="0"/>
            </w:pPr>
            <w:r>
              <w:rPr>
                <w:sz w:val="17"/>
              </w:rPr>
              <w:t>GitHub → Netlify, connect eugenix.dev, production smoke test.</w:t>
            </w:r>
          </w:p>
        </w:tc>
      </w:tr>
    </w:tbl>
    <w:p>
      <w:pPr>
        <w:spacing w:after="20"/>
      </w:pPr>
    </w:p>
    <w:p>
      <w:pPr>
        <w:pStyle w:val="Heading1"/>
      </w:pPr>
      <w:r>
        <w:t>29. Acceptance Criteria</w:t>
      </w:r>
    </w:p>
    <w:p>
      <w:pPr>
        <w:pStyle w:val="ListBullet"/>
        <w:spacing w:after="40"/>
      </w:pPr>
      <w:r>
        <w:t>A new visitor can understand within one screen that EugenIX is a Software Engineer, while the headline still creates curiosity.</w:t>
      </w:r>
    </w:p>
    <w:p>
      <w:pPr>
        <w:pStyle w:val="ListBullet"/>
        <w:spacing w:after="40"/>
      </w:pPr>
      <w:r>
        <w:t>The site clearly communicates analysis, architecture, documentation and building—not only coding.</w:t>
      </w:r>
    </w:p>
    <w:p>
      <w:pPr>
        <w:pStyle w:val="ListBullet"/>
        <w:spacing w:after="40"/>
      </w:pPr>
      <w:r>
        <w:t>No unfinished project is presented as completed.</w:t>
      </w:r>
    </w:p>
    <w:p>
      <w:pPr>
        <w:pStyle w:val="ListBullet"/>
        <w:spacing w:after="40"/>
      </w:pPr>
      <w:r>
        <w:t>The portfolio feels original despite using the approved dark/orange inspiration.</w:t>
      </w:r>
    </w:p>
    <w:p>
      <w:pPr>
        <w:pStyle w:val="ListBullet"/>
        <w:spacing w:after="40"/>
      </w:pPr>
      <w:r>
        <w:t>Mobile navigation and project/resource interactions are easy to use without hover.</w:t>
      </w:r>
    </w:p>
    <w:p>
      <w:pPr>
        <w:pStyle w:val="ListBullet"/>
        <w:spacing w:after="40"/>
      </w:pPr>
      <w:r>
        <w:t>A recruiter can reach the résumé and contact flow without signing in.</w:t>
      </w:r>
    </w:p>
    <w:p>
      <w:pPr>
        <w:pStyle w:val="ListBullet"/>
        <w:spacing w:after="40"/>
      </w:pPr>
      <w:r>
        <w:t>A social visitor can browse resources before authentication and can use Continue with Google when taking a gated action.</w:t>
      </w:r>
    </w:p>
    <w:p>
      <w:pPr>
        <w:pStyle w:val="ListBullet"/>
        <w:spacing w:after="40"/>
      </w:pPr>
      <w:r>
        <w:t>A signed-in user can like, bookmark and view saved resources.</w:t>
      </w:r>
    </w:p>
    <w:p>
      <w:pPr>
        <w:pStyle w:val="ListBullet"/>
        <w:spacing w:after="40"/>
      </w:pPr>
      <w:r>
        <w:t>Admin resource/category mutations are securely restricted.</w:t>
      </w:r>
    </w:p>
    <w:p>
      <w:pPr>
        <w:pStyle w:val="ListBullet"/>
        <w:spacing w:after="40"/>
      </w:pPr>
      <w:r>
        <w:t>The final homepage drives toward the dominant conversion: Hire this engineer.</w:t>
      </w:r>
    </w:p>
    <w:p>
      <w:pPr>
        <w:pStyle w:val="Heading1"/>
      </w:pPr>
      <w:r>
        <w:t>30. Decisions Superseding the Earlier Prototype/SRS</w:t>
      </w:r>
    </w:p>
    <w:p>
      <w:pPr>
        <w:pStyle w:val="ListBullet"/>
        <w:spacing w:after="40"/>
      </w:pPr>
      <w:r>
        <w:t>Visual identity changes from white/blue to dark black/orange.</w:t>
      </w:r>
    </w:p>
    <w:p>
      <w:pPr>
        <w:pStyle w:val="ListBullet"/>
        <w:spacing w:after="40"/>
      </w:pPr>
      <w:r>
        <w:t>Authentication changes from email/password + Google to Google-only for V1.</w:t>
      </w:r>
    </w:p>
    <w:p>
      <w:pPr>
        <w:pStyle w:val="ListBullet"/>
        <w:spacing w:after="40"/>
      </w:pPr>
      <w:r>
        <w:t>Resource discovery changes from fully hidden when signed out to publicly browsable; actions are gated.</w:t>
      </w:r>
    </w:p>
    <w:p>
      <w:pPr>
        <w:pStyle w:val="ListBullet"/>
        <w:spacing w:after="40"/>
      </w:pPr>
      <w:r>
        <w:t>Comments are removed from V1; likes and bookmarks are introduced.</w:t>
      </w:r>
    </w:p>
    <w:p>
      <w:pPr>
        <w:pStyle w:val="ListBullet"/>
        <w:spacing w:after="40"/>
      </w:pPr>
      <w:r>
        <w:t>A lightweight Saved page replaces the need for a large user-profile experience.</w:t>
      </w:r>
    </w:p>
    <w:p>
      <w:pPr>
        <w:pStyle w:val="ListBullet"/>
        <w:spacing w:after="40"/>
      </w:pPr>
      <w:r>
        <w:t>Real project statuses replace placeholder/shipped framing.</w:t>
      </w:r>
    </w:p>
    <w:p>
      <w:pPr>
        <w:pStyle w:val="ListBullet"/>
        <w:spacing w:after="40"/>
      </w:pPr>
      <w:r>
        <w:t>Only Notch and CampusGig from the earlier sample are confirmed as real among the named portfolio projects; other sample names must not be treated as factual work.</w:t>
      </w:r>
    </w:p>
    <w:p>
      <w:pPr>
        <w:pStyle w:val="ListBullet"/>
        <w:spacing w:after="40"/>
      </w:pPr>
      <w:r>
        <w:t>Testimonials must be real and permissioned; mock testimonials are removed before launch.</w:t>
      </w:r>
    </w:p>
    <w:p>
      <w:pPr>
        <w:pStyle w:val="ListBullet"/>
        <w:spacing w:after="40"/>
      </w:pPr>
      <w:r>
        <w:t>Engineering positioning becomes the dominant narrative rather than generic full-stack branding.</w:t>
      </w:r>
    </w:p>
    <w:p>
      <w:pPr>
        <w:pStyle w:val="Heading1"/>
      </w:pPr>
      <w:r>
        <w:t>31. External Technical Validation</w:t>
      </w:r>
    </w:p>
    <w:p>
      <w:r>
        <w:t>The following implementation assumptions were checked against current public documentation on 23 August 2026:</w:t>
      </w:r>
    </w:p>
    <w:p>
      <w:pPr>
        <w:pStyle w:val="ListBullet"/>
        <w:spacing w:after="40"/>
      </w:pPr>
      <w:r>
        <w:t>Supabase supports Google social login for web applications through its Auth provider flow; Google Cloud OAuth client configuration and authorized redirect URLs are required.</w:t>
      </w:r>
    </w:p>
    <w:p>
      <w:pPr>
        <w:pStyle w:val="ListBullet"/>
        <w:spacing w:after="40"/>
      </w:pPr>
      <w:r>
        <w:t>Supabase JavaScript auth sessions persist in browser storage by default unless configured otherwise.</w:t>
      </w:r>
    </w:p>
    <w:p>
      <w:pPr>
        <w:pStyle w:val="ListBullet"/>
        <w:spacing w:after="40"/>
      </w:pPr>
      <w:r>
        <w:t>Netlify supports importing a Git repository for deployment and adding a custom domain already owned elsewhere.</w:t>
      </w:r>
    </w:p>
    <w:p>
      <w:pPr>
        <w:pStyle w:val="ListBullet"/>
        <w:spacing w:after="40"/>
      </w:pPr>
      <w:r>
        <w:t>Netlify production deploys can be triggered by pushes to the configured production branch.</w:t>
      </w:r>
    </w:p>
    <w:p>
      <w:r>
        <w:t>References:</w:t>
      </w:r>
    </w:p>
    <w:p>
      <w:pPr>
        <w:pStyle w:val="ListBullet"/>
      </w:pPr>
      <w:r>
        <w:t>Supabase Docs — Login with Google: https://supabase.com/docs/guides/auth/social-login/auth-google</w:t>
      </w:r>
    </w:p>
    <w:p>
      <w:pPr>
        <w:pStyle w:val="ListBullet"/>
      </w:pPr>
      <w:r>
        <w:t>Supabase Docs — JavaScript Auth overview: https://supabase.com/docs/reference/javascript/auth</w:t>
      </w:r>
    </w:p>
    <w:p>
      <w:pPr>
        <w:pStyle w:val="ListBullet"/>
      </w:pPr>
      <w:r>
        <w:t>Netlify Docs — Deploy from your repository: https://docs.netlify.com/start/quickstarts/deploy-from-repository/</w:t>
      </w:r>
    </w:p>
    <w:p>
      <w:pPr>
        <w:pStyle w:val="ListBullet"/>
      </w:pPr>
      <w:r>
        <w:t>Netlify Docs — Production deploy: https://docs.netlify.com/deploy/deploy-types/production-deploy/</w:t>
      </w:r>
    </w:p>
    <w:p>
      <w:pPr>
        <w:pStyle w:val="Heading1"/>
      </w:pPr>
      <w:r>
        <w:t>32. Specification Status</w:t>
      </w:r>
    </w:p>
    <w:tbl>
      <w:tblPr>
        <w:tblW w:type="auto" w:w="0"/>
        <w:tblLook w:firstColumn="1" w:firstRow="1" w:lastColumn="0" w:lastRow="0" w:noHBand="0" w:noVBand="1" w:val="04A0"/>
      </w:tblPr>
      <w:tblGrid>
        <w:gridCol w:w="10080"/>
      </w:tblGrid>
      <w:tr>
        <w:tc>
          <w:tcPr>
            <w:tcW w:type="dxa" w:w="10080"/>
            <w:shd w:fill="0A0A0A"/>
            <w:tcBorders>
              <w:top w:val="single" w:sz="4" w:color="0A0A0A"/>
              <w:left w:val="single" w:sz="4" w:color="0A0A0A"/>
              <w:bottom w:val="single" w:sz="4" w:color="0A0A0A"/>
              <w:right w:val="single" w:sz="4" w:color="0A0A0A"/>
            </w:tcBorders>
          </w:tcPr>
          <w:p>
            <w:r>
              <w:rPr>
                <w:b/>
                <w:color w:val="FF5A00"/>
              </w:rPr>
              <w:t>STATUS: APPROVED DIRECTION / READY FOR UI &amp; IMPLEMENTATION PLANNING</w:t>
              <w:br/>
            </w:r>
            <w:r>
              <w:rPr>
                <w:color w:val="F5F5F5"/>
              </w:rPr>
              <w:t>This document is the working source of truth for EugenIX V1. Where the earlier sample files or SRS conflict with decisions captured here, this specification takes precedence. Future changes should be recorded as explicit revisions.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urier New" w:hAnsi="Courier New"/>
        <w:color w:val="6F737A"/>
        <w:sz w:val="14"/>
      </w:rPr>
      <w:t>EUGENIX  /  PORTFOLIO &amp; RESOURCE PLATFORM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FF5A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F5F5F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Courier New" w:hAnsi="Courier New"/>
      <w:b/>
      <w:color w:val="FF5A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