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1174A"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ПОЛИТИКА В ОТНОШЕНИИ ОБРАБОТКИ ПЕРСОНАЛЬНЫХ ДАННЫХ </w:t>
      </w:r>
    </w:p>
    <w:p w14:paraId="00000002" w14:textId="77777777" w:rsidR="00A1174A" w:rsidRDefault="00000000">
      <w:pPr>
        <w:spacing w:after="200" w:line="240" w:lineRule="auto"/>
        <w:rPr>
          <w:rFonts w:ascii="Times New Roman" w:eastAsia="Times New Roman" w:hAnsi="Times New Roman" w:cs="Times New Roman"/>
          <w:b/>
        </w:rPr>
      </w:pPr>
      <w:r>
        <w:rPr>
          <w:rFonts w:ascii="Times New Roman" w:eastAsia="Times New Roman" w:hAnsi="Times New Roman" w:cs="Times New Roman"/>
          <w:b/>
        </w:rPr>
        <w:t>(ПОЛИТИКА КОНФИДЕНЦИАЛЬНОСТИ)</w:t>
      </w:r>
    </w:p>
    <w:p w14:paraId="00000003" w14:textId="77777777" w:rsidR="00A1174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Редакция от 18.05.2023 г. </w:t>
      </w:r>
    </w:p>
    <w:p w14:paraId="00000004" w14:textId="77777777" w:rsidR="00A1174A" w:rsidRDefault="00A1174A">
      <w:pPr>
        <w:spacing w:line="240" w:lineRule="auto"/>
        <w:rPr>
          <w:rFonts w:ascii="Times New Roman" w:eastAsia="Times New Roman" w:hAnsi="Times New Roman" w:cs="Times New Roman"/>
        </w:rPr>
      </w:pPr>
    </w:p>
    <w:p w14:paraId="00000005" w14:textId="77777777" w:rsidR="00A1174A"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Настоящая Политика в отношении обработки персональных данных (далее — “Политика конфиденциальности”, “Политика”) действует в отношении всей информации, включая персональные данные, которую ООО “ХЕЛПЕР” ИНН 9705193580, ОГРН 1237700139357, юридический адрес: 115093, г. Москва, ул. Большая Серпуховская, д.44, пом.19/1/3 (далее — “Общество”, “Оператор”), может получить о субъекте персональных данных в процессе использования им Сайта, чат-бота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а также в ходе исполнения Обществом любых соглашений и договоров, заключенных с субъектом персональных данных. </w:t>
      </w:r>
    </w:p>
    <w:p w14:paraId="00000006" w14:textId="77777777" w:rsidR="00A1174A" w:rsidRDefault="00000000">
      <w:pPr>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ТЕРМИНЫ И ОПРЕДЕЛЕНИЯ</w:t>
      </w:r>
    </w:p>
    <w:p w14:paraId="00000007"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Персональные данные (ПД)</w:t>
      </w:r>
      <w:r>
        <w:rPr>
          <w:rFonts w:ascii="Times New Roman" w:eastAsia="Times New Roman" w:hAnsi="Times New Roman" w:cs="Times New Roman"/>
        </w:rPr>
        <w:t xml:space="preserve"> – любая информация, относящаяся к прямо или косвенно определенному или определяемому физическому лицу.</w:t>
      </w:r>
    </w:p>
    <w:p w14:paraId="00000008"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Оператор персональных данных (оператор) </w:t>
      </w:r>
      <w:r>
        <w:rPr>
          <w:rFonts w:ascii="Times New Roman" w:eastAsia="Times New Roman" w:hAnsi="Times New Roman" w:cs="Times New Roman"/>
        </w:rPr>
        <w:t>–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0000009"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Субъект персональных данных (далее </w:t>
      </w:r>
      <w:r>
        <w:rPr>
          <w:rFonts w:ascii="Times New Roman" w:eastAsia="Times New Roman" w:hAnsi="Times New Roman" w:cs="Times New Roman"/>
        </w:rPr>
        <w:t>–</w:t>
      </w:r>
      <w:r>
        <w:rPr>
          <w:rFonts w:ascii="Times New Roman" w:eastAsia="Times New Roman" w:hAnsi="Times New Roman" w:cs="Times New Roman"/>
          <w:b/>
        </w:rPr>
        <w:t xml:space="preserve"> Субъект персональных данных или Пользователь)</w:t>
      </w:r>
      <w:r>
        <w:rPr>
          <w:rFonts w:ascii="Times New Roman" w:eastAsia="Times New Roman" w:hAnsi="Times New Roman" w:cs="Times New Roman"/>
        </w:rPr>
        <w:t xml:space="preserve"> – физическое лицо, обладающее персональными данными прямо или косвенно его определяющими. </w:t>
      </w:r>
    </w:p>
    <w:p w14:paraId="0000000A"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Обработка персональных данных </w:t>
      </w:r>
      <w:r>
        <w:rPr>
          <w:rFonts w:ascii="Times New Roman" w:eastAsia="Times New Roman" w:hAnsi="Times New Roman" w:cs="Times New Roman"/>
        </w:rPr>
        <w:t>–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000000B"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Автоматизированная обработка</w:t>
      </w:r>
      <w:r>
        <w:rPr>
          <w:rFonts w:ascii="Times New Roman" w:eastAsia="Times New Roman" w:hAnsi="Times New Roman" w:cs="Times New Roman"/>
        </w:rPr>
        <w:t xml:space="preserve"> – обработка персональных данных с помощью средств вычислительной техники.</w:t>
      </w:r>
    </w:p>
    <w:p w14:paraId="0000000C"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Неавтоматизированная обработка</w:t>
      </w:r>
      <w:r>
        <w:rPr>
          <w:rFonts w:ascii="Times New Roman" w:eastAsia="Times New Roman" w:hAnsi="Times New Roman" w:cs="Times New Roman"/>
        </w:rPr>
        <w:t xml:space="preserve"> – обработка персональных данных при непосредственном участии человека, содержащихся в информационной системе персональных данных либо извлеченных из такой системы.</w:t>
      </w:r>
    </w:p>
    <w:p w14:paraId="0000000D"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Трансграничная передача </w:t>
      </w:r>
      <w:r>
        <w:rPr>
          <w:rFonts w:ascii="Times New Roman" w:eastAsia="Times New Roman" w:hAnsi="Times New Roman" w:cs="Times New Roman"/>
        </w:rPr>
        <w:t>–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0000000E"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Распространение персональных данных </w:t>
      </w:r>
      <w:r>
        <w:rPr>
          <w:rFonts w:ascii="Times New Roman" w:eastAsia="Times New Roman" w:hAnsi="Times New Roman" w:cs="Times New Roman"/>
        </w:rPr>
        <w:t>– действия, направленные на раскрытие персональных данных неопределенному кругу лиц.</w:t>
      </w:r>
    </w:p>
    <w:p w14:paraId="0000000F"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Предоставление персональных данных </w:t>
      </w:r>
      <w:r>
        <w:rPr>
          <w:rFonts w:ascii="Times New Roman" w:eastAsia="Times New Roman" w:hAnsi="Times New Roman" w:cs="Times New Roman"/>
        </w:rPr>
        <w:t>– действия, направленные на раскрытие персональных данных определенному лицу или определенному кругу лиц.</w:t>
      </w:r>
    </w:p>
    <w:p w14:paraId="00000010"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Блокирование персональных данных</w:t>
      </w:r>
      <w:r>
        <w:rPr>
          <w:rFonts w:ascii="Times New Roman" w:eastAsia="Times New Roman" w:hAnsi="Times New Roman" w:cs="Times New Roman"/>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00000011"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Уничтожение персональных данных</w:t>
      </w:r>
      <w:r>
        <w:rPr>
          <w:rFonts w:ascii="Times New Roman" w:eastAsia="Times New Roman" w:hAnsi="Times New Roman" w:cs="Times New Roman"/>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00000012"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Обезличивание персональных данных </w:t>
      </w:r>
      <w:r>
        <w:rPr>
          <w:rFonts w:ascii="Times New Roman" w:eastAsia="Times New Roman" w:hAnsi="Times New Roman" w:cs="Times New Roman"/>
        </w:rPr>
        <w:t>–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00000013"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Информационная система персональных данных</w:t>
      </w:r>
      <w:r>
        <w:rPr>
          <w:rFonts w:ascii="Times New Roman" w:eastAsia="Times New Roman" w:hAnsi="Times New Roman" w:cs="Times New Roman"/>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0000014" w14:textId="6C550C84"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lastRenderedPageBreak/>
        <w:t xml:space="preserve">Договор </w:t>
      </w:r>
      <w:r>
        <w:rPr>
          <w:rFonts w:ascii="Times New Roman" w:eastAsia="Times New Roman" w:hAnsi="Times New Roman" w:cs="Times New Roman"/>
        </w:rPr>
        <w:t xml:space="preserve">— понимается договор-оферта, расположенный на сайте по адресу </w:t>
      </w:r>
      <w:sdt>
        <w:sdtPr>
          <w:rPr>
            <w:rFonts w:ascii="Times New Roman" w:eastAsia="Times New Roman" w:hAnsi="Times New Roman" w:cs="Times New Roman"/>
          </w:rPr>
          <w:tag w:val="goog_rdk_0"/>
          <w:id w:val="-405691054"/>
        </w:sdtPr>
        <w:sdtEndPr/>
        <w:sdtContent>
          <w:r w:rsidR="002D4704" w:rsidRPr="002D4704">
            <w:rPr>
              <w:rFonts w:ascii="Times New Roman" w:eastAsia="Times New Roman" w:hAnsi="Times New Roman" w:cs="Times New Roman"/>
            </w:rPr>
            <w:t>https://www.gohelper.io</w:t>
          </w:r>
        </w:sdtContent>
      </w:sdt>
      <w:r>
        <w:rPr>
          <w:rFonts w:ascii="Times New Roman" w:eastAsia="Times New Roman" w:hAnsi="Times New Roman" w:cs="Times New Roman"/>
        </w:rPr>
        <w:t>.</w:t>
      </w:r>
    </w:p>
    <w:p w14:paraId="00000015" w14:textId="18CDBC48"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Сайт </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веб страница в сети Интернет по адресу https://www.gohelper.io.</w:t>
      </w:r>
    </w:p>
    <w:p w14:paraId="00000016" w14:textId="77777777" w:rsidR="00A1174A" w:rsidRDefault="00000000">
      <w:pPr>
        <w:numPr>
          <w:ilvl w:val="0"/>
          <w:numId w:val="3"/>
        </w:numPr>
        <w:spacing w:after="20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ОБЩИЕ ПОЛОЖЕНИЯ И ПРАВОВЫЕ ОСНОВАНИЯ ОБРАБОТКИ ПЕРСОНАЛЬНЫХ ДАННЫХ</w:t>
      </w:r>
    </w:p>
    <w:p w14:paraId="00000017"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Общество обеспечивает конфиденциальность и безопасность персональных данных при их обработке в соответствии с положениями действующего законодательства Российской Федерации.</w:t>
      </w:r>
    </w:p>
    <w:p w14:paraId="00000018"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Во исполнение требований ч. 2 ст. 18.1 Закона о персональных данных настоящая Политика публикуется в свободном доступе в информационно-телекоммуникационной сети Интернет на Сайте.</w:t>
      </w:r>
    </w:p>
    <w:p w14:paraId="00000019"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 правовым основаниям обработки персональных данных относятся:</w:t>
      </w:r>
    </w:p>
    <w:p w14:paraId="0000001A"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Конституция РФ;</w:t>
      </w:r>
    </w:p>
    <w:p w14:paraId="0000001B"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Федеральный закон РФ от 27.07.2006 № 149-ФЗ “Об информации, информационных технологиях и о защите информации”;</w:t>
      </w:r>
    </w:p>
    <w:p w14:paraId="0000001C"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Федеральный закон РФ от 27.07.2006 № 152-ФЗ “О персональных данных</w:t>
      </w:r>
      <w:proofErr w:type="gramStart"/>
      <w:r>
        <w:rPr>
          <w:rFonts w:ascii="Times New Roman" w:eastAsia="Times New Roman" w:hAnsi="Times New Roman" w:cs="Times New Roman"/>
        </w:rPr>
        <w:t>”;.</w:t>
      </w:r>
      <w:proofErr w:type="gramEnd"/>
    </w:p>
    <w:p w14:paraId="0000001D"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0000001E"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p w14:paraId="0000001F"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00000020"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Уставные документы и локальные нормативные акты Оператора. При необходимости Оператор предоставляет указанные документы;</w:t>
      </w:r>
    </w:p>
    <w:p w14:paraId="00000021"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Договоры, заключаемые между Оператором и Пользователем;</w:t>
      </w:r>
    </w:p>
    <w:p w14:paraId="00000022"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Согласие на обработку персональных данных, данное на условиях настоящей Политики.</w:t>
      </w:r>
    </w:p>
    <w:p w14:paraId="00000023"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Обработка персональных данных в Обществе основана на следующих принципах:</w:t>
      </w:r>
    </w:p>
    <w:p w14:paraId="00000024" w14:textId="77777777" w:rsidR="00A1174A" w:rsidRDefault="00000000">
      <w:pPr>
        <w:numPr>
          <w:ilvl w:val="0"/>
          <w:numId w:val="4"/>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законность целей и способов обработки персональных данных и добросовестность;</w:t>
      </w:r>
    </w:p>
    <w:p w14:paraId="00000025" w14:textId="77777777" w:rsidR="00A1174A" w:rsidRDefault="00000000">
      <w:pPr>
        <w:numPr>
          <w:ilvl w:val="0"/>
          <w:numId w:val="4"/>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соответствие целей обработки персональных данных целям, заранее определенным и заявленным при сборе персональных данных, а также полномочиям;</w:t>
      </w:r>
    </w:p>
    <w:p w14:paraId="00000026" w14:textId="77777777" w:rsidR="00A1174A" w:rsidRDefault="00000000">
      <w:pPr>
        <w:numPr>
          <w:ilvl w:val="0"/>
          <w:numId w:val="4"/>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соответствие объема и характера обрабатываемых персональных данных, способов обработки персональных данных целям обработки персональных данных;</w:t>
      </w:r>
    </w:p>
    <w:p w14:paraId="00000027" w14:textId="77777777" w:rsidR="00A1174A" w:rsidRDefault="00000000">
      <w:pPr>
        <w:numPr>
          <w:ilvl w:val="0"/>
          <w:numId w:val="4"/>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достоверность персональных данных, их актуальность и достаточность для целей обработки, недопустимость обработки избыточных по отношению к целям сбора персональных данных;</w:t>
      </w:r>
    </w:p>
    <w:p w14:paraId="00000028" w14:textId="77777777" w:rsidR="00A1174A" w:rsidRDefault="00000000">
      <w:pPr>
        <w:numPr>
          <w:ilvl w:val="0"/>
          <w:numId w:val="4"/>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законность организационных и технических мер по обеспечению безопасности персональных данных;</w:t>
      </w:r>
    </w:p>
    <w:p w14:paraId="00000029" w14:textId="77777777" w:rsidR="00A1174A" w:rsidRDefault="00000000">
      <w:pPr>
        <w:numPr>
          <w:ilvl w:val="0"/>
          <w:numId w:val="4"/>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стремление к постоянному совершенствованию системы защиты персональных данных.</w:t>
      </w:r>
    </w:p>
    <w:p w14:paraId="0000002A" w14:textId="77777777" w:rsidR="00A1174A" w:rsidRDefault="00000000">
      <w:pPr>
        <w:keepNext/>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ПРАВА И ОБЯЗАННОСТИ СТОРОН</w:t>
      </w:r>
    </w:p>
    <w:p w14:paraId="0000002B"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Оператор имеет право:</w:t>
      </w:r>
    </w:p>
    <w:p w14:paraId="0000002C"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000002D"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w:t>
      </w:r>
      <w:r>
        <w:rPr>
          <w:rFonts w:ascii="Times New Roman" w:eastAsia="Times New Roman" w:hAnsi="Times New Roman" w:cs="Times New Roman"/>
        </w:rPr>
        <w:lastRenderedPageBreak/>
        <w:t>принципы и правила обработки персональных данных, предусмотренные Законом о персональных данных;</w:t>
      </w:r>
    </w:p>
    <w:p w14:paraId="0000002E"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0000002F"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вносить изменения в настоящую Политику в любое время без дополнительного уведомления Пользователя. </w:t>
      </w:r>
    </w:p>
    <w:p w14:paraId="00000030"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Оператор обязан:</w:t>
      </w:r>
    </w:p>
    <w:p w14:paraId="00000031"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организовывать обработку персональных данных в соответствии с требованиями Закона о персональных данных;</w:t>
      </w:r>
    </w:p>
    <w:p w14:paraId="00000032"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00000033"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Субъект персональных данных имеет право:</w:t>
      </w:r>
    </w:p>
    <w:p w14:paraId="00000034"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00000035"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00000036"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обжаловать в Роскомнадзоре или в судебном порядке неправомерные действия или бездействие Оператора при обработке его персональных данных.</w:t>
      </w:r>
    </w:p>
    <w:p w14:paraId="00000037" w14:textId="77777777" w:rsidR="00A1174A" w:rsidRDefault="00000000">
      <w:pPr>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ЦЕЛИ ОБРАБОТКИ ПЕРСОНАЛЬНЫХ ДАННЫХ</w:t>
      </w:r>
    </w:p>
    <w:p w14:paraId="00000038"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00000039"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Обработке подлежат только персональные данные, которые отвечают целям их обработки.</w:t>
      </w:r>
    </w:p>
    <w:p w14:paraId="0000003A"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Обработка Оператором персональных данных осуществляется в целях использование персональных данных в целях заключения Договора с Субъектом персональных данных:</w:t>
      </w:r>
    </w:p>
    <w:p w14:paraId="0000003B"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и перечень обрабатываемых ПД: общедоступные, фамилия, имя, отчество, телефон, электронная почта.</w:t>
      </w:r>
    </w:p>
    <w:p w14:paraId="0000003C"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субъектов, ПД которых обрабатываются: физические лица, заключающие Договор с Оператором, либо физические лица представители юридических лиц, заключающих Договор с Оператором.</w:t>
      </w:r>
    </w:p>
    <w:p w14:paraId="0000003D"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способы, сроки их обработки и хранения: согласно разделу 6 настоящей Политики.</w:t>
      </w:r>
    </w:p>
    <w:p w14:paraId="0000003E"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порядок уничтожения ПД при достижении целей их обработки или при наступлении иных законных оснований: согласно разделу 7 настоящей Политики.</w:t>
      </w:r>
    </w:p>
    <w:p w14:paraId="0000003F"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b/>
        </w:rPr>
        <w:t xml:space="preserve">Обработка Оператором персональных данных осуществляется в целях использования Сайта, чат-бота </w:t>
      </w:r>
      <w:r>
        <w:rPr>
          <w:rFonts w:ascii="Times New Roman" w:eastAsia="Times New Roman" w:hAnsi="Times New Roman" w:cs="Times New Roman"/>
        </w:rPr>
        <w:t xml:space="preserve">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w:t>
      </w:r>
      <w:proofErr w:type="gramStart"/>
      <w:r>
        <w:rPr>
          <w:rFonts w:ascii="Times New Roman" w:eastAsia="Times New Roman" w:hAnsi="Times New Roman" w:cs="Times New Roman"/>
        </w:rPr>
        <w:t>bot</w:t>
      </w:r>
      <w:r>
        <w:rPr>
          <w:rFonts w:ascii="Times New Roman" w:eastAsia="Times New Roman" w:hAnsi="Times New Roman" w:cs="Times New Roman"/>
          <w:b/>
        </w:rPr>
        <w:t xml:space="preserve">  в</w:t>
      </w:r>
      <w:proofErr w:type="gramEnd"/>
      <w:r>
        <w:rPr>
          <w:rFonts w:ascii="Times New Roman" w:eastAsia="Times New Roman" w:hAnsi="Times New Roman" w:cs="Times New Roman"/>
          <w:b/>
        </w:rPr>
        <w:t xml:space="preserve"> соответствии с его функциональным предназначением:</w:t>
      </w:r>
    </w:p>
    <w:p w14:paraId="00000040"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и перечень обрабатываемых ПД: общедоступные, фамилия, имя, отчество, телефон, электронная почта.</w:t>
      </w:r>
    </w:p>
    <w:p w14:paraId="00000041"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субъектов, ПД которых обрабатываются: физические лица, заключающие Договор с Оператором, либо физические лица представители юридических лиц, заключающих Договор с Оператором.</w:t>
      </w:r>
    </w:p>
    <w:p w14:paraId="00000042"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lastRenderedPageBreak/>
        <w:t>способы, сроки их обработки и хранения: согласно разделу 6 настоящей Политики.</w:t>
      </w:r>
    </w:p>
    <w:p w14:paraId="00000043"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порядок уничтожения ПД при достижении целей их обработки или при наступлении иных законных оснований: согласно разделу 7 настоящей Политики.</w:t>
      </w:r>
    </w:p>
    <w:p w14:paraId="00000044"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 xml:space="preserve">Обработка Оператором персональных данных осуществляется в целях установления обратной связи, включая направление уведомлений, запросов, касающихся использования Сайта, чат-бота </w:t>
      </w:r>
      <w:r>
        <w:rPr>
          <w:rFonts w:ascii="Times New Roman" w:eastAsia="Times New Roman" w:hAnsi="Times New Roman" w:cs="Times New Roman"/>
        </w:rPr>
        <w:t xml:space="preserve">в </w:t>
      </w:r>
      <w:proofErr w:type="spellStart"/>
      <w:r>
        <w:rPr>
          <w:rFonts w:ascii="Times New Roman" w:eastAsia="Times New Roman" w:hAnsi="Times New Roman" w:cs="Times New Roman"/>
        </w:rPr>
        <w:t>TelegramHelper</w:t>
      </w:r>
      <w:proofErr w:type="spellEnd"/>
      <w:r>
        <w:rPr>
          <w:rFonts w:ascii="Times New Roman" w:eastAsia="Times New Roman" w:hAnsi="Times New Roman" w:cs="Times New Roman"/>
        </w:rPr>
        <w:t xml:space="preserve"> 24/7 @edutoria_helper_newwork_bot</w:t>
      </w:r>
      <w:r>
        <w:rPr>
          <w:rFonts w:ascii="Times New Roman" w:eastAsia="Times New Roman" w:hAnsi="Times New Roman" w:cs="Times New Roman"/>
          <w:b/>
        </w:rPr>
        <w:t>, обработка запросов и заявок:</w:t>
      </w:r>
    </w:p>
    <w:p w14:paraId="00000045"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и перечень обрабатываемых ПД: общедоступные, фамилия, имя, отчество, телефон, электронная почта.</w:t>
      </w:r>
    </w:p>
    <w:p w14:paraId="00000046"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субъектов, ПД которых обрабатываются: физические лица, заключающие Договор с Оператором, либо физические лица представители юридических лиц, заключающих Договор с Оператором.</w:t>
      </w:r>
    </w:p>
    <w:p w14:paraId="00000047"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способы, сроки их обработки и хранения: согласно разделу 6 настоящей Политики.</w:t>
      </w:r>
    </w:p>
    <w:p w14:paraId="00000048"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порядок уничтожения ПД при достижении целей их обработки или при наступлении иных законных оснований: согласно разделу 7 настоящей Политики.</w:t>
      </w:r>
    </w:p>
    <w:p w14:paraId="00000049"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 xml:space="preserve">Обработка Оператором персональных данных осуществляется в целях предоставления эффективной клиентской и технической поддержки при возникновении </w:t>
      </w:r>
      <w:proofErr w:type="gramStart"/>
      <w:r>
        <w:rPr>
          <w:rFonts w:ascii="Times New Roman" w:eastAsia="Times New Roman" w:hAnsi="Times New Roman" w:cs="Times New Roman"/>
          <w:b/>
        </w:rPr>
        <w:t>проблем</w:t>
      </w:r>
      <w:proofErr w:type="gramEnd"/>
      <w:r>
        <w:rPr>
          <w:rFonts w:ascii="Times New Roman" w:eastAsia="Times New Roman" w:hAnsi="Times New Roman" w:cs="Times New Roman"/>
          <w:b/>
        </w:rPr>
        <w:t xml:space="preserve"> связанных с использованием Сайта, чат-бота </w:t>
      </w:r>
      <w:r>
        <w:rPr>
          <w:rFonts w:ascii="Times New Roman" w:eastAsia="Times New Roman" w:hAnsi="Times New Roman" w:cs="Times New Roman"/>
        </w:rPr>
        <w:t xml:space="preserve">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w:t>
      </w:r>
      <w:r>
        <w:rPr>
          <w:rFonts w:ascii="Times New Roman" w:eastAsia="Times New Roman" w:hAnsi="Times New Roman" w:cs="Times New Roman"/>
          <w:b/>
        </w:rPr>
        <w:t>:</w:t>
      </w:r>
    </w:p>
    <w:p w14:paraId="0000004A"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и перечень обрабатываемых ПД: общедоступные, фамилия, имя, отчество, телефон, электронная почта.</w:t>
      </w:r>
    </w:p>
    <w:p w14:paraId="0000004B"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субъектов, ПД которых обрабатываются: физические лица, заключающие Договор с Оператором, либо физические лица представители юридических лиц, заключающих Договор с Оператором.</w:t>
      </w:r>
    </w:p>
    <w:p w14:paraId="0000004C"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способы, сроки их обработки и хранения: согласно разделу 6 настоящей Политики.</w:t>
      </w:r>
    </w:p>
    <w:p w14:paraId="0000004D"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порядок уничтожения ПД при достижении целей их обработки или при наступлении иных законных оснований: согласно разделу 7 настоящей Политики.</w:t>
      </w:r>
    </w:p>
    <w:p w14:paraId="0000004E"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Обработка Оператором персональных данных осуществляется в целях предоставления обновлений продукции, специальных предложений, информации о ценах, новостной рассылки и иных сведений от имени Общества, осуществления рекламной деятельности:</w:t>
      </w:r>
    </w:p>
    <w:p w14:paraId="0000004F"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и перечень обрабатываемых ПД: общедоступные, фамилия, имя, отчество, телефон, электронная почта.</w:t>
      </w:r>
    </w:p>
    <w:p w14:paraId="00000050"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категории субъектов, ПД которых обрабатываются: физические лица, заключающие Договор с Оператором, либо физические лица представители юридических лиц, заключающих Договор с Оператором.</w:t>
      </w:r>
    </w:p>
    <w:p w14:paraId="00000051"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способы, сроки их обработки и хранения: согласно разделу 6 настоящей Политики.</w:t>
      </w:r>
    </w:p>
    <w:p w14:paraId="00000052"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порядок уничтожения ПД при достижении целей их обработки или при наступлении иных законных оснований: согласно разделу 7 настоящей Политики.</w:t>
      </w:r>
    </w:p>
    <w:p w14:paraId="00000053" w14:textId="77777777" w:rsidR="00A1174A" w:rsidRDefault="00000000">
      <w:pPr>
        <w:keepNext/>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СОГЛАСИЕ НА ОБРАБОТКУ ПЕРСОНАЛЬНЫХ ДАННЫХ</w:t>
      </w:r>
    </w:p>
    <w:p w14:paraId="00000054"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Субъект персональных данных принимает все условия настоящей Политики и дает согласие Обществу на обработку, в том числе автоматизированную, персональных данных Субъекта персональных данных, в соответствии с Федеральным законом от 27.07.2006 г. №152-ФЗ «О персональных данных», включая сбор, систематизацию, хранение, использование, публикацию, распространение, обезличивание, блокирование, уничтожение персональных данных Пользователя. Подтверждением такого согласия Пользователя является любое его действие, направленное на авторизацию и использование Сайта, включая заполнение форм обратной связи и проставление “галочки” в соответствующем поле, использование чат-бота</w:t>
      </w:r>
      <w:r>
        <w:rPr>
          <w:rFonts w:ascii="Times New Roman" w:eastAsia="Times New Roman" w:hAnsi="Times New Roman" w:cs="Times New Roman"/>
          <w:b/>
        </w:rPr>
        <w:t xml:space="preserve"> </w:t>
      </w:r>
      <w:r>
        <w:rPr>
          <w:rFonts w:ascii="Times New Roman" w:eastAsia="Times New Roman" w:hAnsi="Times New Roman" w:cs="Times New Roman"/>
        </w:rPr>
        <w:t xml:space="preserve">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Согласие на обработку персональных данных, предоставленное в указанной форме является конкретным, предметным, информированным, сознательным и однозначным.</w:t>
      </w:r>
    </w:p>
    <w:p w14:paraId="00000055"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lastRenderedPageBreak/>
        <w:t>Биометрические персональные данные, а также иные специальные категории персональных данных не собираются и не обрабатываются. Трансграничная передача персональных данных не производится.</w:t>
      </w:r>
    </w:p>
    <w:p w14:paraId="00000056"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 случае отказа Субъекта персональных данных дать согласие на обработку персональных данных, Оператор не может заключить с Субъектом персональных данных Договор, также Субъект персональных данных не вправе использовать некоторую функциональность Сайта.</w:t>
      </w:r>
    </w:p>
    <w:p w14:paraId="00000057"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w:t>
      </w:r>
    </w:p>
    <w:p w14:paraId="00000058"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На Сайте, чат-боте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используются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 это небольшие текстовые файлы, которые отправляются на устройство, когда Пользователь посещает веб-сайт, чат-бот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затем возвращаются на исходный веб-сайт при каждом последующем визите или на другой веб-сайт, который распознает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играют роль памяти для веб-сайта, позволяя веб-сайту узнавать устройство при посещениях.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также могут запомнить предпочтения, улучшить пользовательский опыт, а также адаптировать отображаемую рекламу наиболее выгодным образом.</w:t>
      </w:r>
    </w:p>
    <w:p w14:paraId="00000059"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Когда Пользователь посещает Сайт, чат-бот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то предоставляет согласие на использование файлов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Если Пользователь не согласен с этими условиями, то вправе отключить файлы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следуя инструкциям.</w:t>
      </w:r>
    </w:p>
    <w:p w14:paraId="0000005A"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Данные, полученные с помощью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файлов, обрабатываются такими системами как Яндекс Метрика, Google Analytics, Adobe Experience Management, при условии, что такие данные являются обезличенными.</w:t>
      </w:r>
    </w:p>
    <w:p w14:paraId="0000005B"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Чтобы отозвать согласие на установку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файлов, в том числе отключить существующие или просто получать уведомление о направлении новых файлов </w:t>
      </w:r>
      <w:proofErr w:type="spellStart"/>
      <w:r>
        <w:rPr>
          <w:rFonts w:ascii="Times New Roman" w:eastAsia="Times New Roman" w:hAnsi="Times New Roman" w:cs="Times New Roman"/>
        </w:rPr>
        <w:t>cookies</w:t>
      </w:r>
      <w:proofErr w:type="spellEnd"/>
      <w:r>
        <w:rPr>
          <w:rFonts w:ascii="Times New Roman" w:eastAsia="Times New Roman" w:hAnsi="Times New Roman" w:cs="Times New Roman"/>
        </w:rPr>
        <w:t xml:space="preserve"> на устройство, Пользователь может изменить настройки браузера. </w:t>
      </w:r>
    </w:p>
    <w:p w14:paraId="0000005C"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Пользователь также дает согласие на получение сервисных сообщений через любые средства связи и каналы коммуникации, в том числе по смс и электронной почте. Под сервисными сообщениями стороны понимают информацию необходимую для непосредственного использования Сайта, чат-бота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и, в том числе, для авторизации или регистрации. Пользователь вправе в любое время отозвать настоящее Согласие путем отправки сообщения с указанием соответствующей темы на адрес электронной почты help@gohelper.io либо отписаться с помощью функций почтового сервиса. Согласие предоставляется на неограниченный срок до отзыва его Пользователем.</w:t>
      </w:r>
    </w:p>
    <w:p w14:paraId="0000005D" w14:textId="77777777" w:rsidR="00A1174A" w:rsidRDefault="00000000">
      <w:pPr>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 xml:space="preserve">ПОРЯДОК И УСЛОВИЯ ОБРАБОТКИ ПЕРСОНАЛЬНЫХ ДАННЫХ </w:t>
      </w:r>
    </w:p>
    <w:p w14:paraId="0000005E"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Оператор осуществляет как автоматизированную, так и неавтоматизированную обработку персональных данных.</w:t>
      </w:r>
    </w:p>
    <w:p w14:paraId="0000005F"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Обработка персональных данных осуществляется путем получения с помощью Сайта, чат-бота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и внесения в информационные системы Общества, а также иными способами. </w:t>
      </w:r>
    </w:p>
    <w:p w14:paraId="00000060"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Срок обработки персональных данных: до момента ликвидации Оператора или до момента отзыва согласия на обработку персональных данных Субъектом персональных данных.</w:t>
      </w:r>
    </w:p>
    <w:p w14:paraId="00000061"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Не допускается раскрытие третьим лицам и распространение персональных данных без согласия субъекта персональных данных, если иное не предусмотрено федеральным законом.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w:t>
      </w:r>
    </w:p>
    <w:p w14:paraId="00000062"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Передача персональных данных органам дознания и следствия, в Федеральную налоговую службу, Пенсионный фонд Российской Федерации, Фонд социального страхования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w:t>
      </w:r>
    </w:p>
    <w:p w14:paraId="00000063"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lastRenderedPageBreak/>
        <w:t>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w:t>
      </w:r>
    </w:p>
    <w:p w14:paraId="00000064"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При сборе персональных данных, в том числе посредством информационно-телекоммуникационной сети Интернет,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Законе о персональных данных.</w:t>
      </w:r>
    </w:p>
    <w:p w14:paraId="00000065"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При обработке персональных данных Оператор по своему усмотрению принимает необходимые правовые, организационные и технические меры для их защиты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в том числе:</w:t>
      </w:r>
    </w:p>
    <w:p w14:paraId="00000066"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назначение оператором, являющимся юридическим лицом, ответственного за организацию обработки персональных данных;</w:t>
      </w:r>
    </w:p>
    <w:p w14:paraId="00000067"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издание оператором, являющимся юридическим лицом, документов, определяющих политику оператора в отношении обработки персональных данных, локальных актов по вопросам обработки персональных данных, определяющих для каждой цели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целей их обработки или при наступлении иных законных оснований,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 Такие документы и локальные акты не могут содержать положения, ограничивающие права субъектов персональных данных, а также возлагающие на операторов не предусмотренные законодательством Российской Федерации полномочия и обязанности;</w:t>
      </w:r>
    </w:p>
    <w:p w14:paraId="00000068"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осуществление внутреннего контроля и (или) аудита соответствия обработки персональных данных настоящему Федеральному закону и принятым в соответствии с ним нормативным правовым актам, требованиям к защите персональных данных, политике оператора в отношении обработки персональных данных, локальным актам оператора;</w:t>
      </w:r>
    </w:p>
    <w:p w14:paraId="00000069"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оценка вреда, который может быть причинен субъектам персональных данных в случае нарушения настоящего Федерального закона, соотношение указанного вреда и принимаемых оператором мер, направленных на обеспечение выполнения обязанностей, предусмотренных настоящим Федеральным законом;</w:t>
      </w:r>
    </w:p>
    <w:p w14:paraId="0000006A"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ознакомление работников оператора,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оператора в отношении обработки персональных данных, локальными актами по вопросам обработки персональных данных, и (или) обучение указанных работников.</w:t>
      </w:r>
    </w:p>
    <w:p w14:paraId="0000006B"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определяет угрозы безопасности персональных данных при их обработке в информационных системах персональных данных;</w:t>
      </w:r>
    </w:p>
    <w:p w14:paraId="0000006C"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применяет организационные и технические меры по обеспечению безопасности персональных данных, в том числе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14:paraId="0000006D"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применяет прошедшую в установленном порядке процедуру оценки соответствия средств защиты информации;</w:t>
      </w:r>
    </w:p>
    <w:p w14:paraId="0000006E"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оценивает эффективность принимаемых мер по обеспечению безопасности персональных данных до ввода в эксплуатацию информационной системы персональных данных;</w:t>
      </w:r>
    </w:p>
    <w:p w14:paraId="0000006F"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обеспечивает учет машинных носителей персональных данных;</w:t>
      </w:r>
    </w:p>
    <w:p w14:paraId="00000070"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lastRenderedPageBreak/>
        <w:t>обеспечивает своевременное обнаружение фактов несанкционированного доступа к персональным данным и принимает необходимые меры по предупреждению таких случаев и устранению их последствий;</w:t>
      </w:r>
    </w:p>
    <w:p w14:paraId="00000071"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восстанавливает персональные данные, модифицированные или уничтоженные вследствие несанкционированного доступа к ним;</w:t>
      </w:r>
    </w:p>
    <w:p w14:paraId="00000072"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устанавливает правила доступа к персональным данным, обрабатываемым в информационной системе персональных данных, а также обеспечивает регистрацию и учет всех действий, совершаемых с персональными данными в информационной системе персональных данных;</w:t>
      </w:r>
    </w:p>
    <w:p w14:paraId="00000073" w14:textId="77777777" w:rsidR="00A1174A" w:rsidRDefault="00000000">
      <w:pPr>
        <w:numPr>
          <w:ilvl w:val="2"/>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обеспечивает контроль за принимаемыми мерами по обеспечению безопасности персональных данных и уровня защищенности информационных систем персональных данных.</w:t>
      </w:r>
    </w:p>
    <w:p w14:paraId="00000074"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Доступ к персональным данным имеют только лица, в служебные функции которых входит работа с такой информацией и документами. </w:t>
      </w:r>
    </w:p>
    <w:p w14:paraId="00000075" w14:textId="77777777" w:rsidR="00A1174A" w:rsidRDefault="00000000">
      <w:pPr>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rPr>
        <w:t>АКТУАЛИЗАЦИЯ, ИСПРАВЛЕНИЕ, УДАЛЕНИЕ И УНИЧТОЖЕНИЕ ПЕРСОНАЛЬНЫХ ДАННЫХ, ОТВЕТЫ НА ЗАПРОСЫ СУБЪЕКТОВ НА ДОСТУП К ПЕРСОНАЛЬНЫМ ДАННЫМ</w:t>
      </w:r>
    </w:p>
    <w:p w14:paraId="00000076"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Пользователь вправе в любой момент отозвать согласие на обработку персональных данных путём направления сообщения на электронный адрес help@gohelper.io с пометкой «отзыв согласия на обработку персональных данных».  Отзыв согласия на обработку персональных данных влечет за собой полное удаление учетной записи Пользователя, а также удаление всех персональных данных в системах обработки и хранения, что делает невозможным использование Сайта, чат-бота в </w:t>
      </w:r>
      <w:proofErr w:type="spellStart"/>
      <w:r>
        <w:rPr>
          <w:rFonts w:ascii="Times New Roman" w:eastAsia="Times New Roman" w:hAnsi="Times New Roman" w:cs="Times New Roman"/>
        </w:rPr>
        <w:t>Telegram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Helper</w:t>
      </w:r>
      <w:proofErr w:type="spellEnd"/>
      <w:r>
        <w:rPr>
          <w:rFonts w:ascii="Times New Roman" w:eastAsia="Times New Roman" w:hAnsi="Times New Roman" w:cs="Times New Roman"/>
        </w:rPr>
        <w:t xml:space="preserve"> 24/7 @edutoria_helper_newwork_bot. </w:t>
      </w:r>
    </w:p>
    <w:p w14:paraId="00000077"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Оператор обязан в срок, не превышающий десяти рабочих дней с даты получения Оператором отзыва согласия, прекратить их обработку. Указанный срок может быть продлен,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w:t>
      </w:r>
    </w:p>
    <w:p w14:paraId="00000078"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 xml:space="preserve">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 иное не предусмотрено договором, стороной которого, выгодоприобретателем или </w:t>
      </w:r>
      <w:proofErr w:type="gramStart"/>
      <w:r>
        <w:rPr>
          <w:rFonts w:ascii="Times New Roman" w:eastAsia="Times New Roman" w:hAnsi="Times New Roman" w:cs="Times New Roman"/>
        </w:rPr>
        <w:t>поручителем</w:t>
      </w:r>
      <w:proofErr w:type="gramEnd"/>
      <w:r>
        <w:rPr>
          <w:rFonts w:ascii="Times New Roman" w:eastAsia="Times New Roman" w:hAnsi="Times New Roman" w:cs="Times New Roman"/>
        </w:rPr>
        <w:t xml:space="preserve"> по которому является субъект персональных данных. Уничтожение или обезличивание части персональных данных, если это допускается материальным носителем, может производиться способом, исключающим дальнейшую обработку этих персональных данных с сохранением возможности обработки иных данных, зафиксированных на материальном носителе (удаление, вымарывание). ПД на бумажных носителях уничтожаются путем использования шредеры (уничтожители документов), установленного в офисе Оператора. ПД, размещенные в памяти ЭВМ </w:t>
      </w:r>
      <w:proofErr w:type="gramStart"/>
      <w:r>
        <w:rPr>
          <w:rFonts w:ascii="Times New Roman" w:eastAsia="Times New Roman" w:hAnsi="Times New Roman" w:cs="Times New Roman"/>
        </w:rPr>
        <w:t>уничтожаются  путем</w:t>
      </w:r>
      <w:proofErr w:type="gramEnd"/>
      <w:r>
        <w:rPr>
          <w:rFonts w:ascii="Times New Roman" w:eastAsia="Times New Roman" w:hAnsi="Times New Roman" w:cs="Times New Roman"/>
        </w:rPr>
        <w:t xml:space="preserve"> удаления её из памяти ЭВМ. ПД, размещенные на </w:t>
      </w:r>
      <w:proofErr w:type="spellStart"/>
      <w:r>
        <w:rPr>
          <w:rFonts w:ascii="Times New Roman" w:eastAsia="Times New Roman" w:hAnsi="Times New Roman" w:cs="Times New Roman"/>
        </w:rPr>
        <w:t>флеш</w:t>
      </w:r>
      <w:proofErr w:type="spellEnd"/>
      <w:r>
        <w:rPr>
          <w:rFonts w:ascii="Times New Roman" w:eastAsia="Times New Roman" w:hAnsi="Times New Roman" w:cs="Times New Roman"/>
        </w:rPr>
        <w:t xml:space="preserve">-карте, CD-диске, ином носителе информации уничтожаются путем удаления файла с носителя, при необходимости путем нарушения работоспособности </w:t>
      </w:r>
      <w:proofErr w:type="spellStart"/>
      <w:r>
        <w:rPr>
          <w:rFonts w:ascii="Times New Roman" w:eastAsia="Times New Roman" w:hAnsi="Times New Roman" w:cs="Times New Roman"/>
        </w:rPr>
        <w:t>флеш</w:t>
      </w:r>
      <w:proofErr w:type="spellEnd"/>
      <w:r>
        <w:rPr>
          <w:rFonts w:ascii="Times New Roman" w:eastAsia="Times New Roman" w:hAnsi="Times New Roman" w:cs="Times New Roman"/>
        </w:rPr>
        <w:t>-карты или CD-диска. Об уничтожении носителя информации составляется Акт.</w:t>
      </w:r>
    </w:p>
    <w:p w14:paraId="00000079"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ч. 7 ст. 14 Закона о персональных данных, предоставляются Оператором субъекту персональных данных или его представителю при обращении либо при получении запроса субъекта персональных данных или его представителя.</w:t>
      </w:r>
    </w:p>
    <w:p w14:paraId="0000007A"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14:paraId="0000007B"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Запрос должен содержать:</w:t>
      </w:r>
    </w:p>
    <w:p w14:paraId="0000007C" w14:textId="77777777" w:rsidR="00A1174A" w:rsidRDefault="00000000">
      <w:pPr>
        <w:numPr>
          <w:ilvl w:val="0"/>
          <w:numId w:val="1"/>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0000007D" w14:textId="77777777" w:rsidR="00A1174A" w:rsidRDefault="00000000">
      <w:pPr>
        <w:numPr>
          <w:ilvl w:val="0"/>
          <w:numId w:val="1"/>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t>сведения, подтверждающие участие субъекта персональных данных в отношениях с Оператором, либо сведения, иным образом подтверждающие факт обработки персональных данных Оператором;</w:t>
      </w:r>
    </w:p>
    <w:p w14:paraId="0000007E" w14:textId="77777777" w:rsidR="00A1174A" w:rsidRDefault="00000000">
      <w:pPr>
        <w:numPr>
          <w:ilvl w:val="0"/>
          <w:numId w:val="1"/>
        </w:numPr>
        <w:spacing w:after="200" w:line="240" w:lineRule="auto"/>
        <w:ind w:left="0" w:hanging="283"/>
        <w:jc w:val="both"/>
        <w:rPr>
          <w:rFonts w:ascii="Times New Roman" w:eastAsia="Times New Roman" w:hAnsi="Times New Roman" w:cs="Times New Roman"/>
        </w:rPr>
      </w:pPr>
      <w:r>
        <w:rPr>
          <w:rFonts w:ascii="Times New Roman" w:eastAsia="Times New Roman" w:hAnsi="Times New Roman" w:cs="Times New Roman"/>
        </w:rPr>
        <w:lastRenderedPageBreak/>
        <w:t>подпись субъекта персональных данных или его представителя.</w:t>
      </w:r>
    </w:p>
    <w:p w14:paraId="0000007F"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14:paraId="00000080"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Если в обращении (запросе)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14:paraId="00000081"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Сведения предоставляются субъекту персональных данных или его представителю Оператором в течение десяти рабочих дней с момента обращения либо получения Оператором запроса субъекта персональных данных или его представителя. Указанный срок может быть продлен,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w:t>
      </w:r>
    </w:p>
    <w:p w14:paraId="00000082"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Право субъекта персональных данных на доступ к его персональным данным может быть ограничено в соответствии с ч. 8 ст. 14 Закона о персональных данных, в том числе если доступ субъекта персональных данных к его персональным данным нарушает права и законные интересы третьих лиц.</w:t>
      </w:r>
    </w:p>
    <w:p w14:paraId="00000083"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 относящихся к этому субъекту персональных данных,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00000084"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Роскомнадзором, или иных необходимых документов уточняет персональные данные в течение 7 (семи) рабочих дней со дня представления таких сведений и снимает блокирование персональных данных.</w:t>
      </w:r>
    </w:p>
    <w:p w14:paraId="00000085"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rPr>
        <w:t>В случае выявления неправомерной обработки персональных данных при обращении (запросе)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14:paraId="00000086" w14:textId="77777777" w:rsidR="00A1174A" w:rsidRDefault="00000000">
      <w:pPr>
        <w:numPr>
          <w:ilvl w:val="0"/>
          <w:numId w:val="3"/>
        </w:numPr>
        <w:spacing w:after="120" w:line="240" w:lineRule="auto"/>
        <w:ind w:left="0" w:hanging="141"/>
        <w:jc w:val="both"/>
        <w:rPr>
          <w:rFonts w:ascii="Times New Roman" w:eastAsia="Times New Roman" w:hAnsi="Times New Roman" w:cs="Times New Roman"/>
          <w:b/>
        </w:rPr>
      </w:pPr>
      <w:r>
        <w:rPr>
          <w:rFonts w:ascii="Times New Roman" w:eastAsia="Times New Roman" w:hAnsi="Times New Roman" w:cs="Times New Roman"/>
          <w:b/>
          <w:color w:val="212529"/>
        </w:rPr>
        <w:t>ОТВЕТСТВЕННОСТЬ</w:t>
      </w:r>
    </w:p>
    <w:p w14:paraId="00000087"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color w:val="212529"/>
        </w:rPr>
        <w:t xml:space="preserve">Общество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настоящей Политикой. </w:t>
      </w:r>
    </w:p>
    <w:p w14:paraId="00000088" w14:textId="77777777" w:rsidR="00A1174A" w:rsidRDefault="00000000">
      <w:pPr>
        <w:numPr>
          <w:ilvl w:val="1"/>
          <w:numId w:val="3"/>
        </w:numPr>
        <w:spacing w:after="120" w:line="240" w:lineRule="auto"/>
        <w:ind w:left="0" w:hanging="141"/>
        <w:jc w:val="both"/>
        <w:rPr>
          <w:rFonts w:ascii="Times New Roman" w:eastAsia="Times New Roman" w:hAnsi="Times New Roman" w:cs="Times New Roman"/>
        </w:rPr>
      </w:pPr>
      <w:r>
        <w:rPr>
          <w:rFonts w:ascii="Times New Roman" w:eastAsia="Times New Roman" w:hAnsi="Times New Roman" w:cs="Times New Roman"/>
          <w:color w:val="212529"/>
        </w:rPr>
        <w:t xml:space="preserve">В случае утраты или разглашения персональных данных Общество не несёт ответственность, если персональные данные стали: </w:t>
      </w:r>
    </w:p>
    <w:p w14:paraId="00000089" w14:textId="77777777" w:rsidR="00A1174A" w:rsidRDefault="00000000">
      <w:pPr>
        <w:numPr>
          <w:ilvl w:val="0"/>
          <w:numId w:val="2"/>
        </w:numPr>
        <w:shd w:val="clear" w:color="auto" w:fill="FFFFFF"/>
        <w:spacing w:after="120" w:line="240" w:lineRule="auto"/>
        <w:ind w:left="0" w:hanging="283"/>
        <w:jc w:val="both"/>
        <w:rPr>
          <w:rFonts w:ascii="Times New Roman" w:eastAsia="Times New Roman" w:hAnsi="Times New Roman" w:cs="Times New Roman"/>
          <w:color w:val="212529"/>
        </w:rPr>
      </w:pPr>
      <w:r>
        <w:rPr>
          <w:rFonts w:ascii="Times New Roman" w:eastAsia="Times New Roman" w:hAnsi="Times New Roman" w:cs="Times New Roman"/>
          <w:color w:val="212529"/>
        </w:rPr>
        <w:t>были раскрыты неопределенному кругу лиц самим субъектом персональных данных без предоставления оператору согласия на обработку персональных данных, разрешенных субъектом персональных данных для распространения;</w:t>
      </w:r>
    </w:p>
    <w:p w14:paraId="0000008A" w14:textId="77777777" w:rsidR="00A1174A" w:rsidRDefault="00000000">
      <w:pPr>
        <w:numPr>
          <w:ilvl w:val="0"/>
          <w:numId w:val="2"/>
        </w:numPr>
        <w:shd w:val="clear" w:color="auto" w:fill="FFFFFF"/>
        <w:spacing w:after="120" w:line="240" w:lineRule="auto"/>
        <w:ind w:left="0" w:hanging="283"/>
        <w:jc w:val="both"/>
        <w:rPr>
          <w:rFonts w:ascii="Times New Roman" w:eastAsia="Times New Roman" w:hAnsi="Times New Roman" w:cs="Times New Roman"/>
          <w:color w:val="212529"/>
        </w:rPr>
      </w:pPr>
      <w:r>
        <w:rPr>
          <w:rFonts w:ascii="Times New Roman" w:eastAsia="Times New Roman" w:hAnsi="Times New Roman" w:cs="Times New Roman"/>
          <w:color w:val="212529"/>
        </w:rPr>
        <w:t>были получены от третьей стороны до момента их получения Обществом;</w:t>
      </w:r>
    </w:p>
    <w:p w14:paraId="0000008B" w14:textId="77777777" w:rsidR="00A1174A" w:rsidRDefault="00000000">
      <w:pPr>
        <w:numPr>
          <w:ilvl w:val="0"/>
          <w:numId w:val="2"/>
        </w:numPr>
        <w:shd w:val="clear" w:color="auto" w:fill="FFFFFF"/>
        <w:spacing w:after="120" w:line="240" w:lineRule="auto"/>
        <w:ind w:left="0" w:hanging="283"/>
        <w:jc w:val="both"/>
        <w:rPr>
          <w:rFonts w:ascii="Times New Roman" w:eastAsia="Times New Roman" w:hAnsi="Times New Roman" w:cs="Times New Roman"/>
          <w:color w:val="212529"/>
        </w:rPr>
      </w:pPr>
      <w:r>
        <w:rPr>
          <w:rFonts w:ascii="Times New Roman" w:eastAsia="Times New Roman" w:hAnsi="Times New Roman" w:cs="Times New Roman"/>
          <w:color w:val="212529"/>
        </w:rPr>
        <w:t>были разглашены с согласия Пользователя.</w:t>
      </w:r>
    </w:p>
    <w:p w14:paraId="0000008C" w14:textId="77777777" w:rsidR="00A1174A" w:rsidRDefault="00000000">
      <w:pPr>
        <w:numPr>
          <w:ilvl w:val="1"/>
          <w:numId w:val="3"/>
        </w:numPr>
        <w:shd w:val="clear" w:color="auto" w:fill="FFFFFF"/>
        <w:spacing w:after="120" w:line="240" w:lineRule="auto"/>
        <w:ind w:left="0" w:hanging="141"/>
        <w:jc w:val="both"/>
        <w:rPr>
          <w:rFonts w:ascii="Times New Roman" w:eastAsia="Times New Roman" w:hAnsi="Times New Roman" w:cs="Times New Roman"/>
          <w:color w:val="212529"/>
        </w:rPr>
      </w:pPr>
      <w:r>
        <w:rPr>
          <w:rFonts w:ascii="Times New Roman" w:eastAsia="Times New Roman" w:hAnsi="Times New Roman" w:cs="Times New Roman"/>
          <w:color w:val="212529"/>
        </w:rPr>
        <w:t>В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Субъектов персональных данных, Оператор обязан с момента выявления такого инцидента Оператором, уполномоченным органом по защите прав субъектов персональных данных или иным заинтересованным лицом уведомить уполномоченный орган по защите прав субъектов персональных данных:</w:t>
      </w:r>
    </w:p>
    <w:p w14:paraId="0000008D" w14:textId="77777777" w:rsidR="00A1174A" w:rsidRDefault="00000000">
      <w:pPr>
        <w:shd w:val="clear" w:color="auto" w:fill="FFFFFF"/>
        <w:spacing w:after="120"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1) в течение двадцати четырех часов о произошедшем инциденте, о предполагаемых причинах, повлекших нарушение прав субъектов персональных данных, и предполагаемом вреде, нанесенном правам Субъектов персональных данных, о принятых мерах по устранению последствий соответствующего инцидента, а также предоставить сведения о лице, уполномоченном Оператором на </w:t>
      </w:r>
      <w:r>
        <w:rPr>
          <w:rFonts w:ascii="Times New Roman" w:eastAsia="Times New Roman" w:hAnsi="Times New Roman" w:cs="Times New Roman"/>
          <w:color w:val="212529"/>
        </w:rPr>
        <w:lastRenderedPageBreak/>
        <w:t>взаимодействие с уполномоченным органом по защите прав субъектов персональных данных, по вопросам, связанным с выявленным инцидентом;</w:t>
      </w:r>
    </w:p>
    <w:p w14:paraId="0000008E" w14:textId="77777777" w:rsidR="00A1174A" w:rsidRDefault="00000000">
      <w:pPr>
        <w:shd w:val="clear" w:color="auto" w:fill="FFFFFF"/>
        <w:spacing w:after="120"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2) в течение семидесяти двух часов о результатах внутреннего расследования выявленного инцидента, а также предоставить сведения о лицах, действия которых стали причиной выявленного инцидента (при наличии).</w:t>
      </w:r>
    </w:p>
    <w:p w14:paraId="0000008F" w14:textId="77777777" w:rsidR="00A1174A" w:rsidRDefault="00000000">
      <w:pPr>
        <w:numPr>
          <w:ilvl w:val="0"/>
          <w:numId w:val="3"/>
        </w:numPr>
        <w:shd w:val="clear" w:color="auto" w:fill="FFFFFF"/>
        <w:spacing w:after="120" w:line="240" w:lineRule="auto"/>
        <w:ind w:left="0" w:hanging="141"/>
        <w:jc w:val="both"/>
        <w:rPr>
          <w:rFonts w:ascii="Times New Roman" w:eastAsia="Times New Roman" w:hAnsi="Times New Roman" w:cs="Times New Roman"/>
          <w:b/>
          <w:color w:val="212529"/>
        </w:rPr>
      </w:pPr>
      <w:r>
        <w:rPr>
          <w:rFonts w:ascii="Times New Roman" w:eastAsia="Times New Roman" w:hAnsi="Times New Roman" w:cs="Times New Roman"/>
          <w:b/>
          <w:color w:val="212529"/>
        </w:rPr>
        <w:t>ОБРАТНАЯ СВЯЗЬ ПО ВОПРОСАМ ОБРАБОТКИ ПЕРСОНАЛЬНЫХ ДАННЫХ</w:t>
      </w:r>
    </w:p>
    <w:p w14:paraId="00000090" w14:textId="77777777" w:rsidR="00A1174A" w:rsidRDefault="00000000">
      <w:pPr>
        <w:numPr>
          <w:ilvl w:val="1"/>
          <w:numId w:val="3"/>
        </w:numPr>
        <w:shd w:val="clear" w:color="auto" w:fill="FFFFFF"/>
        <w:spacing w:after="120" w:line="240" w:lineRule="auto"/>
        <w:ind w:left="0" w:hanging="141"/>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Дополнительные вопросы или предложения относительно текста настоящей </w:t>
      </w:r>
      <w:proofErr w:type="gramStart"/>
      <w:r>
        <w:rPr>
          <w:rFonts w:ascii="Times New Roman" w:eastAsia="Times New Roman" w:hAnsi="Times New Roman" w:cs="Times New Roman"/>
          <w:color w:val="212529"/>
        </w:rPr>
        <w:t>Политики,  Пользователь</w:t>
      </w:r>
      <w:proofErr w:type="gramEnd"/>
      <w:r>
        <w:rPr>
          <w:rFonts w:ascii="Times New Roman" w:eastAsia="Times New Roman" w:hAnsi="Times New Roman" w:cs="Times New Roman"/>
          <w:color w:val="212529"/>
        </w:rPr>
        <w:t xml:space="preserve"> может направить написав по следующему адресу: help@gohelper.io. </w:t>
      </w:r>
    </w:p>
    <w:p w14:paraId="00000091" w14:textId="77777777" w:rsidR="00A1174A" w:rsidRDefault="00A1174A">
      <w:pPr>
        <w:shd w:val="clear" w:color="auto" w:fill="FFFFFF"/>
        <w:spacing w:after="120" w:line="240" w:lineRule="auto"/>
        <w:jc w:val="both"/>
        <w:rPr>
          <w:rFonts w:ascii="Times New Roman" w:eastAsia="Times New Roman" w:hAnsi="Times New Roman" w:cs="Times New Roman"/>
          <w:color w:val="212529"/>
          <w:highlight w:val="yellow"/>
        </w:rPr>
      </w:pPr>
    </w:p>
    <w:sectPr w:rsidR="00A1174A">
      <w:headerReference w:type="even" r:id="rId8"/>
      <w:headerReference w:type="default" r:id="rId9"/>
      <w:footerReference w:type="even" r:id="rId10"/>
      <w:footerReference w:type="default" r:id="rId11"/>
      <w:headerReference w:type="first" r:id="rId12"/>
      <w:footerReference w:type="first" r:id="rId13"/>
      <w:pgSz w:w="11906" w:h="16838"/>
      <w:pgMar w:top="1133" w:right="850" w:bottom="1133" w:left="124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FFFA" w14:textId="77777777" w:rsidR="0002008C" w:rsidRDefault="0002008C">
      <w:pPr>
        <w:spacing w:line="240" w:lineRule="auto"/>
      </w:pPr>
      <w:r>
        <w:separator/>
      </w:r>
    </w:p>
  </w:endnote>
  <w:endnote w:type="continuationSeparator" w:id="0">
    <w:p w14:paraId="211380A6" w14:textId="77777777" w:rsidR="0002008C" w:rsidRDefault="00020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5BB6" w14:textId="77777777" w:rsidR="002D4704" w:rsidRDefault="002D470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2" w14:textId="6657DAB5" w:rsidR="00A1174A"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2D4704">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7205" w14:textId="77777777" w:rsidR="002D4704" w:rsidRDefault="002D470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903C" w14:textId="77777777" w:rsidR="0002008C" w:rsidRDefault="0002008C">
      <w:pPr>
        <w:spacing w:line="240" w:lineRule="auto"/>
      </w:pPr>
      <w:r>
        <w:separator/>
      </w:r>
    </w:p>
  </w:footnote>
  <w:footnote w:type="continuationSeparator" w:id="0">
    <w:p w14:paraId="2258A1D2" w14:textId="77777777" w:rsidR="0002008C" w:rsidRDefault="000200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FC79" w14:textId="77777777" w:rsidR="002D4704" w:rsidRDefault="002D470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1AB1" w14:textId="77777777" w:rsidR="002D4704" w:rsidRDefault="002D470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E691" w14:textId="77777777" w:rsidR="002D4704" w:rsidRDefault="002D470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908"/>
    <w:multiLevelType w:val="multilevel"/>
    <w:tmpl w:val="A6D0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647874"/>
    <w:multiLevelType w:val="multilevel"/>
    <w:tmpl w:val="86FACD62"/>
    <w:lvl w:ilvl="0">
      <w:start w:val="1"/>
      <w:numFmt w:val="decimal"/>
      <w:lvlText w:val="%1."/>
      <w:lvlJc w:val="right"/>
      <w:pPr>
        <w:ind w:left="720" w:hanging="360"/>
      </w:pPr>
      <w:rPr>
        <w:u w:val="none"/>
        <w:shd w:val="clear" w:color="auto" w:fill="auto"/>
      </w:rPr>
    </w:lvl>
    <w:lvl w:ilvl="1">
      <w:start w:val="1"/>
      <w:numFmt w:val="decimal"/>
      <w:lvlText w:val="%1.%2."/>
      <w:lvlJc w:val="right"/>
      <w:pPr>
        <w:ind w:left="1440" w:hanging="360"/>
      </w:pPr>
      <w:rPr>
        <w:u w:val="none"/>
        <w:shd w:val="clear" w:color="auto" w:fill="auto"/>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8BA5472"/>
    <w:multiLevelType w:val="multilevel"/>
    <w:tmpl w:val="DCC2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4053AC"/>
    <w:multiLevelType w:val="multilevel"/>
    <w:tmpl w:val="58BA5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5184396">
    <w:abstractNumId w:val="2"/>
  </w:num>
  <w:num w:numId="2" w16cid:durableId="593321745">
    <w:abstractNumId w:val="3"/>
  </w:num>
  <w:num w:numId="3" w16cid:durableId="744566510">
    <w:abstractNumId w:val="1"/>
  </w:num>
  <w:num w:numId="4" w16cid:durableId="129972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4A"/>
    <w:rsid w:val="0002008C"/>
    <w:rsid w:val="002D4704"/>
    <w:rsid w:val="00A11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727E4"/>
  <w15:docId w15:val="{06CEB767-2E6F-434D-BF5D-727BCF36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header"/>
    <w:basedOn w:val="a"/>
    <w:link w:val="a9"/>
    <w:uiPriority w:val="99"/>
    <w:unhideWhenUsed/>
    <w:rsid w:val="002D4704"/>
    <w:pPr>
      <w:tabs>
        <w:tab w:val="center" w:pos="4677"/>
        <w:tab w:val="right" w:pos="9355"/>
      </w:tabs>
      <w:spacing w:line="240" w:lineRule="auto"/>
    </w:pPr>
  </w:style>
  <w:style w:type="character" w:customStyle="1" w:styleId="a9">
    <w:name w:val="Верхний колонтитул Знак"/>
    <w:basedOn w:val="a0"/>
    <w:link w:val="a8"/>
    <w:uiPriority w:val="99"/>
    <w:rsid w:val="002D4704"/>
  </w:style>
  <w:style w:type="paragraph" w:styleId="aa">
    <w:name w:val="footer"/>
    <w:basedOn w:val="a"/>
    <w:link w:val="ab"/>
    <w:uiPriority w:val="99"/>
    <w:unhideWhenUsed/>
    <w:rsid w:val="002D4704"/>
    <w:pPr>
      <w:tabs>
        <w:tab w:val="center" w:pos="4677"/>
        <w:tab w:val="right" w:pos="9355"/>
      </w:tabs>
      <w:spacing w:line="240" w:lineRule="auto"/>
    </w:pPr>
  </w:style>
  <w:style w:type="character" w:customStyle="1" w:styleId="ab">
    <w:name w:val="Нижний колонтитул Знак"/>
    <w:basedOn w:val="a0"/>
    <w:link w:val="aa"/>
    <w:uiPriority w:val="99"/>
    <w:rsid w:val="002D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L6ae1p7aSL2cUOo3Cqw8et3oA==">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4352</Words>
  <Characters>24807</Characters>
  <Application>Microsoft Office Word</Application>
  <DocSecurity>0</DocSecurity>
  <Lines>206</Lines>
  <Paragraphs>58</Paragraphs>
  <ScaleCrop>false</ScaleCrop>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Marina Gongarova</cp:lastModifiedBy>
  <cp:revision>2</cp:revision>
  <dcterms:created xsi:type="dcterms:W3CDTF">2023-05-19T17:05:00Z</dcterms:created>
  <dcterms:modified xsi:type="dcterms:W3CDTF">2023-05-19T17:07:00Z</dcterms:modified>
</cp:coreProperties>
</file>