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89C" w:rsidRPr="00DF589C" w:rsidRDefault="00DF589C" w:rsidP="00DF589C">
      <w:pPr>
        <w:pStyle w:val="a7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F589C">
        <w:rPr>
          <w:rFonts w:ascii="Times New Roman" w:hAnsi="Times New Roman" w:cs="Times New Roman"/>
          <w:sz w:val="24"/>
          <w:szCs w:val="24"/>
        </w:rPr>
        <w:t xml:space="preserve">Системно-телекоммуникационный отдел </w:t>
      </w:r>
      <w:r w:rsidRPr="00DF589C">
        <w:rPr>
          <w:rFonts w:ascii="Times New Roman" w:eastAsia="Times New Roman" w:hAnsi="Times New Roman" w:cs="Times New Roman"/>
          <w:sz w:val="24"/>
          <w:szCs w:val="24"/>
        </w:rPr>
        <w:br/>
      </w:r>
      <w:r w:rsidRPr="00DF589C">
        <w:rPr>
          <w:rFonts w:ascii="Times New Roman" w:hAnsi="Times New Roman" w:cs="Times New Roman"/>
          <w:color w:val="auto"/>
          <w:sz w:val="24"/>
          <w:szCs w:val="24"/>
        </w:rPr>
        <w:t>(</w:t>
      </w:r>
      <w:r w:rsidRPr="00DF589C">
        <w:rPr>
          <w:rStyle w:val="Hyperlink0"/>
          <w:rFonts w:ascii="Times New Roman" w:hAnsi="Times New Roman" w:cs="Times New Roman"/>
          <w:color w:val="auto"/>
          <w:sz w:val="24"/>
          <w:szCs w:val="24"/>
          <w:lang w:val="en-US"/>
        </w:rPr>
        <w:t>https</w:t>
      </w:r>
      <w:r w:rsidRPr="00DF589C">
        <w:rPr>
          <w:rStyle w:val="Hyperlink0"/>
          <w:rFonts w:ascii="Times New Roman" w:hAnsi="Times New Roman" w:cs="Times New Roman"/>
          <w:color w:val="auto"/>
          <w:sz w:val="24"/>
          <w:szCs w:val="24"/>
        </w:rPr>
        <w:t>://</w:t>
      </w:r>
      <w:r w:rsidRPr="00DF589C">
        <w:rPr>
          <w:rStyle w:val="Hyperlink0"/>
          <w:rFonts w:ascii="Times New Roman" w:hAnsi="Times New Roman" w:cs="Times New Roman"/>
          <w:color w:val="auto"/>
          <w:sz w:val="24"/>
          <w:szCs w:val="24"/>
          <w:lang w:val="en-US"/>
        </w:rPr>
        <w:t>www</w:t>
      </w:r>
      <w:r w:rsidRPr="00DF589C">
        <w:rPr>
          <w:rStyle w:val="Hyperlink0"/>
          <w:rFonts w:ascii="Times New Roman" w:hAnsi="Times New Roman" w:cs="Times New Roman"/>
          <w:color w:val="auto"/>
          <w:sz w:val="24"/>
          <w:szCs w:val="24"/>
        </w:rPr>
        <w:t>.</w:t>
      </w:r>
      <w:proofErr w:type="spellStart"/>
      <w:r w:rsidRPr="00DF589C">
        <w:rPr>
          <w:rStyle w:val="Hyperlink0"/>
          <w:rFonts w:ascii="Times New Roman" w:hAnsi="Times New Roman" w:cs="Times New Roman"/>
          <w:color w:val="auto"/>
          <w:sz w:val="24"/>
          <w:szCs w:val="24"/>
          <w:lang w:val="en-US"/>
        </w:rPr>
        <w:t>herzen</w:t>
      </w:r>
      <w:proofErr w:type="spellEnd"/>
      <w:r w:rsidRPr="00DF589C">
        <w:rPr>
          <w:rStyle w:val="Hyperlink0"/>
          <w:rFonts w:ascii="Times New Roman" w:hAnsi="Times New Roman" w:cs="Times New Roman"/>
          <w:color w:val="auto"/>
          <w:sz w:val="24"/>
          <w:szCs w:val="24"/>
        </w:rPr>
        <w:t>.</w:t>
      </w:r>
      <w:proofErr w:type="spellStart"/>
      <w:r w:rsidRPr="00DF589C">
        <w:rPr>
          <w:rStyle w:val="Hyperlink0"/>
          <w:rFonts w:ascii="Times New Roman" w:hAnsi="Times New Roman" w:cs="Times New Roman"/>
          <w:color w:val="auto"/>
          <w:sz w:val="24"/>
          <w:szCs w:val="24"/>
          <w:lang w:val="en-US"/>
        </w:rPr>
        <w:t>spb</w:t>
      </w:r>
      <w:proofErr w:type="spellEnd"/>
      <w:r w:rsidRPr="00DF589C">
        <w:rPr>
          <w:rStyle w:val="Hyperlink0"/>
          <w:rFonts w:ascii="Times New Roman" w:hAnsi="Times New Roman" w:cs="Times New Roman"/>
          <w:color w:val="auto"/>
          <w:sz w:val="24"/>
          <w:szCs w:val="24"/>
        </w:rPr>
        <w:t>.</w:t>
      </w:r>
      <w:proofErr w:type="spellStart"/>
      <w:r w:rsidRPr="00DF589C">
        <w:rPr>
          <w:rStyle w:val="Hyperlink0"/>
          <w:rFonts w:ascii="Times New Roman" w:hAnsi="Times New Roman" w:cs="Times New Roman"/>
          <w:color w:val="auto"/>
          <w:sz w:val="24"/>
          <w:szCs w:val="24"/>
          <w:lang w:val="en-US"/>
        </w:rPr>
        <w:t>ru</w:t>
      </w:r>
      <w:proofErr w:type="spellEnd"/>
      <w:r w:rsidRPr="00DF589C">
        <w:rPr>
          <w:rStyle w:val="Hyperlink0"/>
          <w:rFonts w:ascii="Times New Roman" w:hAnsi="Times New Roman" w:cs="Times New Roman"/>
          <w:color w:val="auto"/>
          <w:sz w:val="24"/>
          <w:szCs w:val="24"/>
        </w:rPr>
        <w:t>/</w:t>
      </w:r>
      <w:r w:rsidRPr="00DF589C">
        <w:rPr>
          <w:rStyle w:val="Hyperlink0"/>
          <w:rFonts w:ascii="Times New Roman" w:hAnsi="Times New Roman" w:cs="Times New Roman"/>
          <w:color w:val="auto"/>
          <w:sz w:val="24"/>
          <w:szCs w:val="24"/>
          <w:lang w:val="en-US"/>
        </w:rPr>
        <w:t>main</w:t>
      </w:r>
      <w:r w:rsidRPr="00DF589C">
        <w:rPr>
          <w:rStyle w:val="Hyperlink0"/>
          <w:rFonts w:ascii="Times New Roman" w:hAnsi="Times New Roman" w:cs="Times New Roman"/>
          <w:color w:val="auto"/>
          <w:sz w:val="24"/>
          <w:szCs w:val="24"/>
        </w:rPr>
        <w:t>/</w:t>
      </w:r>
      <w:r w:rsidRPr="00DF589C">
        <w:rPr>
          <w:rStyle w:val="Hyperlink0"/>
          <w:rFonts w:ascii="Times New Roman" w:hAnsi="Times New Roman" w:cs="Times New Roman"/>
          <w:color w:val="auto"/>
          <w:sz w:val="24"/>
          <w:szCs w:val="24"/>
          <w:lang w:val="en-US"/>
        </w:rPr>
        <w:t>structure</w:t>
      </w:r>
      <w:r w:rsidRPr="00DF589C">
        <w:rPr>
          <w:rStyle w:val="Hyperlink0"/>
          <w:rFonts w:ascii="Times New Roman" w:hAnsi="Times New Roman" w:cs="Times New Roman"/>
          <w:color w:val="auto"/>
          <w:sz w:val="24"/>
          <w:szCs w:val="24"/>
        </w:rPr>
        <w:t>/</w:t>
      </w:r>
      <w:r w:rsidRPr="00DF589C">
        <w:rPr>
          <w:rStyle w:val="Hyperlink0"/>
          <w:rFonts w:ascii="Times New Roman" w:hAnsi="Times New Roman" w:cs="Times New Roman"/>
          <w:color w:val="auto"/>
          <w:sz w:val="24"/>
          <w:szCs w:val="24"/>
          <w:lang w:val="en-US"/>
        </w:rPr>
        <w:t>others</w:t>
      </w:r>
      <w:r w:rsidRPr="00DF589C">
        <w:rPr>
          <w:rStyle w:val="Hyperlink0"/>
          <w:rFonts w:ascii="Times New Roman" w:hAnsi="Times New Roman" w:cs="Times New Roman"/>
          <w:color w:val="auto"/>
          <w:sz w:val="24"/>
          <w:szCs w:val="24"/>
        </w:rPr>
        <w:t>/</w:t>
      </w:r>
      <w:proofErr w:type="spellStart"/>
      <w:r w:rsidRPr="00DF589C">
        <w:rPr>
          <w:rStyle w:val="Hyperlink0"/>
          <w:rFonts w:ascii="Times New Roman" w:hAnsi="Times New Roman" w:cs="Times New Roman"/>
          <w:color w:val="auto"/>
          <w:sz w:val="24"/>
          <w:szCs w:val="24"/>
          <w:lang w:val="en-US"/>
        </w:rPr>
        <w:t>ui</w:t>
      </w:r>
      <w:proofErr w:type="spellEnd"/>
      <w:r w:rsidRPr="00DF589C">
        <w:rPr>
          <w:rStyle w:val="Hyperlink0"/>
          <w:rFonts w:ascii="Times New Roman" w:hAnsi="Times New Roman" w:cs="Times New Roman"/>
          <w:color w:val="auto"/>
          <w:sz w:val="24"/>
          <w:szCs w:val="24"/>
        </w:rPr>
        <w:t>/</w:t>
      </w:r>
      <w:proofErr w:type="spellStart"/>
      <w:r w:rsidRPr="00DF589C">
        <w:rPr>
          <w:rStyle w:val="Hyperlink0"/>
          <w:rFonts w:ascii="Times New Roman" w:hAnsi="Times New Roman" w:cs="Times New Roman"/>
          <w:color w:val="auto"/>
          <w:sz w:val="24"/>
          <w:szCs w:val="24"/>
          <w:lang w:val="en-US"/>
        </w:rPr>
        <w:t>sto</w:t>
      </w:r>
      <w:proofErr w:type="spellEnd"/>
      <w:r w:rsidRPr="00DF589C">
        <w:rPr>
          <w:rStyle w:val="Hyperlink0"/>
          <w:rFonts w:ascii="Times New Roman" w:hAnsi="Times New Roman" w:cs="Times New Roman"/>
          <w:color w:val="auto"/>
          <w:sz w:val="24"/>
          <w:szCs w:val="24"/>
        </w:rPr>
        <w:t>/</w:t>
      </w:r>
      <w:r w:rsidRPr="00DF589C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:rsidR="00DF589C" w:rsidRPr="00DF589C" w:rsidRDefault="00DF589C" w:rsidP="00DF589C">
      <w:pPr>
        <w:pStyle w:val="a9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DF589C">
        <w:rPr>
          <w:rFonts w:ascii="Times New Roman" w:hAnsi="Times New Roman" w:cs="Times New Roman"/>
        </w:rPr>
        <w:t>Системно-телекоммуникационный отдел (далее СТО) является структурным подразделением управления информатизации, занимается вопросами обеспечения стабильного и эффективного функционирования информационно-вычислительной сети, развитием серверной архитектуры Университета.</w:t>
      </w:r>
    </w:p>
    <w:p w:rsidR="00DF589C" w:rsidRPr="00DF589C" w:rsidRDefault="00DF589C" w:rsidP="00DF589C">
      <w:pPr>
        <w:pStyle w:val="a9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DF589C">
        <w:rPr>
          <w:rFonts w:ascii="Times New Roman" w:hAnsi="Times New Roman" w:cs="Times New Roman"/>
        </w:rPr>
        <w:t>Основными задачами СТО являются развитие и поддержка систем компьютерных коммуникаций, телефонии, а также внедрение новых сетевых технологий и информационных ресурсов.</w:t>
      </w:r>
    </w:p>
    <w:p w:rsidR="00DF589C" w:rsidRPr="00DF589C" w:rsidRDefault="00DF589C" w:rsidP="00DF589C">
      <w:pPr>
        <w:pStyle w:val="a9"/>
        <w:spacing w:before="0" w:line="360" w:lineRule="auto"/>
        <w:ind w:firstLine="709"/>
        <w:jc w:val="center"/>
        <w:rPr>
          <w:rFonts w:ascii="Times New Roman" w:eastAsia="Times New Roman" w:hAnsi="Times New Roman" w:cs="Times New Roman"/>
        </w:rPr>
      </w:pPr>
      <w:r w:rsidRPr="00DF589C">
        <w:rPr>
          <w:rFonts w:ascii="Times New Roman" w:hAnsi="Times New Roman" w:cs="Times New Roman"/>
        </w:rPr>
        <w:t>Функционал отдела</w:t>
      </w:r>
    </w:p>
    <w:p w:rsidR="00DF589C" w:rsidRPr="00DF589C" w:rsidRDefault="00DF589C" w:rsidP="00DF589C">
      <w:pPr>
        <w:pStyle w:val="a9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DF589C">
        <w:rPr>
          <w:rFonts w:ascii="Times New Roman" w:hAnsi="Times New Roman" w:cs="Times New Roman"/>
        </w:rPr>
        <w:t>Разработка концепции информатизации университета по направлениям:</w:t>
      </w:r>
    </w:p>
    <w:p w:rsidR="00DF589C" w:rsidRPr="00DF589C" w:rsidRDefault="00DF589C" w:rsidP="00DF589C">
      <w:pPr>
        <w:pStyle w:val="a9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</w:rPr>
      </w:pPr>
      <w:r w:rsidRPr="00DF589C">
        <w:rPr>
          <w:rFonts w:ascii="Times New Roman" w:hAnsi="Times New Roman" w:cs="Times New Roman"/>
        </w:rPr>
        <w:t>развитие структурированной кабельной сети;</w:t>
      </w:r>
    </w:p>
    <w:p w:rsidR="00DF589C" w:rsidRPr="00DF589C" w:rsidRDefault="00DF589C" w:rsidP="00DF589C">
      <w:pPr>
        <w:pStyle w:val="a9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</w:rPr>
      </w:pPr>
      <w:r w:rsidRPr="00DF589C">
        <w:rPr>
          <w:rFonts w:ascii="Times New Roman" w:hAnsi="Times New Roman" w:cs="Times New Roman"/>
        </w:rPr>
        <w:t>развитие видеоконференций;</w:t>
      </w:r>
    </w:p>
    <w:p w:rsidR="00DF589C" w:rsidRPr="00DF589C" w:rsidRDefault="00DF589C" w:rsidP="00DF589C">
      <w:pPr>
        <w:pStyle w:val="a9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</w:rPr>
      </w:pPr>
      <w:r w:rsidRPr="00DF589C">
        <w:rPr>
          <w:rFonts w:ascii="Times New Roman" w:hAnsi="Times New Roman" w:cs="Times New Roman"/>
        </w:rPr>
        <w:t>развитие сетевых технологий;</w:t>
      </w:r>
    </w:p>
    <w:p w:rsidR="00DF589C" w:rsidRPr="00DF589C" w:rsidRDefault="00DF589C" w:rsidP="00DF589C">
      <w:pPr>
        <w:pStyle w:val="a9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</w:rPr>
      </w:pPr>
      <w:r w:rsidRPr="00DF589C">
        <w:rPr>
          <w:rFonts w:ascii="Times New Roman" w:hAnsi="Times New Roman" w:cs="Times New Roman"/>
        </w:rPr>
        <w:t>развитие технологий дистанционного обучения;</w:t>
      </w:r>
    </w:p>
    <w:p w:rsidR="00DF589C" w:rsidRPr="00DF589C" w:rsidRDefault="00DF589C" w:rsidP="00DF589C">
      <w:pPr>
        <w:pStyle w:val="a9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</w:rPr>
      </w:pPr>
      <w:r w:rsidRPr="00DF589C">
        <w:rPr>
          <w:rFonts w:ascii="Times New Roman" w:hAnsi="Times New Roman" w:cs="Times New Roman"/>
        </w:rPr>
        <w:t xml:space="preserve">внедрение </w:t>
      </w:r>
      <w:proofErr w:type="spellStart"/>
      <w:r w:rsidRPr="00DF589C">
        <w:rPr>
          <w:rFonts w:ascii="Times New Roman" w:hAnsi="Times New Roman" w:cs="Times New Roman"/>
        </w:rPr>
        <w:t>видеопрезентационных</w:t>
      </w:r>
      <w:proofErr w:type="spellEnd"/>
      <w:r w:rsidRPr="00DF589C">
        <w:rPr>
          <w:rFonts w:ascii="Times New Roman" w:hAnsi="Times New Roman" w:cs="Times New Roman"/>
        </w:rPr>
        <w:t xml:space="preserve"> систем.</w:t>
      </w:r>
    </w:p>
    <w:p w:rsidR="00DF589C" w:rsidRPr="00DF589C" w:rsidRDefault="00DF589C" w:rsidP="00DF589C">
      <w:pPr>
        <w:pStyle w:val="a9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DF589C">
        <w:rPr>
          <w:rFonts w:ascii="Times New Roman" w:hAnsi="Times New Roman" w:cs="Times New Roman"/>
        </w:rPr>
        <w:t>Анализ рынка информационных технологий в интересах решения задач информатизации.</w:t>
      </w:r>
    </w:p>
    <w:p w:rsidR="00DF589C" w:rsidRPr="00DF589C" w:rsidRDefault="00DF589C" w:rsidP="00DF589C">
      <w:pPr>
        <w:pStyle w:val="a9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DF589C">
        <w:rPr>
          <w:rFonts w:ascii="Times New Roman" w:hAnsi="Times New Roman" w:cs="Times New Roman"/>
        </w:rPr>
        <w:t>Подготовка предложений по комплексному внедрению информационных технологий в  научные исследования, управление учебным процессом и университетом в целом.</w:t>
      </w:r>
    </w:p>
    <w:p w:rsidR="00DF589C" w:rsidRPr="00DF589C" w:rsidRDefault="00DF589C" w:rsidP="00DF589C">
      <w:pPr>
        <w:pStyle w:val="a9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DF589C">
        <w:rPr>
          <w:rFonts w:ascii="Times New Roman" w:hAnsi="Times New Roman" w:cs="Times New Roman"/>
        </w:rPr>
        <w:t>Подготовка стандартных технических решений по развитию структурированной кабельной сети университета, построению распределенной вычислительной и телефонной сети, оснащению аудиторий университета мультимедийными средствами.</w:t>
      </w:r>
    </w:p>
    <w:p w:rsidR="00DF589C" w:rsidRPr="00DF589C" w:rsidRDefault="00DF589C" w:rsidP="00DF589C">
      <w:pPr>
        <w:pStyle w:val="a9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DF589C">
        <w:rPr>
          <w:rFonts w:ascii="Times New Roman" w:hAnsi="Times New Roman" w:cs="Times New Roman"/>
        </w:rPr>
        <w:t> </w:t>
      </w:r>
    </w:p>
    <w:p w:rsidR="00DF589C" w:rsidRPr="00DF589C" w:rsidRDefault="00DF589C" w:rsidP="00DF589C">
      <w:pPr>
        <w:pStyle w:val="a9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DF589C">
        <w:rPr>
          <w:rFonts w:ascii="Times New Roman" w:hAnsi="Times New Roman" w:cs="Times New Roman"/>
        </w:rPr>
        <w:t>Кафедра информационных технологий и электронного обучения  располагается в 1 корпусе Университета, это сегмент внутренней сети 10-1 (внутренняя беспроводная сеть университета).</w:t>
      </w:r>
    </w:p>
    <w:p w:rsidR="00DF589C" w:rsidRPr="00DF589C" w:rsidRDefault="00DF589C" w:rsidP="00DF589C">
      <w:pPr>
        <w:pStyle w:val="a9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DF589C">
        <w:rPr>
          <w:rFonts w:ascii="Times New Roman" w:hAnsi="Times New Roman" w:cs="Times New Roman"/>
        </w:rPr>
        <w:t>Кафедра также располагает собственной сетью, для использования которой в аудиториях располагаются роутеры.</w:t>
      </w:r>
    </w:p>
    <w:p w:rsidR="00DF589C" w:rsidRPr="00DF589C" w:rsidRDefault="00DF589C" w:rsidP="00DF589C">
      <w:pPr>
        <w:pStyle w:val="a9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DF589C">
        <w:rPr>
          <w:rFonts w:ascii="Times New Roman" w:hAnsi="Times New Roman" w:cs="Times New Roman"/>
        </w:rPr>
        <w:t xml:space="preserve">Локальные сети университета и кафедры позволяют вести образовательную, научно-исследовательскую деятельности и </w:t>
      </w:r>
      <w:proofErr w:type="gramStart"/>
      <w:r w:rsidRPr="00DF589C">
        <w:rPr>
          <w:rFonts w:ascii="Times New Roman" w:hAnsi="Times New Roman" w:cs="Times New Roman"/>
        </w:rPr>
        <w:t>деятельность</w:t>
      </w:r>
      <w:proofErr w:type="gramEnd"/>
      <w:r w:rsidRPr="00DF589C">
        <w:rPr>
          <w:rFonts w:ascii="Times New Roman" w:hAnsi="Times New Roman" w:cs="Times New Roman"/>
        </w:rPr>
        <w:t xml:space="preserve"> связанную с веб-разработкой, для которых можно использовать следующие порты:</w:t>
      </w:r>
    </w:p>
    <w:p w:rsidR="00DF589C" w:rsidRPr="00DF589C" w:rsidRDefault="00DF589C" w:rsidP="00DF589C">
      <w:pPr>
        <w:pStyle w:val="a9"/>
        <w:numPr>
          <w:ilvl w:val="0"/>
          <w:numId w:val="3"/>
        </w:numPr>
        <w:spacing w:before="0" w:line="360" w:lineRule="auto"/>
        <w:jc w:val="both"/>
        <w:rPr>
          <w:rFonts w:ascii="Times New Roman" w:hAnsi="Times New Roman" w:cs="Times New Roman"/>
        </w:rPr>
      </w:pPr>
      <w:r w:rsidRPr="00DF589C">
        <w:rPr>
          <w:rFonts w:ascii="Times New Roman" w:hAnsi="Times New Roman" w:cs="Times New Roman"/>
        </w:rPr>
        <w:t xml:space="preserve">21 - </w:t>
      </w:r>
      <w:r w:rsidRPr="00DF589C">
        <w:rPr>
          <w:rFonts w:ascii="Times New Roman" w:hAnsi="Times New Roman" w:cs="Times New Roman"/>
          <w:lang w:val="fr-FR"/>
        </w:rPr>
        <w:t>FTP</w:t>
      </w:r>
      <w:r w:rsidRPr="00DF589C">
        <w:rPr>
          <w:rFonts w:ascii="Times New Roman" w:hAnsi="Times New Roman" w:cs="Times New Roman"/>
        </w:rPr>
        <w:t xml:space="preserve"> - протокол передачи файлов</w:t>
      </w:r>
    </w:p>
    <w:p w:rsidR="00DF589C" w:rsidRPr="00DF589C" w:rsidRDefault="00DF589C" w:rsidP="00DF589C">
      <w:pPr>
        <w:pStyle w:val="a9"/>
        <w:numPr>
          <w:ilvl w:val="0"/>
          <w:numId w:val="3"/>
        </w:numPr>
        <w:spacing w:before="0" w:line="360" w:lineRule="auto"/>
        <w:jc w:val="both"/>
        <w:rPr>
          <w:rFonts w:ascii="Times New Roman" w:hAnsi="Times New Roman" w:cs="Times New Roman"/>
        </w:rPr>
      </w:pPr>
      <w:r w:rsidRPr="00DF589C">
        <w:rPr>
          <w:rFonts w:ascii="Times New Roman" w:hAnsi="Times New Roman" w:cs="Times New Roman"/>
        </w:rPr>
        <w:lastRenderedPageBreak/>
        <w:t xml:space="preserve">22 - </w:t>
      </w:r>
      <w:r w:rsidRPr="00DF589C">
        <w:rPr>
          <w:rFonts w:ascii="Times New Roman" w:hAnsi="Times New Roman" w:cs="Times New Roman"/>
          <w:lang w:val="en-US"/>
        </w:rPr>
        <w:t>SSH -</w:t>
      </w:r>
      <w:r w:rsidRPr="00DF589C">
        <w:rPr>
          <w:rFonts w:ascii="Times New Roman" w:hAnsi="Times New Roman" w:cs="Times New Roman"/>
        </w:rPr>
        <w:t xml:space="preserve"> служба безопасной оболочки</w:t>
      </w:r>
    </w:p>
    <w:p w:rsidR="00DF589C" w:rsidRPr="00DF589C" w:rsidRDefault="00DF589C" w:rsidP="00DF589C">
      <w:pPr>
        <w:pStyle w:val="a9"/>
        <w:numPr>
          <w:ilvl w:val="0"/>
          <w:numId w:val="3"/>
        </w:numPr>
        <w:spacing w:before="0" w:line="360" w:lineRule="auto"/>
        <w:jc w:val="both"/>
        <w:rPr>
          <w:rFonts w:ascii="Times New Roman" w:hAnsi="Times New Roman" w:cs="Times New Roman"/>
        </w:rPr>
      </w:pPr>
      <w:r w:rsidRPr="00DF589C">
        <w:rPr>
          <w:rFonts w:ascii="Times New Roman" w:hAnsi="Times New Roman" w:cs="Times New Roman"/>
        </w:rPr>
        <w:t xml:space="preserve">25 - </w:t>
      </w:r>
      <w:r w:rsidRPr="00DF589C">
        <w:rPr>
          <w:rFonts w:ascii="Times New Roman" w:hAnsi="Times New Roman" w:cs="Times New Roman"/>
        </w:rPr>
        <w:t>SMTP</w:t>
      </w:r>
      <w:r w:rsidRPr="00DF589C">
        <w:rPr>
          <w:rFonts w:ascii="Times New Roman" w:hAnsi="Times New Roman" w:cs="Times New Roman"/>
        </w:rPr>
        <w:t xml:space="preserve"> - протокол пересылки почты</w:t>
      </w:r>
    </w:p>
    <w:p w:rsidR="00DF589C" w:rsidRPr="00DF589C" w:rsidRDefault="00DF589C" w:rsidP="00DF589C">
      <w:pPr>
        <w:pStyle w:val="a9"/>
        <w:numPr>
          <w:ilvl w:val="0"/>
          <w:numId w:val="3"/>
        </w:numPr>
        <w:spacing w:before="0" w:line="360" w:lineRule="auto"/>
        <w:jc w:val="both"/>
        <w:rPr>
          <w:rFonts w:ascii="Times New Roman" w:hAnsi="Times New Roman" w:cs="Times New Roman"/>
        </w:rPr>
      </w:pPr>
      <w:r w:rsidRPr="00DF589C">
        <w:rPr>
          <w:rFonts w:ascii="Times New Roman" w:hAnsi="Times New Roman" w:cs="Times New Roman"/>
        </w:rPr>
        <w:t xml:space="preserve">80 - </w:t>
      </w:r>
      <w:r w:rsidRPr="00DF589C">
        <w:rPr>
          <w:rFonts w:ascii="Times New Roman" w:hAnsi="Times New Roman" w:cs="Times New Roman"/>
        </w:rPr>
        <w:t>HTTP</w:t>
      </w:r>
      <w:r w:rsidRPr="00DF589C">
        <w:rPr>
          <w:rFonts w:ascii="Times New Roman" w:hAnsi="Times New Roman" w:cs="Times New Roman"/>
        </w:rPr>
        <w:t xml:space="preserve"> - основной протокол </w:t>
      </w:r>
      <w:r w:rsidRPr="00DF589C">
        <w:rPr>
          <w:rFonts w:ascii="Times New Roman" w:hAnsi="Times New Roman" w:cs="Times New Roman"/>
        </w:rPr>
        <w:t>всемирной паутины</w:t>
      </w:r>
    </w:p>
    <w:p w:rsidR="00DF589C" w:rsidRPr="00DF589C" w:rsidRDefault="00DF589C" w:rsidP="00DF589C">
      <w:pPr>
        <w:pStyle w:val="a9"/>
        <w:numPr>
          <w:ilvl w:val="0"/>
          <w:numId w:val="3"/>
        </w:numPr>
        <w:spacing w:before="0" w:line="360" w:lineRule="auto"/>
        <w:jc w:val="both"/>
        <w:rPr>
          <w:rFonts w:ascii="Times New Roman" w:hAnsi="Times New Roman" w:cs="Times New Roman"/>
        </w:rPr>
      </w:pPr>
      <w:r w:rsidRPr="00DF589C">
        <w:rPr>
          <w:rFonts w:ascii="Times New Roman" w:hAnsi="Times New Roman" w:cs="Times New Roman"/>
        </w:rPr>
        <w:t xml:space="preserve">443 </w:t>
      </w:r>
      <w:r w:rsidRPr="00DF589C">
        <w:rPr>
          <w:rFonts w:ascii="Times New Roman" w:hAnsi="Times New Roman" w:cs="Times New Roman"/>
          <w:lang w:val="en-US"/>
        </w:rPr>
        <w:t xml:space="preserve">- HTTPS - </w:t>
      </w:r>
      <w:r w:rsidRPr="00DF589C">
        <w:rPr>
          <w:rFonts w:ascii="Times New Roman" w:hAnsi="Times New Roman" w:cs="Times New Roman"/>
        </w:rPr>
        <w:t>протокол защищённой передачи гипертекста</w:t>
      </w:r>
    </w:p>
    <w:p w:rsidR="00DF589C" w:rsidRPr="00DF589C" w:rsidRDefault="00DF589C" w:rsidP="00DF589C">
      <w:pPr>
        <w:pStyle w:val="a9"/>
        <w:numPr>
          <w:ilvl w:val="0"/>
          <w:numId w:val="3"/>
        </w:numPr>
        <w:spacing w:before="0" w:line="360" w:lineRule="auto"/>
        <w:jc w:val="both"/>
        <w:rPr>
          <w:rFonts w:ascii="Times New Roman" w:hAnsi="Times New Roman" w:cs="Times New Roman"/>
        </w:rPr>
      </w:pPr>
      <w:r w:rsidRPr="00DF589C">
        <w:rPr>
          <w:rFonts w:ascii="Times New Roman" w:hAnsi="Times New Roman" w:cs="Times New Roman"/>
        </w:rPr>
        <w:t>8080</w:t>
      </w:r>
      <w:r w:rsidRPr="00DF589C">
        <w:rPr>
          <w:rFonts w:ascii="Times New Roman" w:hAnsi="Times New Roman" w:cs="Times New Roman"/>
          <w:lang w:val="en-US"/>
        </w:rPr>
        <w:t xml:space="preserve"> - </w:t>
      </w:r>
      <w:r w:rsidRPr="00DF589C">
        <w:rPr>
          <w:rFonts w:ascii="Times New Roman" w:hAnsi="Times New Roman" w:cs="Times New Roman"/>
          <w:lang w:val="it-IT"/>
        </w:rPr>
        <w:t>webcache</w:t>
      </w:r>
      <w:r w:rsidRPr="00DF589C">
        <w:rPr>
          <w:rFonts w:ascii="Times New Roman" w:hAnsi="Times New Roman" w:cs="Times New Roman"/>
          <w:lang w:val="en-US"/>
        </w:rPr>
        <w:t xml:space="preserve"> - </w:t>
      </w:r>
      <w:r w:rsidRPr="00DF589C">
        <w:rPr>
          <w:rFonts w:ascii="Times New Roman" w:hAnsi="Times New Roman" w:cs="Times New Roman"/>
        </w:rPr>
        <w:t xml:space="preserve">служба кэширования </w:t>
      </w:r>
      <w:r w:rsidRPr="00DF589C">
        <w:rPr>
          <w:rFonts w:ascii="Times New Roman" w:hAnsi="Times New Roman" w:cs="Times New Roman"/>
          <w:lang w:val="de-DE"/>
        </w:rPr>
        <w:t>WWW</w:t>
      </w:r>
    </w:p>
    <w:p w:rsidR="00DF589C" w:rsidRPr="00DF589C" w:rsidRDefault="00DF589C" w:rsidP="00DF589C">
      <w:pPr>
        <w:pStyle w:val="a9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DF589C">
        <w:rPr>
          <w:rFonts w:ascii="Times New Roman" w:hAnsi="Times New Roman" w:cs="Times New Roman"/>
        </w:rPr>
        <w:t xml:space="preserve">Использование </w:t>
      </w:r>
      <w:r w:rsidRPr="00DF589C">
        <w:rPr>
          <w:rFonts w:ascii="Times New Roman" w:hAnsi="Times New Roman" w:cs="Times New Roman"/>
          <w:lang w:val="en-US"/>
        </w:rPr>
        <w:t>VPN</w:t>
      </w:r>
      <w:r w:rsidRPr="00DF589C">
        <w:rPr>
          <w:rFonts w:ascii="Times New Roman" w:hAnsi="Times New Roman" w:cs="Times New Roman"/>
        </w:rPr>
        <w:t xml:space="preserve"> помогает решить проблему доступа к другим портам.</w:t>
      </w:r>
    </w:p>
    <w:p w:rsidR="00DF589C" w:rsidRPr="00DF589C" w:rsidRDefault="00DF589C" w:rsidP="00DF589C">
      <w:pPr>
        <w:pStyle w:val="aa"/>
        <w:spacing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:rsidR="00DF589C" w:rsidRPr="00DF589C" w:rsidRDefault="00DF589C" w:rsidP="00DF589C">
      <w:pPr>
        <w:pStyle w:val="aa"/>
        <w:spacing w:line="240" w:lineRule="auto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DF589C">
        <w:rPr>
          <w:rFonts w:ascii="Times New Roman" w:hAnsi="Times New Roman" w:cs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</w:t>
      </w:r>
      <w:proofErr w:type="gramStart"/>
      <w:r w:rsidRPr="00DF589C">
        <w:rPr>
          <w:rFonts w:ascii="Times New Roman" w:hAnsi="Times New Roman" w:cs="Times New Roman"/>
          <w:sz w:val="24"/>
          <w:szCs w:val="24"/>
        </w:rPr>
        <w:t>современных</w:t>
      </w:r>
      <w:proofErr w:type="gramEnd"/>
      <w:r w:rsidRPr="00DF589C">
        <w:rPr>
          <w:rFonts w:ascii="Times New Roman" w:hAnsi="Times New Roman" w:cs="Times New Roman"/>
          <w:sz w:val="24"/>
          <w:szCs w:val="24"/>
        </w:rPr>
        <w:t>.</w:t>
      </w:r>
    </w:p>
    <w:p w:rsidR="00DF589C" w:rsidRPr="00DF589C" w:rsidRDefault="00DF589C" w:rsidP="00DF589C">
      <w:pPr>
        <w:pStyle w:val="aa"/>
        <w:spacing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tbl>
      <w:tblPr>
        <w:tblStyle w:val="TableNormal"/>
        <w:tblW w:w="8400" w:type="dxa"/>
        <w:tblInd w:w="104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00"/>
        <w:gridCol w:w="4200"/>
      </w:tblGrid>
      <w:tr w:rsidR="00DF589C" w:rsidRPr="00DF589C" w:rsidTr="00DF589C">
        <w:trPr>
          <w:trHeight w:val="292"/>
        </w:trPr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589C" w:rsidRPr="00DF589C" w:rsidRDefault="00DF589C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Модель</w:t>
            </w:r>
            <w:proofErr w:type="spellEnd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микропроцессора</w:t>
            </w:r>
            <w:proofErr w:type="spellEnd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589C" w:rsidRPr="00DF589C" w:rsidRDefault="00DF589C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 w:rsidRPr="00DF589C">
              <w:rPr>
                <w:rFonts w:ascii="Times New Roman" w:hAnsi="Times New Roman" w:cs="Times New Roman"/>
                <w:color w:val="4D4D4D"/>
                <w:sz w:val="24"/>
                <w:szCs w:val="24"/>
                <w:shd w:val="clear" w:color="auto" w:fill="FFFFFF"/>
                <w:lang w:val="en-US"/>
              </w:rPr>
              <w:t>Intel Pentium G5400</w:t>
            </w:r>
          </w:p>
        </w:tc>
      </w:tr>
      <w:tr w:rsidR="00DF589C" w:rsidRPr="00DF589C" w:rsidTr="00DF589C">
        <w:trPr>
          <w:trHeight w:val="292"/>
        </w:trPr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589C" w:rsidRPr="00DF589C" w:rsidRDefault="00DF589C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Тактовая</w:t>
            </w:r>
            <w:proofErr w:type="spellEnd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частота</w:t>
            </w:r>
            <w:proofErr w:type="spellEnd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микропроцессора</w:t>
            </w:r>
            <w:proofErr w:type="spellEnd"/>
          </w:p>
        </w:tc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589C" w:rsidRPr="00DF589C" w:rsidRDefault="00DF589C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 w:rsidRPr="00DF589C">
              <w:rPr>
                <w:rFonts w:ascii="Times New Roman" w:hAnsi="Times New Roman" w:cs="Times New Roman"/>
                <w:color w:val="4D4D4D"/>
                <w:sz w:val="24"/>
                <w:szCs w:val="24"/>
                <w:shd w:val="clear" w:color="auto" w:fill="FFFFFF"/>
                <w:lang w:val="en-US"/>
              </w:rPr>
              <w:t xml:space="preserve">3.7 </w:t>
            </w:r>
            <w:proofErr w:type="spellStart"/>
            <w:r w:rsidRPr="00DF589C">
              <w:rPr>
                <w:rFonts w:ascii="Times New Roman" w:hAnsi="Times New Roman" w:cs="Times New Roman"/>
                <w:color w:val="4D4D4D"/>
                <w:sz w:val="24"/>
                <w:szCs w:val="24"/>
                <w:shd w:val="clear" w:color="auto" w:fill="FFFFFF"/>
                <w:lang w:val="en-US"/>
              </w:rPr>
              <w:t>Ггц</w:t>
            </w:r>
            <w:proofErr w:type="spellEnd"/>
          </w:p>
        </w:tc>
      </w:tr>
      <w:tr w:rsidR="00DF589C" w:rsidRPr="00DF589C" w:rsidTr="00DF589C">
        <w:trPr>
          <w:trHeight w:val="292"/>
        </w:trPr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589C" w:rsidRPr="00DF589C" w:rsidRDefault="00DF589C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Объем</w:t>
            </w:r>
            <w:proofErr w:type="spellEnd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вид</w:t>
            </w:r>
            <w:proofErr w:type="spellEnd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памяти</w:t>
            </w:r>
            <w:proofErr w:type="spellEnd"/>
          </w:p>
        </w:tc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589C" w:rsidRPr="00DF589C" w:rsidRDefault="00DF589C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 w:rsidRPr="00DF589C">
              <w:rPr>
                <w:rFonts w:ascii="Times New Roman" w:hAnsi="Times New Roman" w:cs="Times New Roman"/>
                <w:color w:val="4D4D4D"/>
                <w:sz w:val="24"/>
                <w:szCs w:val="24"/>
                <w:shd w:val="clear" w:color="auto" w:fill="FFFFFF"/>
                <w:lang w:val="en-US"/>
              </w:rPr>
              <w:t>DDR4 DIMM / 4Гб</w:t>
            </w:r>
          </w:p>
        </w:tc>
      </w:tr>
      <w:tr w:rsidR="00DF589C" w:rsidRPr="00DF589C" w:rsidTr="00DF589C">
        <w:trPr>
          <w:trHeight w:val="567"/>
        </w:trPr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589C" w:rsidRPr="00DF589C" w:rsidRDefault="00DF589C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Материнская</w:t>
            </w:r>
            <w:proofErr w:type="spellEnd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плата</w:t>
            </w:r>
            <w:proofErr w:type="spellEnd"/>
          </w:p>
        </w:tc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589C" w:rsidRPr="00DF589C" w:rsidRDefault="00DF589C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589C">
              <w:rPr>
                <w:rFonts w:ascii="Times New Roman" w:hAnsi="Times New Roman" w:cs="Times New Roman"/>
                <w:color w:val="4D4D4D"/>
                <w:sz w:val="24"/>
                <w:szCs w:val="24"/>
                <w:lang w:val="en-US"/>
              </w:rPr>
              <w:t>Чипсет</w:t>
            </w:r>
            <w:proofErr w:type="spellEnd"/>
            <w:r w:rsidRPr="00DF589C">
              <w:rPr>
                <w:rFonts w:ascii="Times New Roman" w:hAnsi="Times New Roman" w:cs="Times New Roman"/>
                <w:color w:val="4D4D4D"/>
                <w:sz w:val="24"/>
                <w:szCs w:val="24"/>
                <w:lang w:val="en-US"/>
              </w:rPr>
              <w:t xml:space="preserve"> </w:t>
            </w:r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 H370 Express</w:t>
            </w:r>
          </w:p>
          <w:p w:rsidR="00DF589C" w:rsidRPr="00DF589C" w:rsidRDefault="00DF589C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589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Socket 1151 v2</w:t>
            </w:r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</w:p>
        </w:tc>
      </w:tr>
      <w:tr w:rsidR="00DF589C" w:rsidRPr="00DF589C" w:rsidTr="00DF589C">
        <w:trPr>
          <w:trHeight w:val="253"/>
        </w:trPr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589C" w:rsidRPr="00DF589C" w:rsidRDefault="00DF589C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Шины</w:t>
            </w:r>
            <w:proofErr w:type="spellEnd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системной</w:t>
            </w:r>
            <w:proofErr w:type="spellEnd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платы</w:t>
            </w:r>
            <w:proofErr w:type="spellEnd"/>
          </w:p>
        </w:tc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589C" w:rsidRPr="00DF589C" w:rsidRDefault="00DF589C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589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PCI-E x16, PCI-E x1, PCI-E M.2</w:t>
            </w:r>
          </w:p>
        </w:tc>
      </w:tr>
      <w:tr w:rsidR="00DF589C" w:rsidRPr="00DF589C" w:rsidTr="00DF589C">
        <w:trPr>
          <w:trHeight w:val="253"/>
        </w:trPr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589C" w:rsidRPr="00DF589C" w:rsidRDefault="00DF589C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Модель</w:t>
            </w:r>
            <w:proofErr w:type="spellEnd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винчестера</w:t>
            </w:r>
            <w:proofErr w:type="spellEnd"/>
          </w:p>
        </w:tc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589C" w:rsidRPr="00DF589C" w:rsidRDefault="00DF589C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 w:rsidRPr="00DF589C">
              <w:rPr>
                <w:rFonts w:ascii="Times New Roman" w:hAnsi="Times New Roman" w:cs="Times New Roman"/>
                <w:sz w:val="24"/>
                <w:szCs w:val="24"/>
              </w:rPr>
              <w:t>WDS120G1G0A</w:t>
            </w:r>
          </w:p>
        </w:tc>
      </w:tr>
      <w:tr w:rsidR="00DF589C" w:rsidRPr="00DF589C" w:rsidTr="00DF589C">
        <w:trPr>
          <w:trHeight w:val="253"/>
        </w:trPr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589C" w:rsidRPr="00DF589C" w:rsidRDefault="00DF589C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Емкость</w:t>
            </w:r>
            <w:proofErr w:type="spellEnd"/>
          </w:p>
        </w:tc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589C" w:rsidRPr="00DF589C" w:rsidRDefault="00DF589C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500 </w:t>
            </w: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Гб</w:t>
            </w:r>
            <w:proofErr w:type="spellEnd"/>
          </w:p>
        </w:tc>
      </w:tr>
      <w:tr w:rsidR="00DF589C" w:rsidRPr="00DF589C" w:rsidTr="00DF589C">
        <w:trPr>
          <w:trHeight w:val="253"/>
        </w:trPr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589C" w:rsidRPr="00DF589C" w:rsidRDefault="00DF589C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Интерфейс</w:t>
            </w:r>
            <w:proofErr w:type="spellEnd"/>
          </w:p>
        </w:tc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589C" w:rsidRPr="00DF589C" w:rsidRDefault="00DF589C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 w:rsidRPr="00DF589C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SATA-III/M.2</w:t>
            </w:r>
          </w:p>
        </w:tc>
      </w:tr>
      <w:tr w:rsidR="00DF589C" w:rsidRPr="00DF589C" w:rsidTr="00DF589C">
        <w:trPr>
          <w:trHeight w:val="253"/>
        </w:trPr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589C" w:rsidRPr="00DF589C" w:rsidRDefault="00DF589C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Модель</w:t>
            </w:r>
            <w:proofErr w:type="spellEnd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видеокарты</w:t>
            </w:r>
            <w:proofErr w:type="spellEnd"/>
          </w:p>
        </w:tc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589C" w:rsidRPr="00DF589C" w:rsidRDefault="00DF589C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UHD Graphics 610</w:t>
            </w:r>
          </w:p>
        </w:tc>
      </w:tr>
      <w:tr w:rsidR="00DF589C" w:rsidRPr="00DF589C" w:rsidTr="00DF589C">
        <w:trPr>
          <w:trHeight w:val="253"/>
        </w:trPr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589C" w:rsidRPr="00DF589C" w:rsidRDefault="00DF589C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Объем</w:t>
            </w:r>
            <w:proofErr w:type="spellEnd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видеопамяти</w:t>
            </w:r>
            <w:proofErr w:type="spellEnd"/>
          </w:p>
        </w:tc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589C" w:rsidRPr="00DF589C" w:rsidRDefault="00DF589C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</w:t>
            </w:r>
            <w:r w:rsidRPr="00DF589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</w:rPr>
              <w:t>Используеться</w:t>
            </w:r>
            <w:proofErr w:type="spellEnd"/>
            <w:r w:rsidRPr="00DF589C">
              <w:rPr>
                <w:rFonts w:ascii="Times New Roman" w:hAnsi="Times New Roman" w:cs="Times New Roman"/>
                <w:sz w:val="24"/>
                <w:szCs w:val="24"/>
              </w:rPr>
              <w:t xml:space="preserve"> системное ОЗУ)</w:t>
            </w:r>
          </w:p>
        </w:tc>
      </w:tr>
      <w:tr w:rsidR="00DF589C" w:rsidRPr="00DF589C" w:rsidTr="00DF589C">
        <w:trPr>
          <w:trHeight w:val="253"/>
        </w:trPr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589C" w:rsidRPr="00DF589C" w:rsidRDefault="00DF589C">
            <w:pPr>
              <w:pStyle w:val="aa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</w:rPr>
              <w:t>Wi-Fi</w:t>
            </w:r>
            <w:proofErr w:type="spellEnd"/>
            <w:r w:rsidRPr="00DF589C">
              <w:rPr>
                <w:rFonts w:ascii="Times New Roman" w:hAnsi="Times New Roman" w:cs="Times New Roman"/>
                <w:sz w:val="24"/>
                <w:szCs w:val="24"/>
              </w:rPr>
              <w:t xml:space="preserve"> адаптер</w:t>
            </w:r>
          </w:p>
        </w:tc>
        <w:tc>
          <w:tcPr>
            <w:tcW w:w="4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589C" w:rsidRPr="00DF589C" w:rsidRDefault="00DF589C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Broadcom bcm43142 802.11 </w:t>
            </w: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bgn</w:t>
            </w:r>
            <w:proofErr w:type="spellEnd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5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wi-fi</w:t>
            </w:r>
            <w:proofErr w:type="spellEnd"/>
          </w:p>
        </w:tc>
      </w:tr>
    </w:tbl>
    <w:p w:rsidR="00DF589C" w:rsidRPr="00DF589C" w:rsidRDefault="00DF589C" w:rsidP="00DF589C">
      <w:pPr>
        <w:pStyle w:val="aa"/>
        <w:widowControl w:val="0"/>
        <w:spacing w:line="240" w:lineRule="auto"/>
        <w:ind w:left="936" w:hanging="936"/>
        <w:rPr>
          <w:rFonts w:ascii="Times New Roman" w:hAnsi="Times New Roman" w:cs="Times New Roman"/>
          <w:sz w:val="24"/>
          <w:szCs w:val="24"/>
          <w:lang w:val="en-US"/>
        </w:rPr>
      </w:pPr>
    </w:p>
    <w:p w:rsidR="00DF589C" w:rsidRPr="00DF589C" w:rsidRDefault="00DF589C" w:rsidP="00DF589C">
      <w:pPr>
        <w:pStyle w:val="a9"/>
        <w:spacing w:before="0"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</w:p>
    <w:p w:rsidR="00DF589C" w:rsidRDefault="00DF589C">
      <w:pPr>
        <w:spacing w:after="200" w:line="276" w:lineRule="auto"/>
      </w:pPr>
      <w:r>
        <w:br w:type="page"/>
      </w:r>
    </w:p>
    <w:p w:rsidR="00DF589C" w:rsidRDefault="00DF589C" w:rsidP="00DF589C">
      <w:pPr>
        <w:rPr>
          <w:b/>
          <w:lang w:val="ru-RU"/>
        </w:rPr>
      </w:pPr>
      <w:r w:rsidRPr="00DF589C">
        <w:rPr>
          <w:b/>
          <w:lang w:val="ru-RU"/>
        </w:rPr>
        <w:lastRenderedPageBreak/>
        <w:t>ИСУП</w:t>
      </w:r>
    </w:p>
    <w:p w:rsidR="00DF589C" w:rsidRPr="00DF589C" w:rsidRDefault="00DF589C" w:rsidP="00DF589C">
      <w:pPr>
        <w:spacing w:before="100" w:beforeAutospacing="1" w:after="100" w:afterAutospacing="1"/>
        <w:rPr>
          <w:rFonts w:eastAsia="Times New Roman"/>
          <w:lang w:val="ru-RU" w:eastAsia="ru-RU"/>
        </w:rPr>
      </w:pPr>
      <w:r w:rsidRPr="00DF589C">
        <w:rPr>
          <w:rFonts w:eastAsia="Times New Roman"/>
          <w:b/>
          <w:bCs/>
          <w:lang w:val="ru-RU" w:eastAsia="ru-RU"/>
        </w:rPr>
        <w:t>Интегрированная информационная система</w:t>
      </w:r>
      <w:r w:rsidRPr="00DF589C">
        <w:rPr>
          <w:rFonts w:eastAsia="Times New Roman"/>
          <w:lang w:val="ru-RU" w:eastAsia="ru-RU"/>
        </w:rPr>
        <w:t xml:space="preserve"> используется во всех структурных подразделениях университета, связанных с планированием, организацией и управлением учебным процессом (</w:t>
      </w:r>
      <w:r w:rsidRPr="00DF589C">
        <w:rPr>
          <w:rFonts w:eastAsia="Times New Roman"/>
          <w:b/>
          <w:bCs/>
          <w:u w:val="single"/>
          <w:lang w:val="ru-RU" w:eastAsia="ru-RU"/>
        </w:rPr>
        <w:t>ИСУП</w:t>
      </w:r>
      <w:r w:rsidRPr="00DF589C">
        <w:rPr>
          <w:rFonts w:eastAsia="Times New Roman"/>
          <w:lang w:val="ru-RU" w:eastAsia="ru-RU"/>
        </w:rPr>
        <w:t>), направлена на повышение эффективности их деятельности и взаимодействия на основе широкого использования современных средств информационных технологий.</w:t>
      </w:r>
    </w:p>
    <w:p w:rsidR="00DF589C" w:rsidRPr="00DF589C" w:rsidRDefault="00DF589C" w:rsidP="00DF589C">
      <w:pPr>
        <w:spacing w:before="100" w:beforeAutospacing="1" w:after="100" w:afterAutospacing="1"/>
        <w:rPr>
          <w:rFonts w:eastAsia="Times New Roman"/>
          <w:lang w:val="ru-RU" w:eastAsia="ru-RU"/>
        </w:rPr>
      </w:pPr>
      <w:r w:rsidRPr="00DF589C">
        <w:rPr>
          <w:rFonts w:eastAsia="Times New Roman"/>
          <w:lang w:val="ru-RU" w:eastAsia="ru-RU"/>
        </w:rPr>
        <w:t>Компонентами ИСУП являются следующие информационные системы (ИС), предназначенные для решения задач различных подразделений в соответствии с их функционалом:</w:t>
      </w:r>
    </w:p>
    <w:p w:rsidR="00DF589C" w:rsidRPr="00DF589C" w:rsidRDefault="00DF589C" w:rsidP="00DF589C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lang w:val="ru-RU" w:eastAsia="ru-RU"/>
        </w:rPr>
      </w:pPr>
      <w:proofErr w:type="gramStart"/>
      <w:r w:rsidRPr="00DF589C">
        <w:rPr>
          <w:rFonts w:eastAsia="Times New Roman"/>
          <w:b/>
          <w:bCs/>
          <w:u w:val="single"/>
          <w:lang w:val="ru-RU" w:eastAsia="ru-RU"/>
        </w:rPr>
        <w:t>«</w:t>
      </w:r>
      <w:r w:rsidRPr="00DF589C">
        <w:rPr>
          <w:rFonts w:eastAsia="Times New Roman"/>
          <w:b/>
          <w:bCs/>
          <w:lang w:val="ru-RU" w:eastAsia="ru-RU"/>
        </w:rPr>
        <w:t>Учебные планы»</w:t>
      </w:r>
      <w:r w:rsidRPr="00DF589C">
        <w:rPr>
          <w:rFonts w:eastAsia="Times New Roman"/>
          <w:lang w:val="ru-RU" w:eastAsia="ru-RU"/>
        </w:rPr>
        <w:t xml:space="preserve"> для формирования, хранения, печати учебных планов, соответствующих требованиям стандартов, для всех направлений подготовки; используется в УМУ, на факультетах (институтах), приемной комиссии, Фундаментальной библиотеке им. императрицы Марии Федоровны.</w:t>
      </w:r>
      <w:proofErr w:type="gramEnd"/>
    </w:p>
    <w:p w:rsidR="00DF589C" w:rsidRPr="00DF589C" w:rsidRDefault="00DF589C" w:rsidP="00DF589C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lang w:val="ru-RU" w:eastAsia="ru-RU"/>
        </w:rPr>
      </w:pPr>
      <w:r w:rsidRPr="00DF589C">
        <w:rPr>
          <w:rFonts w:eastAsia="Times New Roman"/>
          <w:b/>
          <w:bCs/>
          <w:lang w:val="ru-RU" w:eastAsia="ru-RU"/>
        </w:rPr>
        <w:t>«Рабочие планы»</w:t>
      </w:r>
      <w:r w:rsidRPr="00DF589C">
        <w:rPr>
          <w:rFonts w:eastAsia="Times New Roman"/>
          <w:lang w:val="ru-RU" w:eastAsia="ru-RU"/>
        </w:rPr>
        <w:t xml:space="preserve"> для формирования, хранения, печати рабочих планов, соответствующих </w:t>
      </w:r>
      <w:proofErr w:type="gramStart"/>
      <w:r w:rsidRPr="00DF589C">
        <w:rPr>
          <w:rFonts w:eastAsia="Times New Roman"/>
          <w:lang w:val="ru-RU" w:eastAsia="ru-RU"/>
        </w:rPr>
        <w:t>учебным</w:t>
      </w:r>
      <w:proofErr w:type="gramEnd"/>
      <w:r w:rsidRPr="00DF589C">
        <w:rPr>
          <w:rFonts w:eastAsia="Times New Roman"/>
          <w:lang w:val="ru-RU" w:eastAsia="ru-RU"/>
        </w:rPr>
        <w:t>, используемым в УМУ, на факультетах, в институтах и филиалах.</w:t>
      </w:r>
    </w:p>
    <w:p w:rsidR="00DF589C" w:rsidRPr="00DF589C" w:rsidRDefault="00DF589C" w:rsidP="00DF589C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lang w:val="ru-RU" w:eastAsia="ru-RU"/>
        </w:rPr>
      </w:pPr>
      <w:r w:rsidRPr="00DF589C">
        <w:rPr>
          <w:rFonts w:eastAsia="Times New Roman"/>
          <w:b/>
          <w:bCs/>
          <w:lang w:val="ru-RU" w:eastAsia="ru-RU"/>
        </w:rPr>
        <w:t>«Учебные поручения кафедр»</w:t>
      </w:r>
      <w:r w:rsidRPr="00DF589C">
        <w:rPr>
          <w:rFonts w:eastAsia="Times New Roman"/>
          <w:lang w:val="ru-RU" w:eastAsia="ru-RU"/>
        </w:rPr>
        <w:t xml:space="preserve">, </w:t>
      </w:r>
      <w:r w:rsidRPr="00DF589C">
        <w:rPr>
          <w:rFonts w:eastAsia="Times New Roman"/>
          <w:b/>
          <w:bCs/>
          <w:lang w:val="ru-RU" w:eastAsia="ru-RU"/>
        </w:rPr>
        <w:t>«Индивидуальные планы преподавателей»</w:t>
      </w:r>
      <w:r w:rsidRPr="00DF589C">
        <w:rPr>
          <w:rFonts w:eastAsia="Times New Roman"/>
          <w:lang w:val="ru-RU" w:eastAsia="ru-RU"/>
        </w:rPr>
        <w:t xml:space="preserve"> для формирования в соответствии с рабочими планами учебных поручений кафедр и преподавателей; используются </w:t>
      </w:r>
      <w:proofErr w:type="gramStart"/>
      <w:r w:rsidRPr="00DF589C">
        <w:rPr>
          <w:rFonts w:eastAsia="Times New Roman"/>
          <w:lang w:val="ru-RU" w:eastAsia="ru-RU"/>
        </w:rPr>
        <w:t>в</w:t>
      </w:r>
      <w:proofErr w:type="gramEnd"/>
      <w:r w:rsidRPr="00DF589C">
        <w:rPr>
          <w:rFonts w:eastAsia="Times New Roman"/>
          <w:lang w:val="ru-RU" w:eastAsia="ru-RU"/>
        </w:rPr>
        <w:t xml:space="preserve"> УМУ, на кафедрах, преподавателями университета;</w:t>
      </w:r>
    </w:p>
    <w:p w:rsidR="00DF589C" w:rsidRPr="00DF589C" w:rsidRDefault="00DF589C" w:rsidP="00DF589C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lang w:val="ru-RU" w:eastAsia="ru-RU"/>
        </w:rPr>
      </w:pPr>
      <w:r w:rsidRPr="00DF589C">
        <w:rPr>
          <w:rFonts w:eastAsia="Times New Roman"/>
          <w:b/>
          <w:bCs/>
          <w:lang w:val="ru-RU" w:eastAsia="ru-RU"/>
        </w:rPr>
        <w:t>«Бюджетная почасовая нагрузка преподавателей», «Внебюджетная почасовая нагрузка преподавателей»</w:t>
      </w:r>
      <w:r w:rsidRPr="00DF589C">
        <w:rPr>
          <w:rFonts w:eastAsia="Times New Roman"/>
          <w:lang w:val="ru-RU" w:eastAsia="ru-RU"/>
        </w:rPr>
        <w:t xml:space="preserve">; используется </w:t>
      </w:r>
      <w:proofErr w:type="gramStart"/>
      <w:r w:rsidRPr="00DF589C">
        <w:rPr>
          <w:rFonts w:eastAsia="Times New Roman"/>
          <w:lang w:val="ru-RU" w:eastAsia="ru-RU"/>
        </w:rPr>
        <w:t>в</w:t>
      </w:r>
      <w:proofErr w:type="gramEnd"/>
      <w:r w:rsidRPr="00DF589C">
        <w:rPr>
          <w:rFonts w:eastAsia="Times New Roman"/>
          <w:lang w:val="ru-RU" w:eastAsia="ru-RU"/>
        </w:rPr>
        <w:t xml:space="preserve"> </w:t>
      </w:r>
      <w:proofErr w:type="gramStart"/>
      <w:r w:rsidRPr="00DF589C">
        <w:rPr>
          <w:rFonts w:eastAsia="Times New Roman"/>
          <w:lang w:val="ru-RU" w:eastAsia="ru-RU"/>
        </w:rPr>
        <w:t>УМУ</w:t>
      </w:r>
      <w:proofErr w:type="gramEnd"/>
      <w:r w:rsidRPr="00DF589C">
        <w:rPr>
          <w:rFonts w:eastAsia="Times New Roman"/>
          <w:lang w:val="ru-RU" w:eastAsia="ru-RU"/>
        </w:rPr>
        <w:t>, планово-финансовом управлении.</w:t>
      </w:r>
    </w:p>
    <w:p w:rsidR="00DF589C" w:rsidRPr="00DF589C" w:rsidRDefault="00DF589C" w:rsidP="00DF589C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lang w:val="ru-RU" w:eastAsia="ru-RU"/>
        </w:rPr>
      </w:pPr>
      <w:r w:rsidRPr="00DF589C">
        <w:rPr>
          <w:rFonts w:eastAsia="Times New Roman"/>
          <w:b/>
          <w:bCs/>
          <w:lang w:val="ru-RU" w:eastAsia="ru-RU"/>
        </w:rPr>
        <w:t>«Расписание»</w:t>
      </w:r>
      <w:r w:rsidRPr="00DF589C">
        <w:rPr>
          <w:rFonts w:eastAsia="Times New Roman"/>
          <w:lang w:val="ru-RU" w:eastAsia="ru-RU"/>
        </w:rPr>
        <w:t xml:space="preserve"> для формирования, хранения, печати расписания занятий, сессий и государственной итоговой аттестации в соответствии с рабочими планами и индивидуальными планами преподавателей; используется </w:t>
      </w:r>
      <w:proofErr w:type="gramStart"/>
      <w:r w:rsidRPr="00DF589C">
        <w:rPr>
          <w:rFonts w:eastAsia="Times New Roman"/>
          <w:lang w:val="ru-RU" w:eastAsia="ru-RU"/>
        </w:rPr>
        <w:t>в</w:t>
      </w:r>
      <w:proofErr w:type="gramEnd"/>
      <w:r w:rsidRPr="00DF589C">
        <w:rPr>
          <w:rFonts w:eastAsia="Times New Roman"/>
          <w:lang w:val="ru-RU" w:eastAsia="ru-RU"/>
        </w:rPr>
        <w:t xml:space="preserve"> </w:t>
      </w:r>
      <w:proofErr w:type="gramStart"/>
      <w:r w:rsidRPr="00DF589C">
        <w:rPr>
          <w:rFonts w:eastAsia="Times New Roman"/>
          <w:lang w:val="ru-RU" w:eastAsia="ru-RU"/>
        </w:rPr>
        <w:t>УМУ</w:t>
      </w:r>
      <w:proofErr w:type="gramEnd"/>
      <w:r w:rsidRPr="00DF589C">
        <w:rPr>
          <w:rFonts w:eastAsia="Times New Roman"/>
          <w:lang w:val="ru-RU" w:eastAsia="ru-RU"/>
        </w:rPr>
        <w:t>, на факультетах, в институтах и филиалах.</w:t>
      </w:r>
    </w:p>
    <w:p w:rsidR="00DF589C" w:rsidRPr="00DF589C" w:rsidRDefault="00DF589C" w:rsidP="00DF589C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lang w:val="ru-RU" w:eastAsia="ru-RU"/>
        </w:rPr>
      </w:pPr>
      <w:r w:rsidRPr="00DF589C">
        <w:rPr>
          <w:rFonts w:eastAsia="Times New Roman"/>
          <w:b/>
          <w:bCs/>
          <w:lang w:val="ru-RU" w:eastAsia="ru-RU"/>
        </w:rPr>
        <w:t>«Деканат»</w:t>
      </w:r>
      <w:r w:rsidRPr="00DF589C">
        <w:rPr>
          <w:rFonts w:eastAsia="Times New Roman"/>
          <w:lang w:val="ru-RU" w:eastAsia="ru-RU"/>
        </w:rPr>
        <w:t xml:space="preserve"> для формирования учебных карточек студентов, информации об успеваемости студентов всех направлений подготовки; экзаменационных ведомостей, справок об обучении, экзаменационных листов, индивидуальных планов по ускоренному обучению, приложений к диплому в соответствии с нормативными документами Министерства образования и науки РФ; используется на факультетах, в институтах и филиалах и УМУ.</w:t>
      </w:r>
    </w:p>
    <w:p w:rsidR="00DF589C" w:rsidRPr="00DF589C" w:rsidRDefault="00DF589C" w:rsidP="00DF589C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lang w:val="ru-RU" w:eastAsia="ru-RU"/>
        </w:rPr>
      </w:pPr>
      <w:r w:rsidRPr="00DF589C">
        <w:rPr>
          <w:rFonts w:eastAsia="Times New Roman"/>
          <w:b/>
          <w:bCs/>
          <w:lang w:val="ru-RU" w:eastAsia="ru-RU"/>
        </w:rPr>
        <w:t>«Платное обучение»</w:t>
      </w:r>
      <w:r w:rsidRPr="00DF589C">
        <w:rPr>
          <w:rFonts w:eastAsia="Times New Roman"/>
          <w:lang w:val="ru-RU" w:eastAsia="ru-RU"/>
        </w:rPr>
        <w:t xml:space="preserve"> для формирования договоров об образовании на обучение </w:t>
      </w:r>
      <w:proofErr w:type="gramStart"/>
      <w:r w:rsidRPr="00DF589C">
        <w:rPr>
          <w:rFonts w:eastAsia="Times New Roman"/>
          <w:lang w:val="ru-RU" w:eastAsia="ru-RU"/>
        </w:rPr>
        <w:t>по</w:t>
      </w:r>
      <w:proofErr w:type="gramEnd"/>
      <w:r w:rsidRPr="00DF589C">
        <w:rPr>
          <w:rFonts w:eastAsia="Times New Roman"/>
          <w:lang w:val="ru-RU" w:eastAsia="ru-RU"/>
        </w:rPr>
        <w:t xml:space="preserve"> </w:t>
      </w:r>
      <w:proofErr w:type="gramStart"/>
      <w:r w:rsidRPr="00DF589C">
        <w:rPr>
          <w:rFonts w:eastAsia="Times New Roman"/>
          <w:lang w:val="ru-RU" w:eastAsia="ru-RU"/>
        </w:rPr>
        <w:t>основным</w:t>
      </w:r>
      <w:proofErr w:type="gramEnd"/>
      <w:r w:rsidRPr="00DF589C">
        <w:rPr>
          <w:rFonts w:eastAsia="Times New Roman"/>
          <w:lang w:val="ru-RU" w:eastAsia="ru-RU"/>
        </w:rPr>
        <w:t xml:space="preserve"> образовательным программам, счетов на оплату обучения, итоговых справочных форм, контроля оплаты за обучение; используется в УМУ, управлении бухгалтерского учета и финансового контроля.</w:t>
      </w:r>
    </w:p>
    <w:p w:rsidR="00DF589C" w:rsidRPr="00DF589C" w:rsidRDefault="00DF589C" w:rsidP="00DF589C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lang w:val="ru-RU" w:eastAsia="ru-RU"/>
        </w:rPr>
      </w:pPr>
      <w:r w:rsidRPr="00DF589C">
        <w:rPr>
          <w:rFonts w:eastAsia="Times New Roman"/>
          <w:b/>
          <w:bCs/>
          <w:lang w:val="ru-RU" w:eastAsia="ru-RU"/>
        </w:rPr>
        <w:t>«Дополнительные образовательные программы»</w:t>
      </w:r>
      <w:r w:rsidRPr="00DF589C">
        <w:rPr>
          <w:rFonts w:eastAsia="Times New Roman"/>
          <w:lang w:val="ru-RU" w:eastAsia="ru-RU"/>
        </w:rPr>
        <w:t xml:space="preserve"> для формирования информации о дополнительных образовательных программах, слушателях и счетах на оплату дополнительных образовательных услуг; используется </w:t>
      </w:r>
      <w:proofErr w:type="gramStart"/>
      <w:r w:rsidRPr="00DF589C">
        <w:rPr>
          <w:rFonts w:eastAsia="Times New Roman"/>
          <w:lang w:val="ru-RU" w:eastAsia="ru-RU"/>
        </w:rPr>
        <w:t>в</w:t>
      </w:r>
      <w:proofErr w:type="gramEnd"/>
      <w:r w:rsidRPr="00DF589C">
        <w:rPr>
          <w:rFonts w:eastAsia="Times New Roman"/>
          <w:lang w:val="ru-RU" w:eastAsia="ru-RU"/>
        </w:rPr>
        <w:t xml:space="preserve"> </w:t>
      </w:r>
      <w:proofErr w:type="gramStart"/>
      <w:r w:rsidRPr="00DF589C">
        <w:rPr>
          <w:rFonts w:eastAsia="Times New Roman"/>
          <w:lang w:val="ru-RU" w:eastAsia="ru-RU"/>
        </w:rPr>
        <w:t>УМУ</w:t>
      </w:r>
      <w:proofErr w:type="gramEnd"/>
      <w:r w:rsidRPr="00DF589C">
        <w:rPr>
          <w:rFonts w:eastAsia="Times New Roman"/>
          <w:lang w:val="ru-RU" w:eastAsia="ru-RU"/>
        </w:rPr>
        <w:t>, подразделениях, оказывающих дополнительные образовательные услуги.</w:t>
      </w:r>
    </w:p>
    <w:p w:rsidR="00DF589C" w:rsidRPr="00DF589C" w:rsidRDefault="00DF589C" w:rsidP="00DF589C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lang w:val="ru-RU" w:eastAsia="ru-RU"/>
        </w:rPr>
      </w:pPr>
      <w:r w:rsidRPr="00DF589C">
        <w:rPr>
          <w:rFonts w:eastAsia="Times New Roman"/>
          <w:b/>
          <w:bCs/>
          <w:lang w:val="ru-RU" w:eastAsia="ru-RU"/>
        </w:rPr>
        <w:t>«Учет помещений»</w:t>
      </w:r>
      <w:r w:rsidRPr="00DF589C">
        <w:rPr>
          <w:rFonts w:eastAsia="Times New Roman"/>
          <w:lang w:val="ru-RU" w:eastAsia="ru-RU"/>
        </w:rPr>
        <w:t xml:space="preserve"> для формирования информации об использовании аудиторного фонда; используется </w:t>
      </w:r>
      <w:proofErr w:type="gramStart"/>
      <w:r w:rsidRPr="00DF589C">
        <w:rPr>
          <w:rFonts w:eastAsia="Times New Roman"/>
          <w:lang w:val="ru-RU" w:eastAsia="ru-RU"/>
        </w:rPr>
        <w:t>в</w:t>
      </w:r>
      <w:proofErr w:type="gramEnd"/>
      <w:r w:rsidRPr="00DF589C">
        <w:rPr>
          <w:rFonts w:eastAsia="Times New Roman"/>
          <w:lang w:val="ru-RU" w:eastAsia="ru-RU"/>
        </w:rPr>
        <w:t xml:space="preserve"> УМУ, диспетчерами факультетов, институтов и филиалов.</w:t>
      </w:r>
    </w:p>
    <w:p w:rsidR="00DF589C" w:rsidRPr="00DF589C" w:rsidRDefault="00DF589C" w:rsidP="00DF589C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lang w:val="ru-RU" w:eastAsia="ru-RU"/>
        </w:rPr>
      </w:pPr>
      <w:r w:rsidRPr="00DF589C">
        <w:rPr>
          <w:rFonts w:eastAsia="Times New Roman"/>
          <w:b/>
          <w:bCs/>
          <w:lang w:val="ru-RU" w:eastAsia="ru-RU"/>
        </w:rPr>
        <w:t>«Мониторинг электронного обучения»</w:t>
      </w:r>
      <w:r w:rsidRPr="00DF589C">
        <w:rPr>
          <w:rFonts w:eastAsia="Times New Roman"/>
          <w:lang w:val="ru-RU" w:eastAsia="ru-RU"/>
        </w:rPr>
        <w:t xml:space="preserve"> для учета электронных учебных курсов.</w:t>
      </w:r>
    </w:p>
    <w:p w:rsidR="00DF589C" w:rsidRPr="00DF589C" w:rsidRDefault="00DF589C" w:rsidP="00DF589C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lang w:val="ru-RU" w:eastAsia="ru-RU"/>
        </w:rPr>
      </w:pPr>
      <w:r w:rsidRPr="00DF589C">
        <w:rPr>
          <w:rFonts w:eastAsia="Times New Roman"/>
          <w:lang w:val="ru-RU" w:eastAsia="ru-RU"/>
        </w:rPr>
        <w:t xml:space="preserve">Справочные системы </w:t>
      </w:r>
      <w:r w:rsidRPr="00DF589C">
        <w:rPr>
          <w:rFonts w:eastAsia="Times New Roman"/>
          <w:b/>
          <w:bCs/>
          <w:lang w:val="ru-RU" w:eastAsia="ru-RU"/>
        </w:rPr>
        <w:t>«Декан»</w:t>
      </w:r>
      <w:r w:rsidRPr="00DF589C">
        <w:rPr>
          <w:rFonts w:eastAsia="Times New Roman"/>
          <w:lang w:val="ru-RU" w:eastAsia="ru-RU"/>
        </w:rPr>
        <w:t xml:space="preserve">, </w:t>
      </w:r>
      <w:r w:rsidRPr="00DF589C">
        <w:rPr>
          <w:rFonts w:eastAsia="Times New Roman"/>
          <w:b/>
          <w:bCs/>
          <w:lang w:val="ru-RU" w:eastAsia="ru-RU"/>
        </w:rPr>
        <w:t>«Начальник УМУ»</w:t>
      </w:r>
      <w:r w:rsidRPr="00DF589C">
        <w:rPr>
          <w:rFonts w:eastAsia="Times New Roman"/>
          <w:lang w:val="ru-RU" w:eastAsia="ru-RU"/>
        </w:rPr>
        <w:t>,</w:t>
      </w:r>
      <w:r w:rsidRPr="00DF589C">
        <w:rPr>
          <w:rFonts w:eastAsia="Times New Roman"/>
          <w:b/>
          <w:bCs/>
          <w:lang w:val="ru-RU" w:eastAsia="ru-RU"/>
        </w:rPr>
        <w:t xml:space="preserve"> «Проректор»</w:t>
      </w:r>
      <w:r w:rsidRPr="00DF589C">
        <w:rPr>
          <w:rFonts w:eastAsia="Times New Roman"/>
          <w:lang w:val="ru-RU" w:eastAsia="ru-RU"/>
        </w:rPr>
        <w:t xml:space="preserve"> и другие для формирования справочной и аналитической информации.</w:t>
      </w:r>
    </w:p>
    <w:p w:rsidR="00DF589C" w:rsidRPr="00DF589C" w:rsidRDefault="00DF589C" w:rsidP="00DF589C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lang w:val="ru-RU" w:eastAsia="ru-RU"/>
        </w:rPr>
      </w:pPr>
      <w:r w:rsidRPr="00DF589C">
        <w:rPr>
          <w:rFonts w:eastAsia="Times New Roman"/>
          <w:lang w:val="ru-RU" w:eastAsia="ru-RU"/>
        </w:rPr>
        <w:t xml:space="preserve">WEB-ресурсы </w:t>
      </w:r>
      <w:r w:rsidRPr="00DF589C">
        <w:rPr>
          <w:rFonts w:eastAsia="Times New Roman"/>
          <w:b/>
          <w:bCs/>
          <w:lang w:val="ru-RU" w:eastAsia="ru-RU"/>
        </w:rPr>
        <w:t>«Атлас образовательных программ»</w:t>
      </w:r>
      <w:r w:rsidRPr="00DF589C">
        <w:rPr>
          <w:rFonts w:eastAsia="Times New Roman"/>
          <w:lang w:val="ru-RU" w:eastAsia="ru-RU"/>
        </w:rPr>
        <w:t xml:space="preserve"> и </w:t>
      </w:r>
      <w:r w:rsidRPr="00DF589C">
        <w:rPr>
          <w:rFonts w:eastAsia="Times New Roman"/>
          <w:b/>
          <w:bCs/>
          <w:lang w:val="ru-RU" w:eastAsia="ru-RU"/>
        </w:rPr>
        <w:t>«Справочник образовательных маршрутов»</w:t>
      </w:r>
      <w:r w:rsidRPr="00DF589C">
        <w:rPr>
          <w:rFonts w:eastAsia="Times New Roman"/>
          <w:lang w:val="ru-RU" w:eastAsia="ru-RU"/>
        </w:rPr>
        <w:t xml:space="preserve"> для представления в открытом доступе в </w:t>
      </w:r>
      <w:r w:rsidRPr="00DF589C">
        <w:rPr>
          <w:rFonts w:eastAsia="Times New Roman"/>
          <w:lang w:val="ru-RU" w:eastAsia="ru-RU"/>
        </w:rPr>
        <w:lastRenderedPageBreak/>
        <w:t>соответствии с требованиями Министерства образования и науки РФ информации о реализуемых в университете образовательных программах и успешности их освоения студентами.</w:t>
      </w:r>
    </w:p>
    <w:p w:rsidR="00DF589C" w:rsidRPr="00DF589C" w:rsidRDefault="00DF589C" w:rsidP="00DF589C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lang w:val="ru-RU" w:eastAsia="ru-RU"/>
        </w:rPr>
      </w:pPr>
      <w:r w:rsidRPr="00DF589C">
        <w:rPr>
          <w:rFonts w:eastAsia="Times New Roman"/>
          <w:lang w:val="ru-RU" w:eastAsia="ru-RU"/>
        </w:rPr>
        <w:t xml:space="preserve">WEB-ресурсы </w:t>
      </w:r>
      <w:r w:rsidRPr="00DF589C">
        <w:rPr>
          <w:rFonts w:eastAsia="Times New Roman"/>
          <w:b/>
          <w:bCs/>
          <w:lang w:val="ru-RU" w:eastAsia="ru-RU"/>
        </w:rPr>
        <w:t>«Декан-онлайн»</w:t>
      </w:r>
      <w:r w:rsidRPr="00DF589C">
        <w:rPr>
          <w:rFonts w:eastAsia="Times New Roman"/>
          <w:lang w:val="ru-RU" w:eastAsia="ru-RU"/>
        </w:rPr>
        <w:t xml:space="preserve">, </w:t>
      </w:r>
      <w:r w:rsidRPr="00DF589C">
        <w:rPr>
          <w:rFonts w:eastAsia="Times New Roman"/>
          <w:b/>
          <w:bCs/>
          <w:lang w:val="ru-RU" w:eastAsia="ru-RU"/>
        </w:rPr>
        <w:t>«Преподаватель-онлайн»</w:t>
      </w:r>
      <w:r w:rsidRPr="00DF589C">
        <w:rPr>
          <w:rFonts w:eastAsia="Times New Roman"/>
          <w:lang w:val="ru-RU" w:eastAsia="ru-RU"/>
        </w:rPr>
        <w:t xml:space="preserve">, </w:t>
      </w:r>
      <w:r w:rsidRPr="00DF589C">
        <w:rPr>
          <w:rFonts w:eastAsia="Times New Roman"/>
          <w:b/>
          <w:bCs/>
          <w:lang w:val="ru-RU" w:eastAsia="ru-RU"/>
        </w:rPr>
        <w:t>«Расписание-онлайн»</w:t>
      </w:r>
      <w:r w:rsidRPr="00DF589C">
        <w:rPr>
          <w:rFonts w:eastAsia="Times New Roman"/>
          <w:lang w:val="ru-RU" w:eastAsia="ru-RU"/>
        </w:rPr>
        <w:t xml:space="preserve">, </w:t>
      </w:r>
      <w:r w:rsidRPr="00DF589C">
        <w:rPr>
          <w:rFonts w:eastAsia="Times New Roman"/>
          <w:b/>
          <w:bCs/>
          <w:lang w:val="ru-RU" w:eastAsia="ru-RU"/>
        </w:rPr>
        <w:t>«Электронный счет»</w:t>
      </w:r>
      <w:r w:rsidRPr="00DF589C">
        <w:rPr>
          <w:rFonts w:eastAsia="Times New Roman"/>
          <w:lang w:val="ru-RU" w:eastAsia="ru-RU"/>
        </w:rPr>
        <w:t xml:space="preserve"> для обеспечения возможности деканам, преподавателям, студентам получать информацию онлайн.</w:t>
      </w:r>
    </w:p>
    <w:p w:rsidR="00DF589C" w:rsidRPr="00DF589C" w:rsidRDefault="00DF589C" w:rsidP="00DF589C">
      <w:pPr>
        <w:spacing w:before="100" w:beforeAutospacing="1" w:after="100" w:afterAutospacing="1"/>
        <w:outlineLvl w:val="2"/>
        <w:rPr>
          <w:rFonts w:eastAsia="Times New Roman"/>
          <w:b/>
          <w:bCs/>
          <w:lang w:val="ru-RU" w:eastAsia="ru-RU"/>
        </w:rPr>
      </w:pPr>
      <w:proofErr w:type="gramStart"/>
      <w:r w:rsidRPr="00DF589C">
        <w:rPr>
          <w:rFonts w:eastAsia="Times New Roman"/>
          <w:b/>
          <w:bCs/>
          <w:lang w:val="ru-RU" w:eastAsia="ru-RU"/>
        </w:rPr>
        <w:t>ПО</w:t>
      </w:r>
      <w:proofErr w:type="gramEnd"/>
      <w:r w:rsidRPr="00DF589C">
        <w:rPr>
          <w:rFonts w:eastAsia="Times New Roman"/>
          <w:b/>
          <w:bCs/>
          <w:lang w:val="ru-RU" w:eastAsia="ru-RU"/>
        </w:rPr>
        <w:t xml:space="preserve"> </w:t>
      </w:r>
      <w:proofErr w:type="gramStart"/>
      <w:r w:rsidRPr="00DF589C">
        <w:rPr>
          <w:rFonts w:eastAsia="Times New Roman"/>
          <w:b/>
          <w:bCs/>
          <w:lang w:val="ru-RU" w:eastAsia="ru-RU"/>
        </w:rPr>
        <w:t>для</w:t>
      </w:r>
      <w:proofErr w:type="gramEnd"/>
      <w:r w:rsidRPr="00DF589C">
        <w:rPr>
          <w:rFonts w:eastAsia="Times New Roman"/>
          <w:b/>
          <w:bCs/>
          <w:lang w:val="ru-RU" w:eastAsia="ru-RU"/>
        </w:rPr>
        <w:t xml:space="preserve"> решения задач общего назначения:</w:t>
      </w:r>
    </w:p>
    <w:p w:rsidR="00DF589C" w:rsidRPr="00DF589C" w:rsidRDefault="00DF589C" w:rsidP="00DF589C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lang w:val="ru-RU" w:eastAsia="ru-RU"/>
        </w:rPr>
      </w:pPr>
      <w:r w:rsidRPr="00DF589C">
        <w:rPr>
          <w:rFonts w:eastAsia="Times New Roman"/>
          <w:lang w:val="ru-RU" w:eastAsia="ru-RU"/>
        </w:rPr>
        <w:t>1С 8.3;</w:t>
      </w:r>
    </w:p>
    <w:p w:rsidR="00DF589C" w:rsidRPr="00DF589C" w:rsidRDefault="00DF589C" w:rsidP="00DF589C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lang w:val="ru-RU" w:eastAsia="ru-RU"/>
        </w:rPr>
      </w:pPr>
      <w:r w:rsidRPr="00DF589C">
        <w:rPr>
          <w:rFonts w:eastAsia="Times New Roman"/>
          <w:lang w:val="ru-RU" w:eastAsia="ru-RU"/>
        </w:rPr>
        <w:t xml:space="preserve">система дистанционного образования </w:t>
      </w:r>
      <w:proofErr w:type="spellStart"/>
      <w:r w:rsidRPr="00DF589C">
        <w:rPr>
          <w:rFonts w:eastAsia="Times New Roman"/>
          <w:lang w:val="ru-RU" w:eastAsia="ru-RU"/>
        </w:rPr>
        <w:t>Moodle</w:t>
      </w:r>
      <w:proofErr w:type="spellEnd"/>
      <w:r w:rsidRPr="00DF589C">
        <w:rPr>
          <w:rFonts w:eastAsia="Times New Roman"/>
          <w:lang w:val="ru-RU" w:eastAsia="ru-RU"/>
        </w:rPr>
        <w:t>;</w:t>
      </w:r>
    </w:p>
    <w:p w:rsidR="00DF589C" w:rsidRPr="00DF589C" w:rsidRDefault="00DF589C" w:rsidP="00DF589C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lang w:val="ru-RU" w:eastAsia="ru-RU"/>
        </w:rPr>
      </w:pPr>
      <w:r w:rsidRPr="00DF589C">
        <w:rPr>
          <w:rFonts w:eastAsia="Times New Roman"/>
          <w:lang w:val="ru-RU" w:eastAsia="ru-RU"/>
        </w:rPr>
        <w:t xml:space="preserve">для организации видеоконференций </w:t>
      </w:r>
      <w:proofErr w:type="spellStart"/>
      <w:r w:rsidRPr="00DF589C">
        <w:rPr>
          <w:rFonts w:eastAsia="Times New Roman"/>
          <w:lang w:val="ru-RU" w:eastAsia="ru-RU"/>
        </w:rPr>
        <w:t>Skype</w:t>
      </w:r>
      <w:proofErr w:type="spellEnd"/>
      <w:r w:rsidRPr="00DF589C">
        <w:rPr>
          <w:rFonts w:eastAsia="Times New Roman"/>
          <w:lang w:val="ru-RU" w:eastAsia="ru-RU"/>
        </w:rPr>
        <w:t xml:space="preserve">, </w:t>
      </w:r>
      <w:proofErr w:type="spellStart"/>
      <w:r w:rsidRPr="00DF589C">
        <w:rPr>
          <w:rFonts w:eastAsia="Times New Roman"/>
          <w:lang w:val="ru-RU" w:eastAsia="ru-RU"/>
        </w:rPr>
        <w:t>Zoom</w:t>
      </w:r>
      <w:proofErr w:type="spellEnd"/>
      <w:r w:rsidRPr="00DF589C">
        <w:rPr>
          <w:rFonts w:eastAsia="Times New Roman"/>
          <w:lang w:val="ru-RU" w:eastAsia="ru-RU"/>
        </w:rPr>
        <w:t>;</w:t>
      </w:r>
    </w:p>
    <w:p w:rsidR="00DF589C" w:rsidRPr="00DF589C" w:rsidRDefault="00DF589C" w:rsidP="00DF589C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lang w:val="ru-RU" w:eastAsia="ru-RU"/>
        </w:rPr>
      </w:pPr>
      <w:proofErr w:type="spellStart"/>
      <w:r w:rsidRPr="00DF589C">
        <w:rPr>
          <w:rFonts w:eastAsia="Times New Roman"/>
          <w:lang w:val="ru-RU" w:eastAsia="ru-RU"/>
        </w:rPr>
        <w:t>WhiteCrow</w:t>
      </w:r>
      <w:proofErr w:type="spellEnd"/>
      <w:r w:rsidRPr="00DF589C">
        <w:rPr>
          <w:rFonts w:eastAsia="Times New Roman"/>
          <w:lang w:val="ru-RU" w:eastAsia="ru-RU"/>
        </w:rPr>
        <w:t xml:space="preserve"> 2 для работы с ИСУП;</w:t>
      </w:r>
    </w:p>
    <w:p w:rsidR="00DF589C" w:rsidRPr="00DF589C" w:rsidRDefault="00DF589C" w:rsidP="00DF589C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lang w:val="ru-RU" w:eastAsia="ru-RU"/>
        </w:rPr>
      </w:pPr>
      <w:r w:rsidRPr="00DF589C">
        <w:rPr>
          <w:rFonts w:eastAsia="Times New Roman"/>
          <w:lang w:val="ru-RU" w:eastAsia="ru-RU"/>
        </w:rPr>
        <w:t xml:space="preserve">пакет MS </w:t>
      </w:r>
      <w:proofErr w:type="spellStart"/>
      <w:r w:rsidRPr="00DF589C">
        <w:rPr>
          <w:rFonts w:eastAsia="Times New Roman"/>
          <w:lang w:val="ru-RU" w:eastAsia="ru-RU"/>
        </w:rPr>
        <w:t>Office</w:t>
      </w:r>
      <w:proofErr w:type="spellEnd"/>
      <w:r w:rsidRPr="00DF589C">
        <w:rPr>
          <w:rFonts w:eastAsia="Times New Roman"/>
          <w:lang w:val="ru-RU" w:eastAsia="ru-RU"/>
        </w:rPr>
        <w:t>;</w:t>
      </w:r>
    </w:p>
    <w:p w:rsidR="00DF589C" w:rsidRPr="00DF589C" w:rsidRDefault="00DF589C" w:rsidP="00DF589C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lang w:eastAsia="ru-RU"/>
        </w:rPr>
      </w:pPr>
      <w:r w:rsidRPr="00DF589C">
        <w:rPr>
          <w:rFonts w:eastAsia="Times New Roman"/>
          <w:lang w:val="ru-RU" w:eastAsia="ru-RU"/>
        </w:rPr>
        <w:t>браузеры</w:t>
      </w:r>
      <w:r w:rsidRPr="00DF589C">
        <w:rPr>
          <w:rFonts w:eastAsia="Times New Roman"/>
          <w:lang w:eastAsia="ru-RU"/>
        </w:rPr>
        <w:t xml:space="preserve"> Internet Explorer/Microsoft Edge, Google Chrome.</w:t>
      </w:r>
      <w:bookmarkStart w:id="0" w:name="_GoBack"/>
      <w:bookmarkEnd w:id="0"/>
    </w:p>
    <w:p w:rsidR="00DF589C" w:rsidRPr="00DF589C" w:rsidRDefault="00DF589C" w:rsidP="00DF589C">
      <w:pPr>
        <w:rPr>
          <w:b/>
        </w:rPr>
      </w:pPr>
    </w:p>
    <w:sectPr w:rsidR="00DF589C" w:rsidRPr="00DF5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A483A"/>
    <w:multiLevelType w:val="hybridMultilevel"/>
    <w:tmpl w:val="238ADC42"/>
    <w:styleLink w:val="a"/>
    <w:lvl w:ilvl="0" w:tplc="807C869E">
      <w:start w:val="1"/>
      <w:numFmt w:val="bullet"/>
      <w:lvlText w:val="•"/>
      <w:lvlJc w:val="left"/>
      <w:pPr>
        <w:tabs>
          <w:tab w:val="num" w:pos="1429"/>
        </w:tabs>
        <w:ind w:left="720" w:firstLine="209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4B4B4B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D50E3B90">
      <w:start w:val="1"/>
      <w:numFmt w:val="bullet"/>
      <w:lvlText w:val="•"/>
      <w:lvlJc w:val="left"/>
      <w:pPr>
        <w:tabs>
          <w:tab w:val="num" w:pos="1649"/>
        </w:tabs>
        <w:ind w:left="940" w:firstLine="209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4B4B4B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2" w:tplc="59B614B8">
      <w:start w:val="1"/>
      <w:numFmt w:val="bullet"/>
      <w:lvlText w:val="•"/>
      <w:lvlJc w:val="left"/>
      <w:pPr>
        <w:tabs>
          <w:tab w:val="num" w:pos="1869"/>
        </w:tabs>
        <w:ind w:left="1160" w:firstLine="209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4B4B4B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3" w:tplc="1CA89B64">
      <w:start w:val="1"/>
      <w:numFmt w:val="bullet"/>
      <w:lvlText w:val="•"/>
      <w:lvlJc w:val="left"/>
      <w:pPr>
        <w:tabs>
          <w:tab w:val="num" w:pos="2089"/>
        </w:tabs>
        <w:ind w:left="1380" w:firstLine="209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4B4B4B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4" w:tplc="F36289BC">
      <w:start w:val="1"/>
      <w:numFmt w:val="bullet"/>
      <w:lvlText w:val="•"/>
      <w:lvlJc w:val="left"/>
      <w:pPr>
        <w:tabs>
          <w:tab w:val="num" w:pos="2309"/>
        </w:tabs>
        <w:ind w:left="1600" w:firstLine="209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4B4B4B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5" w:tplc="7636607E">
      <w:start w:val="1"/>
      <w:numFmt w:val="bullet"/>
      <w:lvlText w:val="•"/>
      <w:lvlJc w:val="left"/>
      <w:pPr>
        <w:tabs>
          <w:tab w:val="num" w:pos="2529"/>
        </w:tabs>
        <w:ind w:left="1820" w:firstLine="209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4B4B4B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6" w:tplc="4B1A9566">
      <w:start w:val="1"/>
      <w:numFmt w:val="bullet"/>
      <w:lvlText w:val="•"/>
      <w:lvlJc w:val="left"/>
      <w:pPr>
        <w:tabs>
          <w:tab w:val="num" w:pos="2749"/>
        </w:tabs>
        <w:ind w:left="2040" w:firstLine="209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4B4B4B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7" w:tplc="140EDCAA">
      <w:start w:val="1"/>
      <w:numFmt w:val="bullet"/>
      <w:lvlText w:val="•"/>
      <w:lvlJc w:val="left"/>
      <w:pPr>
        <w:tabs>
          <w:tab w:val="num" w:pos="2969"/>
        </w:tabs>
        <w:ind w:left="2260" w:firstLine="209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4B4B4B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8" w:tplc="276E3262">
      <w:start w:val="1"/>
      <w:numFmt w:val="bullet"/>
      <w:lvlText w:val="•"/>
      <w:lvlJc w:val="left"/>
      <w:pPr>
        <w:tabs>
          <w:tab w:val="num" w:pos="3189"/>
        </w:tabs>
        <w:ind w:left="2480" w:firstLine="209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4B4B4B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</w:abstractNum>
  <w:abstractNum w:abstractNumId="1">
    <w:nsid w:val="362576A8"/>
    <w:multiLevelType w:val="multilevel"/>
    <w:tmpl w:val="ADC6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3848E6"/>
    <w:multiLevelType w:val="multilevel"/>
    <w:tmpl w:val="CBC8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E556EA"/>
    <w:multiLevelType w:val="multilevel"/>
    <w:tmpl w:val="36B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AE20A1"/>
    <w:multiLevelType w:val="hybridMultilevel"/>
    <w:tmpl w:val="238ADC42"/>
    <w:numStyleLink w:val="a"/>
  </w:abstractNum>
  <w:num w:numId="1">
    <w:abstractNumId w:val="2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>
      <w:lvl w:ilvl="0" w:tplc="D61220F2">
        <w:start w:val="1"/>
        <w:numFmt w:val="bullet"/>
        <w:lvlText w:val="•"/>
        <w:lvlJc w:val="left"/>
        <w:pPr>
          <w:tabs>
            <w:tab w:val="num" w:pos="938"/>
          </w:tabs>
          <w:ind w:left="229" w:firstLine="480"/>
        </w:pPr>
        <w:rPr>
          <w:rFonts w:ascii="Tahoma" w:eastAsia="Tahoma" w:hAnsi="Arial Unicode MS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4B4B4B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4F7CBDB0">
        <w:start w:val="1"/>
        <w:numFmt w:val="bullet"/>
        <w:lvlText w:val="•"/>
        <w:lvlJc w:val="left"/>
        <w:pPr>
          <w:tabs>
            <w:tab w:val="num" w:pos="1118"/>
          </w:tabs>
          <w:ind w:left="409" w:firstLine="480"/>
        </w:pPr>
        <w:rPr>
          <w:rFonts w:ascii="Tahoma" w:eastAsia="Tahoma" w:hAnsi="Arial Unicode MS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4B4B4B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2">
      <w:lvl w:ilvl="2" w:tplc="AFEC813E">
        <w:start w:val="1"/>
        <w:numFmt w:val="bullet"/>
        <w:lvlText w:val="•"/>
        <w:lvlJc w:val="left"/>
        <w:pPr>
          <w:tabs>
            <w:tab w:val="num" w:pos="1298"/>
          </w:tabs>
          <w:ind w:left="589" w:firstLine="480"/>
        </w:pPr>
        <w:rPr>
          <w:rFonts w:ascii="Tahoma" w:eastAsia="Tahoma" w:hAnsi="Arial Unicode MS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4B4B4B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3">
      <w:lvl w:ilvl="3" w:tplc="CAC45C2C">
        <w:start w:val="1"/>
        <w:numFmt w:val="bullet"/>
        <w:lvlText w:val="•"/>
        <w:lvlJc w:val="left"/>
        <w:pPr>
          <w:tabs>
            <w:tab w:val="num" w:pos="1478"/>
          </w:tabs>
          <w:ind w:left="769" w:firstLine="480"/>
        </w:pPr>
        <w:rPr>
          <w:rFonts w:ascii="Tahoma" w:eastAsia="Tahoma" w:hAnsi="Arial Unicode MS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4B4B4B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4">
      <w:lvl w:ilvl="4" w:tplc="6EF41A90">
        <w:start w:val="1"/>
        <w:numFmt w:val="bullet"/>
        <w:lvlText w:val="•"/>
        <w:lvlJc w:val="left"/>
        <w:pPr>
          <w:tabs>
            <w:tab w:val="num" w:pos="1658"/>
          </w:tabs>
          <w:ind w:left="949" w:firstLine="480"/>
        </w:pPr>
        <w:rPr>
          <w:rFonts w:ascii="Tahoma" w:eastAsia="Tahoma" w:hAnsi="Arial Unicode MS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4B4B4B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5">
      <w:lvl w:ilvl="5" w:tplc="84AC5ACE">
        <w:start w:val="1"/>
        <w:numFmt w:val="bullet"/>
        <w:lvlText w:val="•"/>
        <w:lvlJc w:val="left"/>
        <w:pPr>
          <w:tabs>
            <w:tab w:val="num" w:pos="1838"/>
          </w:tabs>
          <w:ind w:left="1129" w:firstLine="480"/>
        </w:pPr>
        <w:rPr>
          <w:rFonts w:ascii="Tahoma" w:eastAsia="Tahoma" w:hAnsi="Arial Unicode MS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4B4B4B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6">
      <w:lvl w:ilvl="6" w:tplc="ECBA5856">
        <w:start w:val="1"/>
        <w:numFmt w:val="bullet"/>
        <w:lvlText w:val="•"/>
        <w:lvlJc w:val="left"/>
        <w:pPr>
          <w:tabs>
            <w:tab w:val="num" w:pos="2018"/>
          </w:tabs>
          <w:ind w:left="1309" w:firstLine="480"/>
        </w:pPr>
        <w:rPr>
          <w:rFonts w:ascii="Tahoma" w:eastAsia="Tahoma" w:hAnsi="Arial Unicode MS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4B4B4B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7">
      <w:lvl w:ilvl="7" w:tplc="4698A95A">
        <w:start w:val="1"/>
        <w:numFmt w:val="bullet"/>
        <w:lvlText w:val="•"/>
        <w:lvlJc w:val="left"/>
        <w:pPr>
          <w:tabs>
            <w:tab w:val="num" w:pos="2198"/>
          </w:tabs>
          <w:ind w:left="1489" w:firstLine="480"/>
        </w:pPr>
        <w:rPr>
          <w:rFonts w:ascii="Tahoma" w:eastAsia="Tahoma" w:hAnsi="Arial Unicode MS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4B4B4B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  <w:lvlOverride w:ilvl="8">
      <w:lvl w:ilvl="8" w:tplc="7E144AB4">
        <w:start w:val="1"/>
        <w:numFmt w:val="bullet"/>
        <w:lvlText w:val="•"/>
        <w:lvlJc w:val="left"/>
        <w:pPr>
          <w:tabs>
            <w:tab w:val="num" w:pos="2378"/>
          </w:tabs>
          <w:ind w:left="1669" w:firstLine="480"/>
        </w:pPr>
        <w:rPr>
          <w:rFonts w:ascii="Tahoma" w:eastAsia="Tahoma" w:hAnsi="Arial Unicode MS" w:cs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4B4B4B"/>
          <w:spacing w:val="0"/>
          <w:w w:val="100"/>
          <w:kern w:val="0"/>
          <w:position w:val="-2"/>
          <w:highlight w:val="none"/>
          <w:u w:val="none"/>
          <w:effect w:val="none"/>
          <w:vertAlign w:val="baseline"/>
        </w:rPr>
      </w:lvl>
    </w:lvlOverride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89C"/>
    <w:rsid w:val="00521F62"/>
    <w:rsid w:val="00550E51"/>
    <w:rsid w:val="009A6A16"/>
    <w:rsid w:val="00DF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F589C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3">
    <w:name w:val="heading 3"/>
    <w:basedOn w:val="a0"/>
    <w:link w:val="30"/>
    <w:uiPriority w:val="9"/>
    <w:qFormat/>
    <w:rsid w:val="00DF589C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DF589C"/>
    <w:pPr>
      <w:spacing w:before="100" w:beforeAutospacing="1" w:after="100" w:afterAutospacing="1"/>
    </w:pPr>
    <w:rPr>
      <w:rFonts w:eastAsia="Times New Roman"/>
      <w:lang w:eastAsia="ru-RU"/>
    </w:rPr>
  </w:style>
  <w:style w:type="character" w:styleId="a5">
    <w:name w:val="Strong"/>
    <w:basedOn w:val="a1"/>
    <w:uiPriority w:val="22"/>
    <w:qFormat/>
    <w:rsid w:val="00DF589C"/>
    <w:rPr>
      <w:b/>
      <w:bCs/>
    </w:rPr>
  </w:style>
  <w:style w:type="character" w:styleId="a6">
    <w:name w:val="Hyperlink"/>
    <w:basedOn w:val="a1"/>
    <w:uiPriority w:val="99"/>
    <w:semiHidden/>
    <w:unhideWhenUsed/>
    <w:rsid w:val="00DF589C"/>
    <w:rPr>
      <w:color w:val="0000FF"/>
      <w:u w:val="single"/>
    </w:rPr>
  </w:style>
  <w:style w:type="paragraph" w:styleId="a7">
    <w:name w:val="Body Text"/>
    <w:link w:val="a8"/>
    <w:semiHidden/>
    <w:unhideWhenUsed/>
    <w:rsid w:val="00DF589C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8">
    <w:name w:val="Основной текст Знак"/>
    <w:basedOn w:val="a1"/>
    <w:link w:val="a7"/>
    <w:semiHidden/>
    <w:rsid w:val="00DF589C"/>
    <w:rPr>
      <w:rFonts w:ascii="Helvetica Neue" w:eastAsia="Arial Unicode MS" w:hAnsi="Helvetica Neue" w:cs="Arial Unicode MS"/>
      <w:color w:val="000000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9">
    <w:name w:val="По умолчанию"/>
    <w:rsid w:val="00DF589C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a">
    <w:name w:val="Текстовый блок"/>
    <w:rsid w:val="00DF589C"/>
    <w:pPr>
      <w:spacing w:after="0"/>
    </w:pPr>
    <w:rPr>
      <w:rFonts w:ascii="Arial" w:eastAsia="Arial Unicode MS" w:hAnsi="Arial" w:cs="Arial Unicode MS"/>
      <w:color w:val="000000"/>
      <w:u w:color="000000"/>
      <w:lang w:eastAsia="ru-RU"/>
    </w:rPr>
  </w:style>
  <w:style w:type="character" w:customStyle="1" w:styleId="Hyperlink0">
    <w:name w:val="Hyperlink.0"/>
    <w:basedOn w:val="a6"/>
    <w:rsid w:val="00DF589C"/>
    <w:rPr>
      <w:color w:val="0000FF" w:themeColor="hyperlink"/>
      <w:u w:val="single"/>
    </w:rPr>
  </w:style>
  <w:style w:type="table" w:customStyle="1" w:styleId="TableNormal">
    <w:name w:val="Table Normal"/>
    <w:rsid w:val="00DF589C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a">
    <w:name w:val="Пункт"/>
    <w:rsid w:val="00DF589C"/>
    <w:pPr>
      <w:numPr>
        <w:numId w:val="4"/>
      </w:numPr>
    </w:pPr>
  </w:style>
  <w:style w:type="character" w:customStyle="1" w:styleId="30">
    <w:name w:val="Заголовок 3 Знак"/>
    <w:basedOn w:val="a1"/>
    <w:link w:val="3"/>
    <w:uiPriority w:val="9"/>
    <w:rsid w:val="00DF589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F589C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3">
    <w:name w:val="heading 3"/>
    <w:basedOn w:val="a0"/>
    <w:link w:val="30"/>
    <w:uiPriority w:val="9"/>
    <w:qFormat/>
    <w:rsid w:val="00DF589C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DF589C"/>
    <w:pPr>
      <w:spacing w:before="100" w:beforeAutospacing="1" w:after="100" w:afterAutospacing="1"/>
    </w:pPr>
    <w:rPr>
      <w:rFonts w:eastAsia="Times New Roman"/>
      <w:lang w:eastAsia="ru-RU"/>
    </w:rPr>
  </w:style>
  <w:style w:type="character" w:styleId="a5">
    <w:name w:val="Strong"/>
    <w:basedOn w:val="a1"/>
    <w:uiPriority w:val="22"/>
    <w:qFormat/>
    <w:rsid w:val="00DF589C"/>
    <w:rPr>
      <w:b/>
      <w:bCs/>
    </w:rPr>
  </w:style>
  <w:style w:type="character" w:styleId="a6">
    <w:name w:val="Hyperlink"/>
    <w:basedOn w:val="a1"/>
    <w:uiPriority w:val="99"/>
    <w:semiHidden/>
    <w:unhideWhenUsed/>
    <w:rsid w:val="00DF589C"/>
    <w:rPr>
      <w:color w:val="0000FF"/>
      <w:u w:val="single"/>
    </w:rPr>
  </w:style>
  <w:style w:type="paragraph" w:styleId="a7">
    <w:name w:val="Body Text"/>
    <w:link w:val="a8"/>
    <w:semiHidden/>
    <w:unhideWhenUsed/>
    <w:rsid w:val="00DF589C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8">
    <w:name w:val="Основной текст Знак"/>
    <w:basedOn w:val="a1"/>
    <w:link w:val="a7"/>
    <w:semiHidden/>
    <w:rsid w:val="00DF589C"/>
    <w:rPr>
      <w:rFonts w:ascii="Helvetica Neue" w:eastAsia="Arial Unicode MS" w:hAnsi="Helvetica Neue" w:cs="Arial Unicode MS"/>
      <w:color w:val="000000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9">
    <w:name w:val="По умолчанию"/>
    <w:rsid w:val="00DF589C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a">
    <w:name w:val="Текстовый блок"/>
    <w:rsid w:val="00DF589C"/>
    <w:pPr>
      <w:spacing w:after="0"/>
    </w:pPr>
    <w:rPr>
      <w:rFonts w:ascii="Arial" w:eastAsia="Arial Unicode MS" w:hAnsi="Arial" w:cs="Arial Unicode MS"/>
      <w:color w:val="000000"/>
      <w:u w:color="000000"/>
      <w:lang w:eastAsia="ru-RU"/>
    </w:rPr>
  </w:style>
  <w:style w:type="character" w:customStyle="1" w:styleId="Hyperlink0">
    <w:name w:val="Hyperlink.0"/>
    <w:basedOn w:val="a6"/>
    <w:rsid w:val="00DF589C"/>
    <w:rPr>
      <w:color w:val="0000FF" w:themeColor="hyperlink"/>
      <w:u w:val="single"/>
    </w:rPr>
  </w:style>
  <w:style w:type="table" w:customStyle="1" w:styleId="TableNormal">
    <w:name w:val="Table Normal"/>
    <w:rsid w:val="00DF589C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a">
    <w:name w:val="Пункт"/>
    <w:rsid w:val="00DF589C"/>
    <w:pPr>
      <w:numPr>
        <w:numId w:val="4"/>
      </w:numPr>
    </w:pPr>
  </w:style>
  <w:style w:type="character" w:customStyle="1" w:styleId="30">
    <w:name w:val="Заголовок 3 Знак"/>
    <w:basedOn w:val="a1"/>
    <w:link w:val="3"/>
    <w:uiPriority w:val="9"/>
    <w:rsid w:val="00DF589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5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7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3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2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9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5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0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7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17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7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05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VEI</Company>
  <LinksUpToDate>false</LinksUpToDate>
  <CharactersWithSpaces>6190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Выговский Е.И.</dc:creator>
  <cp:lastModifiedBy>Выговский Е.И.</cp:lastModifiedBy>
  <cp:revision>1</cp:revision>
  <dcterms:created xsi:type="dcterms:W3CDTF">2021-02-10T19:07:00Z</dcterms:created>
  <dcterms:modified xsi:type="dcterms:W3CDTF">2021-02-10T19:13:00Z</dcterms:modified>
</cp:coreProperties>
</file>