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2DC8" w:rsidRDefault="00590496">
      <w:pPr>
        <w:jc w:val="center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TRABAJO PRÁCTICO N°1: LÓGICA PROPOSICIONAL</w:t>
      </w:r>
    </w:p>
    <w:p w:rsidR="00A72DC8" w:rsidRDefault="00590496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Sin usar tabla de verdad pruebe y/o simplifique según corresponda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indique en cada paso las leyes del álgebra proposicional que emplea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</w:p>
    <w:tbl>
      <w:tblPr>
        <w:tblStyle w:val="a"/>
        <w:tblW w:w="10456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9355"/>
      </w:tblGrid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1.a</w:t>
            </w:r>
          </w:p>
        </w:tc>
        <w:tc>
          <w:tcPr>
            <w:tcW w:w="9355" w:type="dxa"/>
          </w:tcPr>
          <w:p w:rsidR="00A72DC8" w:rsidRPr="00D0357A" w:rsidRDefault="004A20F1" w:rsidP="001D2F9E">
            <w:pPr>
              <w:jc w:val="center"/>
              <w:rPr>
                <w:rFonts w:asciiTheme="minorHAnsi" w:eastAsia="Cambria Math" w:hAnsiTheme="minorHAnsi" w:cstheme="minorHAnsi"/>
                <w:kern w:val="16"/>
                <w:sz w:val="24"/>
                <w:szCs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kern w:val="16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kern w:val="16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kern w:val="16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kern w:val="16"/>
                    <w:sz w:val="24"/>
                    <w:szCs w:val="24"/>
                  </w:rPr>
                  <m:t>≡p∧q</m:t>
                </m:r>
              </m:oMath>
            </m:oMathPara>
          </w:p>
          <w:p w:rsidR="001A3B64" w:rsidRDefault="001A3B64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1.b</w:t>
            </w:r>
          </w:p>
        </w:tc>
        <w:tc>
          <w:tcPr>
            <w:tcW w:w="9355" w:type="dxa"/>
          </w:tcPr>
          <w:p w:rsidR="00A72DC8" w:rsidRPr="004A20F1" w:rsidRDefault="004A20F1" w:rsidP="004A20F1">
            <w:pPr>
              <w:jc w:val="center"/>
              <w:rPr>
                <w:rFonts w:eastAsia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∨¬</m:t>
                </m:r>
                <m:d>
                  <m:dPr>
                    <m:ctrlP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q∨¬p</m:t>
                    </m:r>
                  </m:e>
                </m:d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≡p</m:t>
                </m:r>
              </m:oMath>
            </m:oMathPara>
            <w:bookmarkStart w:id="0" w:name="_GoBack"/>
            <w:bookmarkEnd w:id="0"/>
          </w:p>
          <w:p w:rsidR="004A20F1" w:rsidRPr="004A20F1" w:rsidRDefault="004A20F1" w:rsidP="005263FF">
            <w:pPr>
              <w:jc w:val="center"/>
              <w:rPr>
                <w:rFonts w:eastAsia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1.c</w:t>
            </w:r>
          </w:p>
        </w:tc>
        <w:tc>
          <w:tcPr>
            <w:tcW w:w="9355" w:type="dxa"/>
          </w:tcPr>
          <w:p w:rsidR="00A72DC8" w:rsidRPr="004A20F1" w:rsidRDefault="004A20F1" w:rsidP="004A20F1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¬q∧r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≡p∨r</m:t>
                </m:r>
              </m:oMath>
            </m:oMathPara>
          </w:p>
          <w:p w:rsidR="004A20F1" w:rsidRPr="004A20F1" w:rsidRDefault="004A20F1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1.d</w:t>
            </w:r>
          </w:p>
        </w:tc>
        <w:tc>
          <w:tcPr>
            <w:tcW w:w="9355" w:type="dxa"/>
          </w:tcPr>
          <w:p w:rsidR="00A72DC8" w:rsidRPr="00D0357A" w:rsidRDefault="00590496">
            <w:pPr>
              <w:rPr>
                <w:rFonts w:eastAsia="Cambria Math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q∨p</m:t>
                        </m:r>
                      </m:e>
                    </m:d>
                    <m:r>
                      <w:rPr>
                        <w:rFonts w:ascii="Cambria Math" w:eastAsia="Cambria Math" w:hAnsi="Cambria Math"/>
                        <w:sz w:val="24"/>
                        <w:szCs w:val="24"/>
                      </w:rPr>
                      <m:t>∧¬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¬p∧</m:t>
                            </m:r>
                            <m:d>
                              <m:dPr>
                                <m:ctrlP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="Cambria Math" w:hAnsi="Cambria Math"/>
                                    <w:sz w:val="24"/>
                                    <w:szCs w:val="24"/>
                                  </w:rPr>
                                  <m:t>q∧r</m:t>
                                </m:r>
                              </m:e>
                            </m:d>
                          </m:e>
                        </m:d>
                        <m:r>
                          <w:rPr>
                            <w:rFonts w:ascii="Cambria Math" w:eastAsia="Cambria Math" w:hAnsi="Cambria Math"/>
                            <w:sz w:val="24"/>
                            <w:szCs w:val="24"/>
                          </w:rPr>
                          <m:t>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/>
                                <w:sz w:val="24"/>
                                <w:szCs w:val="24"/>
                              </w:rPr>
                              <m:t>p∨r</m:t>
                            </m:r>
                          </m:e>
                        </m:d>
                      </m:e>
                    </m:d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1.e</w:t>
            </w:r>
          </w:p>
        </w:tc>
        <w:tc>
          <w:tcPr>
            <w:tcW w:w="9355" w:type="dxa"/>
          </w:tcPr>
          <w:p w:rsidR="00A72DC8" w:rsidRPr="00D0357A" w:rsidRDefault="004A20F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∧¬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¬p∧q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¬</m:t>
                    </m:r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q∧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theme="minorHAnsi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theme="minorHAnsi"/>
                                <w:sz w:val="24"/>
                                <w:szCs w:val="24"/>
                              </w:rPr>
                              <m:t>r∨q</m:t>
                            </m:r>
                          </m:e>
                        </m:d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p∨¬q</m:t>
                        </m:r>
                      </m:e>
                    </m:d>
                  </m:e>
                </m:d>
              </m:oMath>
            </m:oMathPara>
          </w:p>
          <w:p w:rsidR="00D0357A" w:rsidRPr="00D0357A" w:rsidRDefault="00D0357A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Pr="00D0357A" w:rsidRDefault="004A20F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1.f</w:t>
            </w:r>
          </w:p>
        </w:tc>
        <w:tc>
          <w:tcPr>
            <w:tcW w:w="9355" w:type="dxa"/>
          </w:tcPr>
          <w:p w:rsidR="00A72DC8" w:rsidRPr="00D0357A" w:rsidRDefault="004A20F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</w:rPr>
                      <m:t>¬</m:t>
                    </m:r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¬q∧r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q∧r∨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≡r</m:t>
                </m:r>
              </m:oMath>
            </m:oMathPara>
          </w:p>
          <w:p w:rsidR="004A20F1" w:rsidRPr="00D0357A" w:rsidRDefault="004A20F1" w:rsidP="005263FF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1.g</w:t>
            </w:r>
          </w:p>
        </w:tc>
        <w:tc>
          <w:tcPr>
            <w:tcW w:w="9355" w:type="dxa"/>
          </w:tcPr>
          <w:p w:rsidR="00A72DC8" w:rsidRPr="00D0357A" w:rsidRDefault="00590496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q∨r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Pr="00D0357A" w:rsidRDefault="00590496" w:rsidP="005263FF">
            <w:pPr>
              <w:rPr>
                <w:rFonts w:asciiTheme="minorHAnsi" w:eastAsia="Times New Roman" w:hAnsiTheme="minorHAnsi" w:cstheme="minorHAnsi"/>
                <w:sz w:val="24"/>
                <w:szCs w:val="24"/>
              </w:rPr>
            </w:pPr>
            <w:r w:rsidRPr="00D0357A">
              <w:rPr>
                <w:rFonts w:asciiTheme="minorHAnsi" w:eastAsia="Times New Roman" w:hAnsiTheme="minorHAnsi" w:cstheme="minorHAnsi"/>
                <w:sz w:val="24"/>
                <w:szCs w:val="24"/>
              </w:rPr>
              <w:t>1.h</w:t>
            </w:r>
          </w:p>
        </w:tc>
        <w:tc>
          <w:tcPr>
            <w:tcW w:w="9355" w:type="dxa"/>
          </w:tcPr>
          <w:p w:rsidR="00A72DC8" w:rsidRPr="00D0357A" w:rsidRDefault="004A20F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→r≡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p→r</m:t>
                    </m:r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q→r</m:t>
                    </m:r>
                  </m:e>
                </m:d>
              </m:oMath>
            </m:oMathPara>
          </w:p>
          <w:p w:rsidR="00D0357A" w:rsidRPr="00D0357A" w:rsidRDefault="00D0357A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  <w:p w:rsidR="004A20F1" w:rsidRPr="00D0357A" w:rsidRDefault="004A20F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</w:p>
        </w:tc>
      </w:tr>
      <w:tr w:rsidR="00A72DC8" w:rsidTr="00D0357A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1.i</w:t>
            </w:r>
          </w:p>
        </w:tc>
        <w:tc>
          <w:tcPr>
            <w:tcW w:w="9355" w:type="dxa"/>
          </w:tcPr>
          <w:p w:rsidR="00A72DC8" w:rsidRPr="00D0357A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≡¬p∨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  <w:p w:rsidR="004A20F1" w:rsidRDefault="004A20F1" w:rsidP="005263FF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  <w:tr w:rsidR="00A72DC8" w:rsidTr="005263FF">
        <w:trPr>
          <w:trHeight w:val="196"/>
        </w:trPr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1.j</w:t>
            </w:r>
          </w:p>
        </w:tc>
        <w:tc>
          <w:tcPr>
            <w:tcW w:w="9355" w:type="dxa"/>
          </w:tcPr>
          <w:p w:rsidR="00A72DC8" w:rsidRPr="00D0357A" w:rsidRDefault="004A20F1" w:rsidP="00D0357A">
            <w:pPr>
              <w:jc w:val="center"/>
              <w:rPr>
                <w:rFonts w:asciiTheme="minorHAnsi" w:eastAsia="Cambria Math" w:hAnsiTheme="minorHAnsi" w:cstheme="minorHAnsi"/>
                <w:sz w:val="24"/>
                <w:szCs w:val="24"/>
              </w:rPr>
            </w:pPr>
            <m:oMathPara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theme="minorHAnsi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p→r</m:t>
                        </m:r>
                      </m:e>
                    </m:d>
                    <m:r>
                      <w:rPr>
                        <w:rFonts w:ascii="Cambria Math" w:eastAsia="Cambria Math" w:hAnsi="Cambria Math" w:cstheme="minorHAnsi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theme="minorHAnsi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theme="minorHAnsi"/>
                    <w:sz w:val="24"/>
                    <w:szCs w:val="24"/>
                  </w:rPr>
                  <m:t>→r≡T</m:t>
                </m:r>
              </m:oMath>
            </m:oMathPara>
          </w:p>
          <w:p w:rsidR="00D0357A" w:rsidRDefault="00D0357A" w:rsidP="00D0357A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</w:p>
        </w:tc>
      </w:tr>
    </w:tbl>
    <w:p w:rsidR="00A72DC8" w:rsidRDefault="00A72DC8"/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Demuestre las equivalencias siguiente comprobando las equivalencias duales </w:t>
      </w: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>(indique en cada paso las leyes del álgebra proposicional que emplea</w:t>
      </w:r>
      <w:r>
        <w:rPr>
          <w:rFonts w:ascii="Times New Roman" w:eastAsia="Times New Roman" w:hAnsi="Times New Roman" w:cs="Times New Roman"/>
          <w:sz w:val="24"/>
          <w:szCs w:val="24"/>
        </w:rPr>
        <w:t>):</w:t>
      </w:r>
    </w:p>
    <w:tbl>
      <w:tblPr>
        <w:tblStyle w:val="a0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2.a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¬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2.b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</m:t>
                        </m:r>
                        <m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m:t>⟷</m:t>
                        </m:r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→q≡T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¬p∨q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¬p∨q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2.d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¬p→</m:t>
                        </m:r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24"/>
                                <w:szCs w:val="24"/>
                              </w:rPr>
                              <m:t>¬p∧q</m:t>
                            </m:r>
                          </m:e>
                        </m:d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≡p∨q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p↔q≡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2.f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2.g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≡q→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</w:tbl>
    <w:p w:rsidR="00A72DC8" w:rsidRDefault="00A72DC8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72DC8" w:rsidRDefault="00590496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3- Aplicaciones de los cuantificadores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3.1) P(x): x&gt;3, ¿Cuál es el valor de verdad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P(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4) y P(2)?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3.2) Q(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): x = y +3 . ¿Cuál es el valor de verdad de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Q(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1,2), Q (3,0) y Q (2,1)?</w:t>
      </w:r>
    </w:p>
    <w:p w:rsidR="00A72DC8" w:rsidRPr="005263FF" w:rsidRDefault="00590496" w:rsidP="005263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 3) R(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,y,z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):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x+y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= z ¿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Cuàl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es el valor de verdad de R (1,2,3) y R (0,0,0)?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3.4) Mencione el valor de verdad de cada una de las siguientes proposiciones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3.4.1) Todas las personas no tienen el tiempo para dedicarlo al mantenimiento de sus autos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3.4.2) Todo número natural es un entero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3.4.3) Todos los números primos son impares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3.4.4) Todos los números impares son primos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3.4.5) Algunos números racionales son enteros.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3.5) Indique si las siguientes proposiciones son ciertas para el dominio especificado. (Si no se especifica entonces el dominio es todo número entero)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3.5.1) x &lt;2 </w:t>
      </w:r>
      <m:oMath>
        <m:r>
          <w:rPr>
            <w:rFonts w:ascii="Cambria Math" w:hAnsi="Cambria Math"/>
          </w:rPr>
          <m:t>∀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 (x)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3.5.2) </w:t>
      </w:r>
      <m:oMath>
        <m:r>
          <w:rPr>
            <w:rFonts w:ascii="Cambria Math" w:hAnsi="Cambria Math"/>
          </w:rPr>
          <m:t>∀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(x &gt; 0 </w:t>
      </w:r>
      <m:oMath>
        <m:r>
          <w:rPr>
            <w:rFonts w:ascii="Cambria Math" w:hAnsi="Cambria Math"/>
          </w:rPr>
          <m:t>∨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&lt; 0)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3.5.2) x+1 &gt; x para todo x real 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3.5.2’) Escriba la afirmación anterior empleando el cuantificador universal.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3.6) Mencione si son ciertas o falsas las siguientes proposiciones (si no se especifica el dominio entonces es todo número entero)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3.6.1) x &gt; 3 </w:t>
      </w:r>
      <m:oMath>
        <m:r>
          <w:rPr>
            <w:rFonts w:ascii="Cambria Math" w:hAnsi="Cambria Math"/>
          </w:rPr>
          <m:t>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P(x)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3.6.2) x = x+1 </w:t>
      </w:r>
      <m:oMath>
        <m:r>
          <w:rPr>
            <w:rFonts w:ascii="Cambria Math" w:hAnsi="Cambria Math"/>
          </w:rPr>
          <m:t>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P(x)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3.6.3) </w:t>
      </w:r>
      <m:oMath>
        <m:sSup>
          <m:sSupPr>
            <m:ctrlPr>
              <w:rPr>
                <w:rFonts w:ascii="Cambria Math" w:eastAsia="Cambria Math" w:hAnsi="Cambria Math" w:cs="Cambria Math"/>
                <w:sz w:val="24"/>
                <w:szCs w:val="24"/>
              </w:rPr>
            </m:ctrlPr>
          </m:sSupPr>
          <m:e>
            <m:r>
              <w:rPr>
                <w:rFonts w:ascii="Cambria Math" w:eastAsia="Cambria Math" w:hAnsi="Cambria Math" w:cs="Cambria Math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Cambria Math" w:hAnsi="Cambria Math" w:cs="Cambria Math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&gt; 10  </w:t>
      </w:r>
      <m:oMath>
        <m:r>
          <w:rPr>
            <w:rFonts w:ascii="Cambria Math" w:hAnsi="Cambria Math"/>
          </w:rPr>
          <m:t>∃</m:t>
        </m:r>
      </m:oMath>
      <w:r>
        <w:rPr>
          <w:rFonts w:ascii="Times New Roman" w:eastAsia="Times New Roman" w:hAnsi="Times New Roman" w:cs="Times New Roman"/>
          <w:sz w:val="24"/>
          <w:szCs w:val="24"/>
        </w:rPr>
        <w:t xml:space="preserve"> x P(x)  Dominio = {1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,2,3,4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A72DC8" w:rsidRDefault="00A72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3.7) Complete la tabla de valor de verdad Q(x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) .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x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+ 1 &gt; 2x  - Dominio los números enteros</w:t>
      </w:r>
    </w:p>
    <w:tbl>
      <w:tblPr>
        <w:tblStyle w:val="a1"/>
        <w:tblW w:w="897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7452"/>
      </w:tblGrid>
      <w:tr w:rsidR="00A72DC8">
        <w:tc>
          <w:tcPr>
            <w:tcW w:w="1526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452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Q(x</w:t>
            </w: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 .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x + 1 &gt; 2x  </w:t>
            </w: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Q(0)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Q(-1)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Q(1)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Q(2)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/>
                </w:rPr>
                <m:t>∃</m:t>
              </m:r>
            </m:oMath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x Q(x)</w:t>
            </w:r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72DC8">
        <w:tc>
          <w:tcPr>
            <w:tcW w:w="1526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∀xQ(x)</m:t>
                </m:r>
              </m:oMath>
            </m:oMathPara>
          </w:p>
        </w:tc>
        <w:tc>
          <w:tcPr>
            <w:tcW w:w="7452" w:type="dxa"/>
          </w:tcPr>
          <w:p w:rsidR="00A72DC8" w:rsidRDefault="00A72DC8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2DC8" w:rsidRDefault="00A72DC8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3.8) Exprese las proposiciones siguientes utilizando cuantificadores y predicados. 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3.8.1) Todo estudiante en esta clase ha estudiado pre cálculo </w:t>
      </w:r>
    </w:p>
    <w:p w:rsidR="00A72DC8" w:rsidRDefault="00590496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3.8.2) Algún estudiante de esta clase ha visitado Chile</w:t>
      </w:r>
    </w:p>
    <w:p w:rsidR="00A72DC8" w:rsidRPr="005263FF" w:rsidRDefault="00590496" w:rsidP="005263FF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3.8.3) Todos los estudiantes de la clase tomar el curso de Java</w:t>
      </w:r>
    </w:p>
    <w:p w:rsidR="00A72DC8" w:rsidRDefault="00A72DC8"/>
    <w:p w:rsidR="00A72DC8" w:rsidRDefault="00590496">
      <w:pP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  <w:u w:val="single"/>
        </w:rPr>
        <w:t xml:space="preserve">Ejercicios complementarios y de repaso </w:t>
      </w:r>
    </w:p>
    <w:p w:rsidR="00A72DC8" w:rsidRDefault="00590496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Construya la tabla de verdad  de cada una de las siguientes proposiciones</w:t>
      </w:r>
    </w:p>
    <w:tbl>
      <w:tblPr>
        <w:tblStyle w:val="a2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4.a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 xml:space="preserve">→ 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4.b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q→¬p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4.c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4.d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q→p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4.e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p∧q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¬p∧¬q</m:t>
                        </m:r>
                      </m:e>
                    </m:d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4.f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q∧r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p→r</m:t>
                        </m:r>
                      </m:e>
                    </m:d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4.g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p↔¬q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↔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q↔r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4.h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q→s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¬r∨p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∧q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4.i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q∧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¬r→p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4.j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</m:t>
                </m:r>
              </m:oMath>
            </m:oMathPara>
          </w:p>
        </w:tc>
      </w:tr>
    </w:tbl>
    <w:p w:rsidR="00A72DC8" w:rsidRDefault="00A72DC8"/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Determine cuál de las proposiciones compuestas siguientes son tautologías y cuáles contradicciones (utilizando tabla de verdad):</w:t>
      </w:r>
    </w:p>
    <w:tbl>
      <w:tblPr>
        <w:tblStyle w:val="a3"/>
        <w:tblW w:w="897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101"/>
        <w:gridCol w:w="7877"/>
      </w:tblGrid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5.a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→¬p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5.b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p→r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5.c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q→r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p→q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5.d</w:t>
            </w:r>
          </w:p>
        </w:tc>
        <w:tc>
          <w:tcPr>
            <w:tcW w:w="7877" w:type="dxa"/>
          </w:tcPr>
          <w:p w:rsidR="00A72DC8" w:rsidRDefault="004A20F1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p∨q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p→r</m:t>
                        </m:r>
                      </m:e>
                    </m:d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∧</m:t>
                    </m:r>
                    <m:d>
                      <m:dPr>
                        <m:ctrlP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="Cambria Math" w:hAnsi="Cambria Math" w:cs="Cambria Math"/>
                            <w:sz w:val="24"/>
                            <w:szCs w:val="24"/>
                          </w:rPr>
                          <m:t>q→r</m:t>
                        </m:r>
                      </m:e>
                    </m:d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→r</m:t>
                </m:r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5.e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p→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</m:oMath>
            </m:oMathPara>
          </w:p>
        </w:tc>
      </w:tr>
      <w:tr w:rsidR="00A72DC8">
        <w:tc>
          <w:tcPr>
            <w:tcW w:w="110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5.f</w:t>
            </w:r>
          </w:p>
        </w:tc>
        <w:tc>
          <w:tcPr>
            <w:tcW w:w="7877" w:type="dxa"/>
          </w:tcPr>
          <w:p w:rsidR="00A72DC8" w:rsidRDefault="00590496">
            <w:pPr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¬p∧q</m:t>
                    </m:r>
                  </m:e>
                </m:d>
              </m:oMath>
            </m:oMathPara>
          </w:p>
        </w:tc>
      </w:tr>
    </w:tbl>
    <w:p w:rsidR="00A72DC8" w:rsidRDefault="00A72DC8"/>
    <w:p w:rsidR="00A72DC8" w:rsidRDefault="0059049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Demuestre mediante tabla de verdad, las siguientes leyes del álgebra proposicional</w:t>
      </w:r>
    </w:p>
    <w:tbl>
      <w:tblPr>
        <w:tblStyle w:val="a4"/>
        <w:tblW w:w="8694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2881"/>
        <w:gridCol w:w="1829"/>
        <w:gridCol w:w="3984"/>
      </w:tblGrid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6.a)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Negación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hAnsi="Cambria Math"/>
                  </w:rPr>
                  <m:t>¬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¬</m:t>
                    </m:r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</m:t>
                    </m:r>
                  </m:e>
                </m:d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6.b)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Idempotencia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p∧p≡p</m:t>
                </m:r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p∨p≡p</m:t>
                </m:r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6.c)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Asociativa</w:t>
            </w:r>
          </w:p>
        </w:tc>
        <w:tc>
          <w:tcPr>
            <w:tcW w:w="3984" w:type="dxa"/>
          </w:tcPr>
          <w:p w:rsidR="00A72DC8" w:rsidRDefault="004A20F1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∧r≡p∧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6.d)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Conmutativa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p∧q≡q∧p</m:t>
                </m:r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6.e)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Absorción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p∧q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≡p</m:t>
                </m:r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6.f)</w:t>
            </w:r>
          </w:p>
        </w:tc>
        <w:tc>
          <w:tcPr>
            <w:tcW w:w="1829" w:type="dxa"/>
          </w:tcPr>
          <w:p w:rsidR="00A72DC8" w:rsidRDefault="0059049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Distributiva</w:t>
            </w:r>
          </w:p>
        </w:tc>
        <w:tc>
          <w:tcPr>
            <w:tcW w:w="3984" w:type="dxa"/>
          </w:tcPr>
          <w:p w:rsidR="00A72DC8" w:rsidRDefault="00590496">
            <w:pPr>
              <w:jc w:val="center"/>
              <w:rPr>
                <w:rFonts w:ascii="Cambria Math" w:eastAsia="Cambria Math" w:hAnsi="Cambria Math" w:cs="Cambria Math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p∨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q∧r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≡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p∨q</m:t>
                    </m:r>
                  </m:e>
                </m:d>
                <m:r>
                  <w:rPr>
                    <w:rFonts w:ascii="Cambria Math" w:eastAsia="Cambria Math" w:hAnsi="Cambria Math" w:cs="Cambria Math"/>
                    <w:sz w:val="24"/>
                    <w:szCs w:val="24"/>
                  </w:rPr>
                  <m:t>∧</m:t>
                </m:r>
                <m:d>
                  <m:dPr>
                    <m:ctrlP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p∨r</m:t>
                    </m:r>
                  </m:e>
                </m:d>
              </m:oMath>
            </m:oMathPara>
          </w:p>
        </w:tc>
      </w:tr>
      <w:tr w:rsidR="00A72DC8">
        <w:tc>
          <w:tcPr>
            <w:tcW w:w="2881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829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984" w:type="dxa"/>
          </w:tcPr>
          <w:p w:rsidR="00A72DC8" w:rsidRDefault="00A72DC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A72DC8" w:rsidRDefault="00A72DC8"/>
    <w:sectPr w:rsidR="00A72DC8" w:rsidSect="004A20F1">
      <w:headerReference w:type="default" r:id="rId10"/>
      <w:pgSz w:w="12240" w:h="15840"/>
      <w:pgMar w:top="720" w:right="720" w:bottom="720" w:left="720" w:header="708" w:footer="708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90148" w:rsidRDefault="00690148">
      <w:pPr>
        <w:spacing w:after="0" w:line="240" w:lineRule="auto"/>
      </w:pPr>
      <w:r>
        <w:separator/>
      </w:r>
    </w:p>
  </w:endnote>
  <w:endnote w:type="continuationSeparator" w:id="0">
    <w:p w:rsidR="00690148" w:rsidRDefault="006901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90148" w:rsidRDefault="00690148">
      <w:pPr>
        <w:spacing w:after="0" w:line="240" w:lineRule="auto"/>
      </w:pPr>
      <w:r>
        <w:separator/>
      </w:r>
    </w:p>
  </w:footnote>
  <w:footnote w:type="continuationSeparator" w:id="0">
    <w:p w:rsidR="00690148" w:rsidRDefault="006901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A20F1" w:rsidRDefault="004A20F1">
    <w:pPr>
      <w:spacing w:after="0"/>
      <w:ind w:right="335"/>
    </w:pPr>
  </w:p>
  <w:p w:rsidR="004A20F1" w:rsidRDefault="004A20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  <w:tbl>
    <w:tblPr>
      <w:tblStyle w:val="a5"/>
      <w:tblW w:w="9671" w:type="dxa"/>
      <w:tblInd w:w="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9199"/>
      <w:gridCol w:w="236"/>
      <w:gridCol w:w="236"/>
    </w:tblGrid>
    <w:tr w:rsidR="004A20F1">
      <w:trPr>
        <w:trHeight w:val="1025"/>
      </w:trPr>
      <w:tc>
        <w:tcPr>
          <w:tcW w:w="9227" w:type="dxa"/>
        </w:tcPr>
        <w:p w:rsidR="004A20F1" w:rsidRDefault="004A20F1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color w:val="000000"/>
            </w:rPr>
          </w:pPr>
        </w:p>
        <w:tbl>
          <w:tblPr>
            <w:tblStyle w:val="a6"/>
            <w:tblW w:w="9015" w:type="dxa"/>
            <w:tblInd w:w="4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400" w:firstRow="0" w:lastRow="0" w:firstColumn="0" w:lastColumn="0" w:noHBand="0" w:noVBand="1"/>
          </w:tblPr>
          <w:tblGrid>
            <w:gridCol w:w="1920"/>
            <w:gridCol w:w="7095"/>
          </w:tblGrid>
          <w:tr w:rsidR="004A20F1">
            <w:trPr>
              <w:trHeight w:val="940"/>
            </w:trPr>
            <w:tc>
              <w:tcPr>
                <w:tcW w:w="1920" w:type="dxa"/>
              </w:tcPr>
              <w:p w:rsidR="004A20F1" w:rsidRDefault="004A20F1"/>
            </w:tc>
            <w:tc>
              <w:tcPr>
                <w:tcW w:w="7095" w:type="dxa"/>
              </w:tcPr>
              <w:p w:rsidR="004A20F1" w:rsidRDefault="004A20F1">
                <w:pPr>
                  <w:rPr>
                    <w:rFonts w:ascii="Cambria" w:eastAsia="Cambria" w:hAnsi="Cambria" w:cs="Cambria"/>
                    <w:b/>
                  </w:rPr>
                </w:pPr>
                <w:r>
                  <w:rPr>
                    <w:rFonts w:ascii="Cambria" w:eastAsia="Cambria" w:hAnsi="Cambria" w:cs="Cambria"/>
                    <w:b/>
                  </w:rPr>
                  <w:t>TECNICATURA UNIVERSITARIA EN PROGRAMACIÓN</w:t>
                </w:r>
              </w:p>
              <w:p w:rsidR="004A20F1" w:rsidRDefault="004A20F1">
                <w:pPr>
                  <w:jc w:val="center"/>
                  <w:rPr>
                    <w:rFonts w:ascii="Cambria" w:eastAsia="Cambria" w:hAnsi="Cambria" w:cs="Cambria"/>
                  </w:rPr>
                </w:pPr>
              </w:p>
            </w:tc>
          </w:tr>
        </w:tbl>
        <w:p w:rsidR="004A20F1" w:rsidRDefault="004A20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rPr>
              <w:color w:val="000000"/>
            </w:rPr>
          </w:pPr>
        </w:p>
      </w:tc>
      <w:tc>
        <w:tcPr>
          <w:tcW w:w="222" w:type="dxa"/>
        </w:tcPr>
        <w:p w:rsidR="004A20F1" w:rsidRDefault="004A20F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jc w:val="center"/>
            <w:rPr>
              <w:color w:val="000000"/>
            </w:rPr>
          </w:pPr>
        </w:p>
      </w:tc>
      <w:tc>
        <w:tcPr>
          <w:tcW w:w="222" w:type="dxa"/>
        </w:tcPr>
        <w:p w:rsidR="004A20F1" w:rsidRDefault="004A20F1">
          <w:pPr>
            <w:ind w:right="335"/>
            <w:jc w:val="center"/>
            <w:rPr>
              <w:rFonts w:ascii="Cambria" w:eastAsia="Cambria" w:hAnsi="Cambria" w:cs="Cambria"/>
              <w:b/>
              <w:sz w:val="24"/>
              <w:szCs w:val="24"/>
            </w:rPr>
          </w:pPr>
        </w:p>
      </w:tc>
    </w:tr>
  </w:tbl>
  <w:p w:rsidR="004A20F1" w:rsidRDefault="004A20F1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28775C3"/>
    <w:multiLevelType w:val="multilevel"/>
    <w:tmpl w:val="0598ECF8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3F7171"/>
    <w:multiLevelType w:val="multilevel"/>
    <w:tmpl w:val="AAEA485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72DC8"/>
    <w:rsid w:val="001A3B64"/>
    <w:rsid w:val="001D2F9E"/>
    <w:rsid w:val="004A20F1"/>
    <w:rsid w:val="005263FF"/>
    <w:rsid w:val="00590496"/>
    <w:rsid w:val="00690148"/>
    <w:rsid w:val="00A72DC8"/>
    <w:rsid w:val="00D0357A"/>
    <w:rsid w:val="00F83F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semiHidden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s-AR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C33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0DBC"/>
  </w:style>
  <w:style w:type="paragraph" w:styleId="Piedepgina">
    <w:name w:val="footer"/>
    <w:basedOn w:val="Normal"/>
    <w:link w:val="PiedepginaCar"/>
    <w:uiPriority w:val="99"/>
    <w:semiHidden/>
    <w:unhideWhenUsed/>
    <w:rsid w:val="00840D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840DBC"/>
  </w:style>
  <w:style w:type="paragraph" w:styleId="Textodeglobo">
    <w:name w:val="Balloon Text"/>
    <w:basedOn w:val="Normal"/>
    <w:link w:val="TextodegloboCar"/>
    <w:uiPriority w:val="99"/>
    <w:semiHidden/>
    <w:unhideWhenUsed/>
    <w:rsid w:val="00840D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40DB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0D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840DBC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840DBC"/>
    <w:rPr>
      <w:color w:val="808080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microsoft.com/office/2007/relationships/stylesWithEffects" Target="stylesWithEffect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SYQQJgVPkWVTZIimBaX34h5I3Q==">AMUW2mXolwTrndCOFIr6tpkcKx4ZYxwxaErGtlYORVZlz7cGId2KpV+KpuLdspn1ZccnBfbam++rLX3oXnnXwpLMK385xtHShjVG/lnf1/4dZptOrKnCAP4=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64311AE-23A1-48B8-A164-CFCF887E95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529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josefinita huespe</dc:creator>
  <cp:lastModifiedBy>juan</cp:lastModifiedBy>
  <cp:revision>6</cp:revision>
  <dcterms:created xsi:type="dcterms:W3CDTF">2021-11-18T13:59:00Z</dcterms:created>
  <dcterms:modified xsi:type="dcterms:W3CDTF">2022-01-30T21:32:00Z</dcterms:modified>
</cp:coreProperties>
</file>