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b3b4b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13 урок — это последний урок модуля. На нём необходимо </w:t>
      </w:r>
      <w:r w:rsidDel="00000000" w:rsidR="00000000" w:rsidRPr="00000000">
        <w:rPr>
          <w:b w:val="1"/>
          <w:color w:val="3b3b4b"/>
          <w:sz w:val="24"/>
          <w:szCs w:val="24"/>
          <w:highlight w:val="white"/>
          <w:rtl w:val="0"/>
        </w:rPr>
        <w:t xml:space="preserve">подвести итоги второго модуля.</w:t>
      </w:r>
      <w:r w:rsidDel="00000000" w:rsidR="00000000" w:rsidRPr="00000000">
        <w:rPr>
          <w:color w:val="3b3b4b"/>
          <w:sz w:val="24"/>
          <w:szCs w:val="24"/>
          <w:highlight w:val="white"/>
          <w:rtl w:val="0"/>
        </w:rPr>
        <w:t xml:space="preserve"> Вы можете сделать это в следующих форматах (на своё усмотрение):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40" w:before="240" w:lineRule="auto"/>
        <w:ind w:left="720" w:hanging="360"/>
        <w:rPr>
          <w:color w:val="1d1c1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выполнить вместе с учениками тестирование в домашнем задании к 12 уроку (оно основано на материале всего второго модуля и позволит обобщить имеющиеся знания и закрепить полученные навыки).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Данное тестирование вы можете найти в своем личном кабинете, открыв ДЗ к уроку №12. Оно будет доступно с 25.01.2023, 15:00.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br w:type="textWrapping"/>
        <w:t xml:space="preserve">Тестирование призвано помочь преподавателю оценить образовательный результат группы, а ученикам — собственный прогресс. Результат теста из домашнего задания к 12 уроку не будет влиять на переход ученика к третьему модулю.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color w:val="1d1c1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устроить сессию “вопрос-ответ”: предложить ученикам задать любые вопросы по материалу модуля.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Можете попросить студентов просмотреть материалы уроков в личном кабинете, чтобы освежить пройденные темы, и предложить к обсуждению наиболее сложные моменты.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240" w:lineRule="auto"/>
        <w:ind w:left="720" w:hanging="360"/>
        <w:rPr>
          <w:color w:val="1d1c1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разобрать самые сложные задания из материала модуля, на которые не хватило времени на уроке;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lineRule="auto"/>
        <w:ind w:left="720" w:hanging="360"/>
        <w:rPr>
          <w:color w:val="1d1c1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обменяться обратной связью с учениками.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0" w:lineRule="auto"/>
        <w:ind w:left="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Помните, что обратная связь — это важный инструмент, который вы можете использовать для того, чтобы адаптировать материал и подачу под потребности группы.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Желаем вам отличных занятий!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TTqwOLrxAgxTy+pkFaOEBcpTyw==">AMUW2mWt8J4XEVjoXIA/riwl4DWXy/4u+Tp/vyfnnbMY+6qd1CgDYBv7Un36LWZwAB6L7eal5fBPu/ExURzSQeCkwdA+sPWATUNYxC44YO2fm/hqx5KAV6M=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