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c6kn53g90w1n" w:id="0"/>
      <w:bookmarkEnd w:id="0"/>
      <w:r w:rsidDel="00000000" w:rsidR="00000000" w:rsidRPr="00000000">
        <w:rPr>
          <w:b w:val="1"/>
          <w:rtl w:val="0"/>
        </w:rPr>
        <w:t xml:space="preserve">Модуль 1.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Программирование на языке 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Учащиеся познакомятся с синтаксисом языка программирования С и основными алгоритмическими конструкциями.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Образовательные результаты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итогам освоения модуля ожидается, что учащиеся будут: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before="240" w:line="240" w:lineRule="auto"/>
        <w:ind w:left="720" w:hanging="360"/>
        <w:rPr>
          <w:b w:val="1"/>
          <w:color w:val="0b1f33"/>
          <w:sz w:val="24"/>
          <w:szCs w:val="24"/>
          <w:u w:val="none"/>
        </w:rPr>
      </w:pPr>
      <w:r w:rsidDel="00000000" w:rsidR="00000000" w:rsidRPr="00000000">
        <w:rPr>
          <w:b w:val="1"/>
          <w:color w:val="0b1f33"/>
          <w:sz w:val="24"/>
          <w:szCs w:val="24"/>
          <w:rtl w:val="0"/>
        </w:rPr>
        <w:t xml:space="preserve">Знать</w:t>
      </w:r>
    </w:p>
    <w:p w:rsidR="00000000" w:rsidDel="00000000" w:rsidP="00000000" w:rsidRDefault="00000000" w:rsidRPr="00000000" w14:paraId="00000009">
      <w:pPr>
        <w:spacing w:before="120" w:line="240" w:lineRule="auto"/>
        <w:rPr>
          <w:color w:val="0b1f33"/>
          <w:sz w:val="24"/>
          <w:szCs w:val="24"/>
        </w:rPr>
      </w:pPr>
      <w:r w:rsidDel="00000000" w:rsidR="00000000" w:rsidRPr="00000000">
        <w:rPr>
          <w:color w:val="0b1f33"/>
          <w:sz w:val="24"/>
          <w:szCs w:val="24"/>
          <w:rtl w:val="0"/>
        </w:rPr>
        <w:t xml:space="preserve">о</w:t>
      </w:r>
      <w:r w:rsidDel="00000000" w:rsidR="00000000" w:rsidRPr="00000000">
        <w:rPr>
          <w:color w:val="0b1f33"/>
          <w:sz w:val="24"/>
          <w:szCs w:val="24"/>
          <w:rtl w:val="0"/>
        </w:rPr>
        <w:t xml:space="preserve">сновы синтаксиса, основные типы данных, циклы, условия, </w:t>
      </w:r>
      <w:r w:rsidDel="00000000" w:rsidR="00000000" w:rsidRPr="00000000">
        <w:rPr>
          <w:sz w:val="24"/>
          <w:szCs w:val="24"/>
          <w:rtl w:val="0"/>
        </w:rPr>
        <w:t xml:space="preserve">основные стандартные математические функции, функции ввода- вывода: scanf, getch, printf;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120" w:line="240" w:lineRule="auto"/>
        <w:rPr>
          <w:b w:val="1"/>
          <w:color w:val="0b1f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120" w:line="240" w:lineRule="auto"/>
        <w:ind w:left="720" w:hanging="360"/>
        <w:rPr>
          <w:b w:val="1"/>
          <w:color w:val="0b1f33"/>
          <w:sz w:val="24"/>
          <w:szCs w:val="24"/>
          <w:u w:val="none"/>
        </w:rPr>
      </w:pPr>
      <w:r w:rsidDel="00000000" w:rsidR="00000000" w:rsidRPr="00000000">
        <w:rPr>
          <w:b w:val="1"/>
          <w:color w:val="0b1f33"/>
          <w:sz w:val="24"/>
          <w:szCs w:val="24"/>
          <w:rtl w:val="0"/>
        </w:rPr>
        <w:t xml:space="preserve">Уметь</w:t>
      </w:r>
    </w:p>
    <w:p w:rsidR="00000000" w:rsidDel="00000000" w:rsidP="00000000" w:rsidRDefault="00000000" w:rsidRPr="00000000" w14:paraId="0000000C">
      <w:pPr>
        <w:spacing w:before="120" w:line="240" w:lineRule="auto"/>
        <w:rPr>
          <w:color w:val="0b1f33"/>
          <w:sz w:val="24"/>
          <w:szCs w:val="24"/>
        </w:rPr>
      </w:pPr>
      <w:r w:rsidDel="00000000" w:rsidR="00000000" w:rsidRPr="00000000">
        <w:rPr>
          <w:color w:val="0b1f33"/>
          <w:sz w:val="24"/>
          <w:szCs w:val="24"/>
          <w:rtl w:val="0"/>
        </w:rPr>
        <w:t xml:space="preserve">с</w:t>
      </w:r>
      <w:r w:rsidDel="00000000" w:rsidR="00000000" w:rsidRPr="00000000">
        <w:rPr>
          <w:color w:val="0b1f33"/>
          <w:sz w:val="24"/>
          <w:szCs w:val="24"/>
          <w:rtl w:val="0"/>
        </w:rPr>
        <w:t xml:space="preserve">оставлять алгоритмы на языке программирования C с использованием базовых алгоритмических конструкций;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240" w:line="240" w:lineRule="auto"/>
        <w:ind w:left="720" w:hanging="360"/>
        <w:rPr>
          <w:b w:val="1"/>
          <w:color w:val="0b1f33"/>
          <w:sz w:val="24"/>
          <w:szCs w:val="24"/>
          <w:u w:val="none"/>
        </w:rPr>
      </w:pPr>
      <w:r w:rsidDel="00000000" w:rsidR="00000000" w:rsidRPr="00000000">
        <w:rPr>
          <w:b w:val="1"/>
          <w:color w:val="0b1f33"/>
          <w:sz w:val="24"/>
          <w:szCs w:val="24"/>
          <w:rtl w:val="0"/>
        </w:rPr>
        <w:t xml:space="preserve">Владеть</w:t>
      </w:r>
    </w:p>
    <w:p w:rsidR="00000000" w:rsidDel="00000000" w:rsidP="00000000" w:rsidRDefault="00000000" w:rsidRPr="00000000" w14:paraId="0000000E">
      <w:pPr>
        <w:spacing w:before="120" w:line="240" w:lineRule="auto"/>
        <w:rPr/>
      </w:pPr>
      <w:r w:rsidDel="00000000" w:rsidR="00000000" w:rsidRPr="00000000">
        <w:rPr>
          <w:color w:val="0b1f33"/>
          <w:sz w:val="24"/>
          <w:szCs w:val="24"/>
          <w:rtl w:val="0"/>
        </w:rPr>
        <w:t xml:space="preserve">я</w:t>
      </w:r>
      <w:r w:rsidDel="00000000" w:rsidR="00000000" w:rsidRPr="00000000">
        <w:rPr>
          <w:color w:val="0b1f33"/>
          <w:sz w:val="24"/>
          <w:szCs w:val="24"/>
          <w:rtl w:val="0"/>
        </w:rPr>
        <w:t xml:space="preserve">зыком программирования С, средой программирования.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Трудоёмкость: 36 ак.часов.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8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30"/>
        <w:gridCol w:w="2535"/>
        <w:gridCol w:w="3210"/>
        <w:tblGridChange w:id="0">
          <w:tblGrid>
            <w:gridCol w:w="3330"/>
            <w:gridCol w:w="2535"/>
            <w:gridCol w:w="321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8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Наименование разделов (модулей) и тем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8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Виды учебных</w:t>
            </w:r>
          </w:p>
          <w:p w:rsidR="00000000" w:rsidDel="00000000" w:rsidP="00000000" w:rsidRDefault="00000000" w:rsidRPr="00000000" w14:paraId="00000016">
            <w:pPr>
              <w:spacing w:after="8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занятий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8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Содержание</w:t>
            </w:r>
          </w:p>
          <w:p w:rsidR="00000000" w:rsidDel="00000000" w:rsidP="00000000" w:rsidRDefault="00000000" w:rsidRPr="00000000" w14:paraId="00000018">
            <w:pPr>
              <w:spacing w:after="8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учебных занятий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8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Модуль 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8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 История С. Основные понятия.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8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Лекция (3 ч)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8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Структура программы на С. Типы данных языка С.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8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Практика (2 ч)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8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Операторы ввода и вывода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8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Самостоятельная работа (2 ч)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8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Решение задач на ввод, вывод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8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Операторы ветвления.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8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after="8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Лекция (4 ч)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hd w:fill="ffffff" w:val="clear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Логические выражения. Условный оператор if (полная и</w:t>
            </w:r>
          </w:p>
          <w:p w:rsidR="00000000" w:rsidDel="00000000" w:rsidP="00000000" w:rsidRDefault="00000000" w:rsidRPr="00000000" w14:paraId="00000029">
            <w:pPr>
              <w:shd w:fill="ffffff" w:val="clear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неполная формы).</w:t>
            </w:r>
          </w:p>
          <w:p w:rsidR="00000000" w:rsidDel="00000000" w:rsidP="00000000" w:rsidRDefault="00000000" w:rsidRPr="00000000" w14:paraId="0000002A">
            <w:pPr>
              <w:shd w:fill="ffffff" w:val="clear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Оператор выбора switсh.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8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Практика (4ч)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after="8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Решение задач с условным оператором if.</w:t>
            </w:r>
          </w:p>
          <w:p w:rsidR="00000000" w:rsidDel="00000000" w:rsidP="00000000" w:rsidRDefault="00000000" w:rsidRPr="00000000" w14:paraId="0000002E">
            <w:pPr>
              <w:spacing w:after="80" w:line="240" w:lineRule="auto"/>
              <w:jc w:val="both"/>
              <w:rPr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Решение задач с оператором выбора s</w:t>
            </w:r>
            <w:r w:rsidDel="00000000" w:rsidR="00000000" w:rsidRPr="00000000">
              <w:rPr>
                <w:color w:val="0a0a0a"/>
                <w:sz w:val="24"/>
                <w:szCs w:val="24"/>
                <w:rtl w:val="0"/>
              </w:rPr>
              <w:t xml:space="preserve">witch.</w:t>
            </w:r>
          </w:p>
          <w:p w:rsidR="00000000" w:rsidDel="00000000" w:rsidP="00000000" w:rsidRDefault="00000000" w:rsidRPr="00000000" w14:paraId="0000002F">
            <w:pPr>
              <w:spacing w:after="80" w:line="240" w:lineRule="auto"/>
              <w:jc w:val="both"/>
              <w:rPr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color w:val="0a0a0a"/>
                <w:sz w:val="24"/>
                <w:szCs w:val="24"/>
                <w:rtl w:val="0"/>
              </w:rPr>
              <w:t xml:space="preserve">Создание игры “Угадай число”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Times New Roman" w:cs="Times New Roman" w:eastAsia="Times New Roman" w:hAnsi="Times New Roman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after="8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Самостоятельная работа (4 ч)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8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Выполнение заданий с логическими операциями</w:t>
            </w:r>
          </w:p>
          <w:p w:rsidR="00000000" w:rsidDel="00000000" w:rsidP="00000000" w:rsidRDefault="00000000" w:rsidRPr="00000000" w14:paraId="00000033">
            <w:pPr>
              <w:spacing w:after="8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Поиск ошибок в задачах с условным оператором if.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after="8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Циклы и массивы.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after="8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Лекция (5 ч)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after="8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Циклы. Цикл с параметром (for). Цикл с предусловием (while). Цикл с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постусловием (do while).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8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Массивы. Одномерные массивы. Обработка элементов массива.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after="8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Практика (5 ч)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after="8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Применение цикла с параметром</w:t>
            </w:r>
          </w:p>
          <w:p w:rsidR="00000000" w:rsidDel="00000000" w:rsidP="00000000" w:rsidRDefault="00000000" w:rsidRPr="00000000" w14:paraId="0000003B">
            <w:pPr>
              <w:spacing w:after="8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Применение цикла с предусловием</w:t>
            </w:r>
          </w:p>
          <w:p w:rsidR="00000000" w:rsidDel="00000000" w:rsidP="00000000" w:rsidRDefault="00000000" w:rsidRPr="00000000" w14:paraId="0000003C">
            <w:pPr>
              <w:spacing w:after="8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Применение цикла с постусловием</w:t>
            </w:r>
          </w:p>
          <w:p w:rsidR="00000000" w:rsidDel="00000000" w:rsidP="00000000" w:rsidRDefault="00000000" w:rsidRPr="00000000" w14:paraId="0000003D">
            <w:pPr>
              <w:spacing w:after="8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Использование одномерных массивов при решении задач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after="8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Самостоятельная работа (5 ч)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after="8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Работа с блок-схемами циклов</w:t>
            </w:r>
          </w:p>
          <w:p w:rsidR="00000000" w:rsidDel="00000000" w:rsidP="00000000" w:rsidRDefault="00000000" w:rsidRPr="00000000" w14:paraId="00000041">
            <w:pPr>
              <w:spacing w:after="80" w:line="240" w:lineRule="auto"/>
              <w:jc w:val="both"/>
              <w:rPr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color w:val="0a0a0a"/>
                <w:sz w:val="24"/>
                <w:szCs w:val="24"/>
                <w:rtl w:val="0"/>
              </w:rPr>
              <w:t xml:space="preserve">Проект “Замена букв”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after="8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Итоговый контроль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after="8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Тестирование (2 ч)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after="8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8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Промежуточная аттестация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 итогам освоения модуля учащиеся проходят аттестацию, успешное прохождение которой предоставляет доступ к освоению следующего модуля. </w:t>
      </w: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  <w:br w:type="textWrapping"/>
        <w:t xml:space="preserve">Форма контроля: тестирование с автоматической проверкой на онлайн-платформе Учи.Дома. </w:t>
      </w:r>
    </w:p>
    <w:p w:rsidR="00000000" w:rsidDel="00000000" w:rsidP="00000000" w:rsidRDefault="00000000" w:rsidRPr="00000000" w14:paraId="0000004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Условие успешного прохождения промежуточной аттестации: не менее 60%. </w:t>
      </w:r>
    </w:p>
    <w:p w:rsidR="00000000" w:rsidDel="00000000" w:rsidP="00000000" w:rsidRDefault="00000000" w:rsidRPr="00000000" w14:paraId="0000004B">
      <w:pPr>
        <w:spacing w:after="80"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