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F385" w14:textId="7BD2DF8C" w:rsidR="00F23EAC" w:rsidRPr="00B4296C" w:rsidRDefault="00F23EAC" w:rsidP="00F23EAC">
      <w:pPr>
        <w:pStyle w:val="TitulosCAPA"/>
        <w:spacing w:line="240" w:lineRule="auto"/>
        <w:rPr>
          <w:b/>
          <w:bCs/>
        </w:rPr>
      </w:pPr>
      <w:bookmarkStart w:id="0" w:name="_Hlk76563399"/>
      <w:r>
        <w:t xml:space="preserve"> </w:t>
      </w:r>
      <w:r w:rsidRPr="00B4296C">
        <w:rPr>
          <w:b/>
          <w:bCs/>
        </w:rPr>
        <w:t xml:space="preserve">PRODUTO Nº </w:t>
      </w:r>
      <w:r w:rsidR="009623EE">
        <w:rPr>
          <w:b/>
          <w:bCs/>
        </w:rPr>
        <w:t>6</w:t>
      </w:r>
    </w:p>
    <w:p w14:paraId="2169FBFA" w14:textId="77777777" w:rsidR="00F23EAC" w:rsidRDefault="00F23EAC" w:rsidP="00F23EAC">
      <w:pPr>
        <w:pStyle w:val="TitulosCAPA"/>
        <w:spacing w:line="240" w:lineRule="auto"/>
      </w:pPr>
    </w:p>
    <w:p w14:paraId="79F4644F" w14:textId="77777777" w:rsidR="00F23EAC" w:rsidRDefault="00F23EAC" w:rsidP="00F23EAC">
      <w:pPr>
        <w:pStyle w:val="TitulosCAPA"/>
        <w:spacing w:line="240" w:lineRule="auto"/>
      </w:pPr>
    </w:p>
    <w:p w14:paraId="2FB91746" w14:textId="77777777" w:rsidR="00F23EAC" w:rsidRDefault="00F23EAC" w:rsidP="00F23EAC">
      <w:pPr>
        <w:pStyle w:val="TitulosCAPA"/>
        <w:spacing w:line="240" w:lineRule="auto"/>
      </w:pPr>
    </w:p>
    <w:p w14:paraId="6ABE938C" w14:textId="77777777" w:rsidR="00F23EAC" w:rsidRDefault="00F23EAC" w:rsidP="00F23EAC">
      <w:pPr>
        <w:pStyle w:val="TitulosCAPA"/>
        <w:spacing w:line="240" w:lineRule="auto"/>
      </w:pPr>
    </w:p>
    <w:p w14:paraId="2C2F47C3" w14:textId="77777777" w:rsidR="00F23EAC" w:rsidRDefault="00F23EAC" w:rsidP="00F23EAC">
      <w:pPr>
        <w:pStyle w:val="TitulosCAPA"/>
        <w:spacing w:line="240" w:lineRule="auto"/>
      </w:pPr>
    </w:p>
    <w:p w14:paraId="2CE0DEE1" w14:textId="77777777" w:rsidR="00F23EAC" w:rsidRDefault="00F23EAC" w:rsidP="00F23EAC">
      <w:pPr>
        <w:pStyle w:val="TitulosCAPA"/>
        <w:spacing w:line="240" w:lineRule="auto"/>
      </w:pPr>
    </w:p>
    <w:p w14:paraId="49D32BD0" w14:textId="77777777" w:rsidR="00F23EAC" w:rsidRPr="00EA102E" w:rsidRDefault="00F23EAC" w:rsidP="00F23EAC">
      <w:pPr>
        <w:pStyle w:val="TitulosCAPA"/>
        <w:spacing w:line="240" w:lineRule="auto"/>
      </w:pPr>
    </w:p>
    <w:p w14:paraId="76F0833D" w14:textId="1E8DEB23" w:rsidR="00F23EAC" w:rsidRDefault="009623EE" w:rsidP="00F23EAC">
      <w:pPr>
        <w:pStyle w:val="TitulosCAPA"/>
        <w:spacing w:line="240" w:lineRule="auto"/>
      </w:pPr>
      <w:r w:rsidRPr="009623EE">
        <w:rPr>
          <w:rStyle w:val="normaltextrun"/>
          <w:color w:val="000000"/>
          <w:sz w:val="22"/>
          <w:szCs w:val="22"/>
          <w:shd w:val="clear" w:color="auto" w:fill="FFFFFF"/>
        </w:rPr>
        <w:t>Documento técnico com a descrição das estratégias para envolvimento dos atores do ecossistema farmacêutico na implantação do Padrão de Identificação de Produtos Medicinais (ISO IDMP)</w:t>
      </w:r>
    </w:p>
    <w:p w14:paraId="4369C907" w14:textId="77777777" w:rsidR="00F23EAC" w:rsidRPr="00D8561D" w:rsidRDefault="00F23EAC" w:rsidP="00F23EAC">
      <w:pPr>
        <w:pStyle w:val="TitulosCAPA"/>
        <w:spacing w:line="240" w:lineRule="auto"/>
      </w:pPr>
    </w:p>
    <w:p w14:paraId="03E7C1A9" w14:textId="77777777" w:rsidR="00F23EAC" w:rsidRDefault="00F23EAC" w:rsidP="00F23EAC">
      <w:pPr>
        <w:pStyle w:val="TitulosCAPA"/>
        <w:spacing w:line="240" w:lineRule="auto"/>
      </w:pPr>
    </w:p>
    <w:p w14:paraId="6CFD25AB" w14:textId="77777777" w:rsidR="00F23EAC" w:rsidRDefault="00F23EAC" w:rsidP="00F23EAC">
      <w:pPr>
        <w:pStyle w:val="TitulosCAPA"/>
        <w:spacing w:line="240" w:lineRule="auto"/>
      </w:pPr>
    </w:p>
    <w:p w14:paraId="469AF094" w14:textId="77777777" w:rsidR="00F23EAC" w:rsidRPr="00D8561D" w:rsidRDefault="00F23EAC" w:rsidP="00F23EAC">
      <w:pPr>
        <w:pStyle w:val="TitulosCAPA"/>
        <w:spacing w:line="240" w:lineRule="auto"/>
      </w:pPr>
    </w:p>
    <w:p w14:paraId="410C477D" w14:textId="77777777" w:rsidR="00F23EAC" w:rsidRPr="00D8561D" w:rsidRDefault="00F23EAC" w:rsidP="00F23EAC">
      <w:pPr>
        <w:pStyle w:val="TitulosCAPA"/>
        <w:spacing w:line="240" w:lineRule="auto"/>
      </w:pPr>
    </w:p>
    <w:p w14:paraId="0F1F6B91" w14:textId="77777777" w:rsidR="00F23EAC" w:rsidRPr="00C06BAF" w:rsidRDefault="00F23EAC" w:rsidP="00F23EAC">
      <w:pPr>
        <w:pStyle w:val="TitulosCAPA"/>
        <w:spacing w:line="240" w:lineRule="auto"/>
      </w:pPr>
    </w:p>
    <w:p w14:paraId="436E5565" w14:textId="77777777" w:rsidR="00F23EAC" w:rsidRDefault="00F23EAC" w:rsidP="00F23EAC">
      <w:pPr>
        <w:pStyle w:val="TitulosCAPA"/>
        <w:spacing w:line="240" w:lineRule="auto"/>
      </w:pPr>
      <w:r>
        <w:rPr>
          <w:shd w:val="clear" w:color="auto" w:fill="FFFFFF"/>
        </w:rPr>
        <w:t xml:space="preserve">Projeto </w:t>
      </w:r>
      <w:r w:rsidRPr="00EA102E">
        <w:rPr>
          <w:b/>
          <w:bCs/>
          <w:shd w:val="clear" w:color="auto" w:fill="FFFFFF"/>
        </w:rPr>
        <w:t>914BRZ2026</w:t>
      </w:r>
    </w:p>
    <w:p w14:paraId="7ACED49C" w14:textId="77777777" w:rsidR="00F23EAC" w:rsidRPr="00D8561D" w:rsidRDefault="00F23EAC" w:rsidP="00F23EAC">
      <w:pPr>
        <w:pStyle w:val="TitulosCAPA"/>
        <w:spacing w:line="240" w:lineRule="auto"/>
        <w:jc w:val="both"/>
      </w:pPr>
    </w:p>
    <w:p w14:paraId="6BBF6B77" w14:textId="77777777" w:rsidR="00F23EAC" w:rsidRPr="00D8561D" w:rsidRDefault="00F23EAC" w:rsidP="00F23EAC">
      <w:pPr>
        <w:pStyle w:val="TitulosCAPA"/>
        <w:spacing w:line="240" w:lineRule="auto"/>
      </w:pPr>
    </w:p>
    <w:p w14:paraId="298AABBE" w14:textId="77777777" w:rsidR="00F23EAC" w:rsidRPr="004A3CC3" w:rsidRDefault="00F23EAC" w:rsidP="00F23EAC">
      <w:pPr>
        <w:pStyle w:val="TitulosCAPA"/>
        <w:spacing w:line="240" w:lineRule="auto"/>
      </w:pPr>
      <w:r>
        <w:t>Eugênio Rodrigo Zimmer Neves</w:t>
      </w:r>
    </w:p>
    <w:p w14:paraId="47EB6713" w14:textId="77777777" w:rsidR="00F23EAC" w:rsidRDefault="00F23EAC" w:rsidP="00F23EAC">
      <w:pPr>
        <w:pStyle w:val="TitulosCAPA"/>
        <w:spacing w:line="240" w:lineRule="auto"/>
      </w:pPr>
      <w:r w:rsidRPr="00D8561D">
        <w:t>CONTRATO:</w:t>
      </w:r>
      <w:r>
        <w:t xml:space="preserve"> </w:t>
      </w:r>
      <w:r>
        <w:rPr>
          <w:b/>
          <w:bCs/>
        </w:rPr>
        <w:t>00488/2023</w:t>
      </w:r>
    </w:p>
    <w:p w14:paraId="2CDE0F95" w14:textId="77777777" w:rsidR="00F23EAC" w:rsidRDefault="00F23EAC" w:rsidP="00F23EAC">
      <w:pPr>
        <w:pStyle w:val="TitulosCAPA"/>
        <w:spacing w:line="240" w:lineRule="auto"/>
      </w:pPr>
    </w:p>
    <w:p w14:paraId="5E088C23" w14:textId="77777777" w:rsidR="00F23EAC" w:rsidRDefault="00F23EAC" w:rsidP="00F23EAC">
      <w:pPr>
        <w:pStyle w:val="TitulosCAPA"/>
        <w:spacing w:line="240" w:lineRule="auto"/>
      </w:pPr>
    </w:p>
    <w:p w14:paraId="08F4FFB9" w14:textId="77777777" w:rsidR="00F23EAC" w:rsidRDefault="00F23EAC" w:rsidP="00F23EAC">
      <w:pPr>
        <w:pStyle w:val="TitulosCAPA"/>
        <w:spacing w:line="240" w:lineRule="auto"/>
      </w:pPr>
    </w:p>
    <w:p w14:paraId="3A0309FD" w14:textId="77777777" w:rsidR="00F23EAC" w:rsidRDefault="00F23EAC" w:rsidP="00F23EAC">
      <w:pPr>
        <w:pStyle w:val="TitulosCAPA"/>
        <w:spacing w:line="240" w:lineRule="auto"/>
      </w:pPr>
    </w:p>
    <w:p w14:paraId="21A30814" w14:textId="77777777" w:rsidR="00F23EAC" w:rsidRDefault="00F23EAC" w:rsidP="00F23EAC">
      <w:pPr>
        <w:pStyle w:val="TitulosCAPA"/>
        <w:spacing w:line="240" w:lineRule="auto"/>
      </w:pPr>
    </w:p>
    <w:p w14:paraId="0312729D" w14:textId="77777777" w:rsidR="00F23EAC" w:rsidRPr="00D8561D" w:rsidRDefault="00F23EAC" w:rsidP="00F23EAC">
      <w:pPr>
        <w:pStyle w:val="TitulosCAPA"/>
        <w:spacing w:line="240" w:lineRule="auto"/>
      </w:pPr>
      <w:r w:rsidRPr="00D8561D">
        <w:t>BRASÍLIA</w:t>
      </w:r>
    </w:p>
    <w:p w14:paraId="3BD8BA48" w14:textId="75B4CB0E" w:rsidR="00A07AFA" w:rsidRPr="004A3CC3" w:rsidRDefault="009623EE" w:rsidP="00F23EAC">
      <w:pPr>
        <w:pStyle w:val="TitulosCAPA"/>
      </w:pPr>
      <w:r>
        <w:t>Março</w:t>
      </w:r>
      <w:r w:rsidR="00F23EAC" w:rsidRPr="004A3CC3">
        <w:t xml:space="preserve"> de 202</w:t>
      </w:r>
      <w:r w:rsidR="0081558C">
        <w:t>4</w:t>
      </w:r>
    </w:p>
    <w:p w14:paraId="1A7EB012" w14:textId="09356E72" w:rsidR="00A07AFA" w:rsidRPr="00D8561D" w:rsidRDefault="00A07AFA" w:rsidP="004A3CC3"/>
    <w:p w14:paraId="75B8CB1C" w14:textId="77777777" w:rsidR="00EA102E" w:rsidRDefault="00EA102E" w:rsidP="004A3CC3">
      <w:pPr>
        <w:sectPr w:rsidR="00EA102E" w:rsidSect="000F4A5B">
          <w:headerReference w:type="default" r:id="rId11"/>
          <w:footerReference w:type="default" r:id="rId12"/>
          <w:headerReference w:type="first" r:id="rId13"/>
          <w:footerReference w:type="first" r:id="rId14"/>
          <w:pgSz w:w="11906" w:h="16838"/>
          <w:pgMar w:top="1701" w:right="1134" w:bottom="1134" w:left="1701" w:header="709" w:footer="709" w:gutter="0"/>
          <w:cols w:space="708"/>
          <w:titlePg/>
          <w:docGrid w:linePitch="360"/>
        </w:sectPr>
      </w:pPr>
    </w:p>
    <w:p w14:paraId="47968DD2" w14:textId="77777777" w:rsidR="00A07AFA" w:rsidRDefault="00A07AFA" w:rsidP="00EA102E">
      <w:pPr>
        <w:pStyle w:val="TitulosnoIndexados"/>
      </w:pPr>
      <w:r w:rsidRPr="00D8561D">
        <w:lastRenderedPageBreak/>
        <w:t>RESUMO</w:t>
      </w:r>
    </w:p>
    <w:p w14:paraId="0D094B49" w14:textId="42CC3E42" w:rsidR="0012385A" w:rsidRDefault="0012385A" w:rsidP="0012385A">
      <w:r>
        <w:t xml:space="preserve">Este documento fornece uma visão abrangente e estruturada para o engajamento de diversos atores no ecossistema farmacêutico brasileiro, focado na implementação das normas ABNT NBR ISO IDMP (Identification of Medicinal Products). A abordagem proposta abrange desde a sensibilização inicial e mapeamento de </w:t>
      </w:r>
      <w:r w:rsidRPr="0012385A">
        <w:rPr>
          <w:i/>
          <w:iCs/>
        </w:rPr>
        <w:t>stakeholders</w:t>
      </w:r>
      <w:r>
        <w:t xml:space="preserve"> até a implementação técnica e a capacitação necessária para garantir uma transição eficaz para os padrões IDMP. Este processo visa melhorar a qualidade</w:t>
      </w:r>
      <w:r>
        <w:t xml:space="preserve"> dos produtos</w:t>
      </w:r>
      <w:r>
        <w:t xml:space="preserve">, a eficiência </w:t>
      </w:r>
      <w:r>
        <w:t xml:space="preserve">regulatória e </w:t>
      </w:r>
      <w:r>
        <w:t>operacional</w:t>
      </w:r>
      <w:r>
        <w:t xml:space="preserve"> e </w:t>
      </w:r>
      <w:r>
        <w:t xml:space="preserve">a segurança do paciente </w:t>
      </w:r>
      <w:r>
        <w:t>por meio</w:t>
      </w:r>
      <w:r>
        <w:t xml:space="preserve"> de uma padronização rigorosa e harmonização internacional na identificação de produtos medicinais.</w:t>
      </w:r>
    </w:p>
    <w:p w14:paraId="0407B268" w14:textId="0480D407" w:rsidR="0012385A" w:rsidRDefault="0012385A" w:rsidP="0012385A">
      <w:r>
        <w:t xml:space="preserve">A estratégia </w:t>
      </w:r>
      <w:r>
        <w:t xml:space="preserve">aqui </w:t>
      </w:r>
      <w:r>
        <w:t>delineada destaca a importância de uma comunicação eficaz, capacitação contínua, e parcerias estratégicas, tanto dentro do Brasil quanto com organizações internacionais, para promover a adesão aos padrões IDMP. A ênfase na educação e no desenvolvimento de competências especializadas, bem como na infraestrutura tecnológica necessária, reflete a complexidade da implementação e a necessidade de uma abordagem integrada que englobe as especificidades do mercado farmacêutico brasileiro.</w:t>
      </w:r>
    </w:p>
    <w:p w14:paraId="4C5D6B85" w14:textId="452C9FA4" w:rsidR="0012385A" w:rsidRDefault="0012385A" w:rsidP="0012385A">
      <w:r>
        <w:t>As diretrizes propostas para a qualificação e capacitação da equipe da A</w:t>
      </w:r>
      <w:r>
        <w:t>nvisa</w:t>
      </w:r>
      <w:r>
        <w:t xml:space="preserve"> e a colaboração com a indústria farmacêutica, entidades de classe, distribuidores, e o setor de tecnologia da informação são fundamentais para garantir uma implementação bem-sucedida. Além disso, a criação de fóruns de discussão e grupos de trabalho enfatiza a importância da colaboração contínua e do compartilhamento de conhecimento para superar os desafios associados à adoção do IDMP.</w:t>
      </w:r>
    </w:p>
    <w:p w14:paraId="17FA8493" w14:textId="0E050266" w:rsidR="0012385A" w:rsidRDefault="0012385A" w:rsidP="0012385A">
      <w:r>
        <w:t>A análise detalhada dos desafios e das estratégias de engajamento oferece uma base sólida para a implementação eficaz do IDMP no Brasil. O foco em processos de monitoramento e avaliação contínua, além da elaboração colaborativa das Diretrizes de Implementação IDMP e dos Modelos de Governança e interação, é crucial para adaptar as estratégias conforme necessário e garantir o alinhamento com os objetivos globais de segurança e eficiência no setor farmacêutico.</w:t>
      </w:r>
    </w:p>
    <w:p w14:paraId="68729717" w14:textId="5BF52853" w:rsidR="006D0E1F" w:rsidRDefault="0012385A" w:rsidP="0012385A">
      <w:r>
        <w:t>Este documento serve como um roteiro para a implementação do IDMP no Brasil, fornecendo orientações claras para a A</w:t>
      </w:r>
      <w:r>
        <w:t>nvisa</w:t>
      </w:r>
      <w:r>
        <w:t xml:space="preserve">, a indústria farmacêutica, e outros </w:t>
      </w:r>
      <w:r w:rsidRPr="0012385A">
        <w:rPr>
          <w:i/>
          <w:iCs/>
        </w:rPr>
        <w:t>stakeholders</w:t>
      </w:r>
      <w:r>
        <w:t xml:space="preserve">. A </w:t>
      </w:r>
      <w:r>
        <w:lastRenderedPageBreak/>
        <w:t>ênfase na capacitação, na tecnologia, e na colaboração interinstitucional é vital para o sucesso desta iniciativa, que tem o potencial de transformar significativamente a gestão de produtos medicinais no Brasil, alinhando-a com as melhores práticas internacionais e melhorando a segurança e a eficácia dos cuidados de saúde.</w:t>
      </w:r>
    </w:p>
    <w:p w14:paraId="30B1DC7E" w14:textId="77777777" w:rsidR="00B6487D" w:rsidRPr="006D0E1F" w:rsidRDefault="00B6487D" w:rsidP="006D0E1F"/>
    <w:p w14:paraId="275CFC70" w14:textId="77777777" w:rsidR="006D0E1F" w:rsidRDefault="006D0E1F" w:rsidP="00F23EAC">
      <w:pPr>
        <w:sectPr w:rsidR="006D0E1F" w:rsidSect="000F4A5B">
          <w:headerReference w:type="default" r:id="rId15"/>
          <w:footerReference w:type="default" r:id="rId16"/>
          <w:headerReference w:type="first" r:id="rId17"/>
          <w:footerReference w:type="first" r:id="rId18"/>
          <w:pgSz w:w="11906" w:h="16838"/>
          <w:pgMar w:top="1701" w:right="1134" w:bottom="1134" w:left="1701" w:header="709" w:footer="709" w:gutter="0"/>
          <w:cols w:space="708"/>
          <w:titlePg/>
          <w:docGrid w:linePitch="360"/>
        </w:sectPr>
      </w:pPr>
    </w:p>
    <w:p w14:paraId="38592D89" w14:textId="54E80AD9" w:rsidR="00A07AFA" w:rsidRPr="009D4664" w:rsidRDefault="00A07AFA" w:rsidP="00F23EAC">
      <w:bookmarkStart w:id="1" w:name="Sumário"/>
      <w:bookmarkEnd w:id="1"/>
    </w:p>
    <w:sdt>
      <w:sdtPr>
        <w:rPr>
          <w:b w:val="0"/>
          <w:bCs w:val="0"/>
          <w:caps w:val="0"/>
          <w:sz w:val="24"/>
          <w:szCs w:val="24"/>
        </w:rPr>
        <w:id w:val="-952162796"/>
        <w:docPartObj>
          <w:docPartGallery w:val="Table of Contents"/>
          <w:docPartUnique/>
        </w:docPartObj>
      </w:sdtPr>
      <w:sdtContent>
        <w:p w14:paraId="0E418E61" w14:textId="69124075" w:rsidR="00A07AFA" w:rsidRPr="00B80DBF" w:rsidRDefault="00A07AFA" w:rsidP="00B80DBF">
          <w:pPr>
            <w:pStyle w:val="TitulosnoIndexados"/>
          </w:pPr>
          <w:r w:rsidRPr="00B80DBF">
            <w:t>SUMÁRIO</w:t>
          </w:r>
        </w:p>
        <w:p w14:paraId="52C0BF02" w14:textId="4DC8BBD6" w:rsidR="000F5251" w:rsidRDefault="00180E4B">
          <w:pPr>
            <w:pStyle w:val="Sumrio1"/>
            <w:rPr>
              <w:rFonts w:asciiTheme="minorHAnsi" w:eastAsiaTheme="minorEastAsia" w:hAnsiTheme="minorHAnsi" w:cstheme="minorBidi"/>
              <w:b w:val="0"/>
              <w:kern w:val="2"/>
              <w:szCs w:val="24"/>
              <w:lang w:eastAsia="pt-BR"/>
              <w14:ligatures w14:val="standardContextual"/>
            </w:rPr>
          </w:pPr>
          <w:r>
            <w:rPr>
              <w:rFonts w:ascii="Arial" w:hAnsi="Arial"/>
              <w:bCs/>
              <w:sz w:val="28"/>
            </w:rPr>
            <w:fldChar w:fldCharType="begin"/>
          </w:r>
          <w:r>
            <w:rPr>
              <w:rFonts w:ascii="Arial" w:hAnsi="Arial"/>
              <w:bCs/>
              <w:sz w:val="28"/>
            </w:rPr>
            <w:instrText xml:space="preserve"> TOC \o "1-4" \h \z \u </w:instrText>
          </w:r>
          <w:r>
            <w:rPr>
              <w:rFonts w:ascii="Arial" w:hAnsi="Arial"/>
              <w:bCs/>
              <w:sz w:val="28"/>
            </w:rPr>
            <w:fldChar w:fldCharType="separate"/>
          </w:r>
          <w:hyperlink w:anchor="_Toc163064574" w:history="1">
            <w:r w:rsidR="000F5251" w:rsidRPr="007E4AD3">
              <w:rPr>
                <w:rStyle w:val="Hyperlink"/>
              </w:rPr>
              <w:t>1</w:t>
            </w:r>
            <w:r w:rsidR="000F5251">
              <w:rPr>
                <w:rFonts w:asciiTheme="minorHAnsi" w:eastAsiaTheme="minorEastAsia" w:hAnsiTheme="minorHAnsi" w:cstheme="minorBidi"/>
                <w:b w:val="0"/>
                <w:kern w:val="2"/>
                <w:szCs w:val="24"/>
                <w:lang w:eastAsia="pt-BR"/>
                <w14:ligatures w14:val="standardContextual"/>
              </w:rPr>
              <w:tab/>
            </w:r>
            <w:r w:rsidR="000F5251" w:rsidRPr="007E4AD3">
              <w:rPr>
                <w:rStyle w:val="Hyperlink"/>
              </w:rPr>
              <w:t>Introdução</w:t>
            </w:r>
            <w:r w:rsidR="000F5251">
              <w:rPr>
                <w:webHidden/>
              </w:rPr>
              <w:tab/>
            </w:r>
            <w:r w:rsidR="000F5251">
              <w:rPr>
                <w:webHidden/>
              </w:rPr>
              <w:fldChar w:fldCharType="begin"/>
            </w:r>
            <w:r w:rsidR="000F5251">
              <w:rPr>
                <w:webHidden/>
              </w:rPr>
              <w:instrText xml:space="preserve"> PAGEREF _Toc163064574 \h </w:instrText>
            </w:r>
            <w:r w:rsidR="000F5251">
              <w:rPr>
                <w:webHidden/>
              </w:rPr>
            </w:r>
            <w:r w:rsidR="000F5251">
              <w:rPr>
                <w:webHidden/>
              </w:rPr>
              <w:fldChar w:fldCharType="separate"/>
            </w:r>
            <w:r w:rsidR="000F5251">
              <w:rPr>
                <w:webHidden/>
              </w:rPr>
              <w:t>1</w:t>
            </w:r>
            <w:r w:rsidR="000F5251">
              <w:rPr>
                <w:webHidden/>
              </w:rPr>
              <w:fldChar w:fldCharType="end"/>
            </w:r>
          </w:hyperlink>
        </w:p>
        <w:p w14:paraId="476C93C1" w14:textId="3E6CDA47"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75" w:history="1">
            <w:r w:rsidRPr="007E4AD3">
              <w:rPr>
                <w:rStyle w:val="Hyperlink"/>
              </w:rPr>
              <w:t>1.1</w:t>
            </w:r>
            <w:r>
              <w:rPr>
                <w:rFonts w:asciiTheme="minorHAnsi" w:eastAsiaTheme="minorEastAsia" w:hAnsiTheme="minorHAnsi" w:cstheme="minorBidi"/>
                <w:kern w:val="2"/>
                <w:sz w:val="24"/>
                <w:lang w:eastAsia="pt-BR"/>
                <w14:ligatures w14:val="standardContextual"/>
              </w:rPr>
              <w:tab/>
            </w:r>
            <w:r w:rsidRPr="007E4AD3">
              <w:rPr>
                <w:rStyle w:val="Hyperlink"/>
              </w:rPr>
              <w:t>Propósito deste documento</w:t>
            </w:r>
            <w:r>
              <w:rPr>
                <w:webHidden/>
              </w:rPr>
              <w:tab/>
            </w:r>
            <w:r>
              <w:rPr>
                <w:webHidden/>
              </w:rPr>
              <w:fldChar w:fldCharType="begin"/>
            </w:r>
            <w:r>
              <w:rPr>
                <w:webHidden/>
              </w:rPr>
              <w:instrText xml:space="preserve"> PAGEREF _Toc163064575 \h </w:instrText>
            </w:r>
            <w:r>
              <w:rPr>
                <w:webHidden/>
              </w:rPr>
            </w:r>
            <w:r>
              <w:rPr>
                <w:webHidden/>
              </w:rPr>
              <w:fldChar w:fldCharType="separate"/>
            </w:r>
            <w:r>
              <w:rPr>
                <w:webHidden/>
              </w:rPr>
              <w:t>1</w:t>
            </w:r>
            <w:r>
              <w:rPr>
                <w:webHidden/>
              </w:rPr>
              <w:fldChar w:fldCharType="end"/>
            </w:r>
          </w:hyperlink>
        </w:p>
        <w:p w14:paraId="2B6D3FC3" w14:textId="6E70E349"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76" w:history="1">
            <w:r w:rsidRPr="007E4AD3">
              <w:rPr>
                <w:rStyle w:val="Hyperlink"/>
              </w:rPr>
              <w:t>1.2</w:t>
            </w:r>
            <w:r>
              <w:rPr>
                <w:rFonts w:asciiTheme="minorHAnsi" w:eastAsiaTheme="minorEastAsia" w:hAnsiTheme="minorHAnsi" w:cstheme="minorBidi"/>
                <w:kern w:val="2"/>
                <w:sz w:val="24"/>
                <w:lang w:eastAsia="pt-BR"/>
                <w14:ligatures w14:val="standardContextual"/>
              </w:rPr>
              <w:tab/>
            </w:r>
            <w:r w:rsidRPr="007E4AD3">
              <w:rPr>
                <w:rStyle w:val="Hyperlink"/>
              </w:rPr>
              <w:t>O conjunto de normas ABNT ISO IDMP</w:t>
            </w:r>
            <w:r>
              <w:rPr>
                <w:webHidden/>
              </w:rPr>
              <w:tab/>
            </w:r>
            <w:r>
              <w:rPr>
                <w:webHidden/>
              </w:rPr>
              <w:fldChar w:fldCharType="begin"/>
            </w:r>
            <w:r>
              <w:rPr>
                <w:webHidden/>
              </w:rPr>
              <w:instrText xml:space="preserve"> PAGEREF _Toc163064576 \h </w:instrText>
            </w:r>
            <w:r>
              <w:rPr>
                <w:webHidden/>
              </w:rPr>
            </w:r>
            <w:r>
              <w:rPr>
                <w:webHidden/>
              </w:rPr>
              <w:fldChar w:fldCharType="separate"/>
            </w:r>
            <w:r>
              <w:rPr>
                <w:webHidden/>
              </w:rPr>
              <w:t>1</w:t>
            </w:r>
            <w:r>
              <w:rPr>
                <w:webHidden/>
              </w:rPr>
              <w:fldChar w:fldCharType="end"/>
            </w:r>
          </w:hyperlink>
        </w:p>
        <w:p w14:paraId="1933DDDB" w14:textId="5AA04CE1"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77" w:history="1">
            <w:r w:rsidRPr="007E4AD3">
              <w:rPr>
                <w:rStyle w:val="Hyperlink"/>
              </w:rPr>
              <w:t>1.3</w:t>
            </w:r>
            <w:r>
              <w:rPr>
                <w:rFonts w:asciiTheme="minorHAnsi" w:eastAsiaTheme="minorEastAsia" w:hAnsiTheme="minorHAnsi" w:cstheme="minorBidi"/>
                <w:kern w:val="2"/>
                <w:sz w:val="24"/>
                <w:lang w:eastAsia="pt-BR"/>
                <w14:ligatures w14:val="standardContextual"/>
              </w:rPr>
              <w:tab/>
            </w:r>
            <w:r w:rsidRPr="007E4AD3">
              <w:rPr>
                <w:rStyle w:val="Hyperlink"/>
              </w:rPr>
              <w:t>Fases e considerações sobre o engajamento de atores do ecossistema farmacêutico</w:t>
            </w:r>
            <w:r>
              <w:rPr>
                <w:webHidden/>
              </w:rPr>
              <w:tab/>
            </w:r>
            <w:r>
              <w:rPr>
                <w:webHidden/>
              </w:rPr>
              <w:fldChar w:fldCharType="begin"/>
            </w:r>
            <w:r>
              <w:rPr>
                <w:webHidden/>
              </w:rPr>
              <w:instrText xml:space="preserve"> PAGEREF _Toc163064577 \h </w:instrText>
            </w:r>
            <w:r>
              <w:rPr>
                <w:webHidden/>
              </w:rPr>
            </w:r>
            <w:r>
              <w:rPr>
                <w:webHidden/>
              </w:rPr>
              <w:fldChar w:fldCharType="separate"/>
            </w:r>
            <w:r>
              <w:rPr>
                <w:webHidden/>
              </w:rPr>
              <w:t>2</w:t>
            </w:r>
            <w:r>
              <w:rPr>
                <w:webHidden/>
              </w:rPr>
              <w:fldChar w:fldCharType="end"/>
            </w:r>
          </w:hyperlink>
        </w:p>
        <w:p w14:paraId="75D2CF01" w14:textId="73BA0AEF"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78" w:history="1">
            <w:r w:rsidRPr="007E4AD3">
              <w:rPr>
                <w:rStyle w:val="Hyperlink"/>
              </w:rPr>
              <w:t>1.3.1</w:t>
            </w:r>
            <w:r>
              <w:rPr>
                <w:rFonts w:asciiTheme="minorHAnsi" w:eastAsiaTheme="minorEastAsia" w:hAnsiTheme="minorHAnsi" w:cstheme="minorBidi"/>
                <w:kern w:val="2"/>
                <w:sz w:val="24"/>
                <w:lang w:eastAsia="pt-BR"/>
                <w14:ligatures w14:val="standardContextual"/>
              </w:rPr>
              <w:tab/>
            </w:r>
            <w:r w:rsidRPr="007E4AD3">
              <w:rPr>
                <w:rStyle w:val="Hyperlink"/>
              </w:rPr>
              <w:t>Mapeamento dos stakeholders</w:t>
            </w:r>
            <w:r>
              <w:rPr>
                <w:webHidden/>
              </w:rPr>
              <w:tab/>
            </w:r>
            <w:r>
              <w:rPr>
                <w:webHidden/>
              </w:rPr>
              <w:fldChar w:fldCharType="begin"/>
            </w:r>
            <w:r>
              <w:rPr>
                <w:webHidden/>
              </w:rPr>
              <w:instrText xml:space="preserve"> PAGEREF _Toc163064578 \h </w:instrText>
            </w:r>
            <w:r>
              <w:rPr>
                <w:webHidden/>
              </w:rPr>
            </w:r>
            <w:r>
              <w:rPr>
                <w:webHidden/>
              </w:rPr>
              <w:fldChar w:fldCharType="separate"/>
            </w:r>
            <w:r>
              <w:rPr>
                <w:webHidden/>
              </w:rPr>
              <w:t>2</w:t>
            </w:r>
            <w:r>
              <w:rPr>
                <w:webHidden/>
              </w:rPr>
              <w:fldChar w:fldCharType="end"/>
            </w:r>
          </w:hyperlink>
        </w:p>
        <w:p w14:paraId="335C5F43" w14:textId="1F29FF7F"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79" w:history="1">
            <w:r w:rsidRPr="007E4AD3">
              <w:rPr>
                <w:rStyle w:val="Hyperlink"/>
              </w:rPr>
              <w:t>1.3.2</w:t>
            </w:r>
            <w:r>
              <w:rPr>
                <w:rFonts w:asciiTheme="minorHAnsi" w:eastAsiaTheme="minorEastAsia" w:hAnsiTheme="minorHAnsi" w:cstheme="minorBidi"/>
                <w:kern w:val="2"/>
                <w:sz w:val="24"/>
                <w:lang w:eastAsia="pt-BR"/>
                <w14:ligatures w14:val="standardContextual"/>
              </w:rPr>
              <w:tab/>
            </w:r>
            <w:r w:rsidRPr="007E4AD3">
              <w:rPr>
                <w:rStyle w:val="Hyperlink"/>
              </w:rPr>
              <w:t>Comunicação e sensibilização</w:t>
            </w:r>
            <w:r>
              <w:rPr>
                <w:webHidden/>
              </w:rPr>
              <w:tab/>
            </w:r>
            <w:r>
              <w:rPr>
                <w:webHidden/>
              </w:rPr>
              <w:fldChar w:fldCharType="begin"/>
            </w:r>
            <w:r>
              <w:rPr>
                <w:webHidden/>
              </w:rPr>
              <w:instrText xml:space="preserve"> PAGEREF _Toc163064579 \h </w:instrText>
            </w:r>
            <w:r>
              <w:rPr>
                <w:webHidden/>
              </w:rPr>
            </w:r>
            <w:r>
              <w:rPr>
                <w:webHidden/>
              </w:rPr>
              <w:fldChar w:fldCharType="separate"/>
            </w:r>
            <w:r>
              <w:rPr>
                <w:webHidden/>
              </w:rPr>
              <w:t>2</w:t>
            </w:r>
            <w:r>
              <w:rPr>
                <w:webHidden/>
              </w:rPr>
              <w:fldChar w:fldCharType="end"/>
            </w:r>
          </w:hyperlink>
        </w:p>
        <w:p w14:paraId="79BF5797" w14:textId="0AB1565F"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0" w:history="1">
            <w:r w:rsidRPr="007E4AD3">
              <w:rPr>
                <w:rStyle w:val="Hyperlink"/>
              </w:rPr>
              <w:t>1.3.3</w:t>
            </w:r>
            <w:r>
              <w:rPr>
                <w:rFonts w:asciiTheme="minorHAnsi" w:eastAsiaTheme="minorEastAsia" w:hAnsiTheme="minorHAnsi" w:cstheme="minorBidi"/>
                <w:kern w:val="2"/>
                <w:sz w:val="24"/>
                <w:lang w:eastAsia="pt-BR"/>
                <w14:ligatures w14:val="standardContextual"/>
              </w:rPr>
              <w:tab/>
            </w:r>
            <w:r w:rsidRPr="007E4AD3">
              <w:rPr>
                <w:rStyle w:val="Hyperlink"/>
              </w:rPr>
              <w:t>Capacitação e treinamento</w:t>
            </w:r>
            <w:r>
              <w:rPr>
                <w:webHidden/>
              </w:rPr>
              <w:tab/>
            </w:r>
            <w:r>
              <w:rPr>
                <w:webHidden/>
              </w:rPr>
              <w:fldChar w:fldCharType="begin"/>
            </w:r>
            <w:r>
              <w:rPr>
                <w:webHidden/>
              </w:rPr>
              <w:instrText xml:space="preserve"> PAGEREF _Toc163064580 \h </w:instrText>
            </w:r>
            <w:r>
              <w:rPr>
                <w:webHidden/>
              </w:rPr>
            </w:r>
            <w:r>
              <w:rPr>
                <w:webHidden/>
              </w:rPr>
              <w:fldChar w:fldCharType="separate"/>
            </w:r>
            <w:r>
              <w:rPr>
                <w:webHidden/>
              </w:rPr>
              <w:t>2</w:t>
            </w:r>
            <w:r>
              <w:rPr>
                <w:webHidden/>
              </w:rPr>
              <w:fldChar w:fldCharType="end"/>
            </w:r>
          </w:hyperlink>
        </w:p>
        <w:p w14:paraId="3C903C48" w14:textId="0A698094"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1" w:history="1">
            <w:r w:rsidRPr="007E4AD3">
              <w:rPr>
                <w:rStyle w:val="Hyperlink"/>
              </w:rPr>
              <w:t>1.3.4</w:t>
            </w:r>
            <w:r>
              <w:rPr>
                <w:rFonts w:asciiTheme="minorHAnsi" w:eastAsiaTheme="minorEastAsia" w:hAnsiTheme="minorHAnsi" w:cstheme="minorBidi"/>
                <w:kern w:val="2"/>
                <w:sz w:val="24"/>
                <w:lang w:eastAsia="pt-BR"/>
                <w14:ligatures w14:val="standardContextual"/>
              </w:rPr>
              <w:tab/>
            </w:r>
            <w:r w:rsidRPr="007E4AD3">
              <w:rPr>
                <w:rStyle w:val="Hyperlink"/>
              </w:rPr>
              <w:t>Identificação de parcerias estratégicas</w:t>
            </w:r>
            <w:r>
              <w:rPr>
                <w:webHidden/>
              </w:rPr>
              <w:tab/>
            </w:r>
            <w:r>
              <w:rPr>
                <w:webHidden/>
              </w:rPr>
              <w:fldChar w:fldCharType="begin"/>
            </w:r>
            <w:r>
              <w:rPr>
                <w:webHidden/>
              </w:rPr>
              <w:instrText xml:space="preserve"> PAGEREF _Toc163064581 \h </w:instrText>
            </w:r>
            <w:r>
              <w:rPr>
                <w:webHidden/>
              </w:rPr>
            </w:r>
            <w:r>
              <w:rPr>
                <w:webHidden/>
              </w:rPr>
              <w:fldChar w:fldCharType="separate"/>
            </w:r>
            <w:r>
              <w:rPr>
                <w:webHidden/>
              </w:rPr>
              <w:t>2</w:t>
            </w:r>
            <w:r>
              <w:rPr>
                <w:webHidden/>
              </w:rPr>
              <w:fldChar w:fldCharType="end"/>
            </w:r>
          </w:hyperlink>
        </w:p>
        <w:p w14:paraId="04657CE3" w14:textId="70BD4ABF"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2" w:history="1">
            <w:r w:rsidRPr="007E4AD3">
              <w:rPr>
                <w:rStyle w:val="Hyperlink"/>
              </w:rPr>
              <w:t>1.3.5</w:t>
            </w:r>
            <w:r>
              <w:rPr>
                <w:rFonts w:asciiTheme="minorHAnsi" w:eastAsiaTheme="minorEastAsia" w:hAnsiTheme="minorHAnsi" w:cstheme="minorBidi"/>
                <w:kern w:val="2"/>
                <w:sz w:val="24"/>
                <w:lang w:eastAsia="pt-BR"/>
                <w14:ligatures w14:val="standardContextual"/>
              </w:rPr>
              <w:tab/>
            </w:r>
            <w:r w:rsidRPr="007E4AD3">
              <w:rPr>
                <w:rStyle w:val="Hyperlink"/>
              </w:rPr>
              <w:t>Processo de monitoramento e avaliação contínua</w:t>
            </w:r>
            <w:r>
              <w:rPr>
                <w:webHidden/>
              </w:rPr>
              <w:tab/>
            </w:r>
            <w:r>
              <w:rPr>
                <w:webHidden/>
              </w:rPr>
              <w:fldChar w:fldCharType="begin"/>
            </w:r>
            <w:r>
              <w:rPr>
                <w:webHidden/>
              </w:rPr>
              <w:instrText xml:space="preserve"> PAGEREF _Toc163064582 \h </w:instrText>
            </w:r>
            <w:r>
              <w:rPr>
                <w:webHidden/>
              </w:rPr>
            </w:r>
            <w:r>
              <w:rPr>
                <w:webHidden/>
              </w:rPr>
              <w:fldChar w:fldCharType="separate"/>
            </w:r>
            <w:r>
              <w:rPr>
                <w:webHidden/>
              </w:rPr>
              <w:t>3</w:t>
            </w:r>
            <w:r>
              <w:rPr>
                <w:webHidden/>
              </w:rPr>
              <w:fldChar w:fldCharType="end"/>
            </w:r>
          </w:hyperlink>
        </w:p>
        <w:p w14:paraId="4474C511" w14:textId="6AC73152" w:rsidR="000F5251" w:rsidRDefault="000F5251">
          <w:pPr>
            <w:pStyle w:val="Sumrio1"/>
            <w:rPr>
              <w:rFonts w:asciiTheme="minorHAnsi" w:eastAsiaTheme="minorEastAsia" w:hAnsiTheme="minorHAnsi" w:cstheme="minorBidi"/>
              <w:b w:val="0"/>
              <w:kern w:val="2"/>
              <w:szCs w:val="24"/>
              <w:lang w:eastAsia="pt-BR"/>
              <w14:ligatures w14:val="standardContextual"/>
            </w:rPr>
          </w:pPr>
          <w:hyperlink w:anchor="_Toc163064583" w:history="1">
            <w:r w:rsidRPr="007E4AD3">
              <w:rPr>
                <w:rStyle w:val="Hyperlink"/>
              </w:rPr>
              <w:t>2</w:t>
            </w:r>
            <w:r>
              <w:rPr>
                <w:rFonts w:asciiTheme="minorHAnsi" w:eastAsiaTheme="minorEastAsia" w:hAnsiTheme="minorHAnsi" w:cstheme="minorBidi"/>
                <w:b w:val="0"/>
                <w:kern w:val="2"/>
                <w:szCs w:val="24"/>
                <w:lang w:eastAsia="pt-BR"/>
                <w14:ligatures w14:val="standardContextual"/>
              </w:rPr>
              <w:tab/>
            </w:r>
            <w:r w:rsidRPr="007E4AD3">
              <w:rPr>
                <w:rStyle w:val="Hyperlink"/>
              </w:rPr>
              <w:t>Breve análise do ecossistema farmacêutico brasileiro</w:t>
            </w:r>
            <w:r>
              <w:rPr>
                <w:webHidden/>
              </w:rPr>
              <w:tab/>
            </w:r>
            <w:r>
              <w:rPr>
                <w:webHidden/>
              </w:rPr>
              <w:fldChar w:fldCharType="begin"/>
            </w:r>
            <w:r>
              <w:rPr>
                <w:webHidden/>
              </w:rPr>
              <w:instrText xml:space="preserve"> PAGEREF _Toc163064583 \h </w:instrText>
            </w:r>
            <w:r>
              <w:rPr>
                <w:webHidden/>
              </w:rPr>
            </w:r>
            <w:r>
              <w:rPr>
                <w:webHidden/>
              </w:rPr>
              <w:fldChar w:fldCharType="separate"/>
            </w:r>
            <w:r>
              <w:rPr>
                <w:webHidden/>
              </w:rPr>
              <w:t>4</w:t>
            </w:r>
            <w:r>
              <w:rPr>
                <w:webHidden/>
              </w:rPr>
              <w:fldChar w:fldCharType="end"/>
            </w:r>
          </w:hyperlink>
        </w:p>
        <w:p w14:paraId="4EB8E448" w14:textId="6CBEF4A6"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84" w:history="1">
            <w:r w:rsidRPr="007E4AD3">
              <w:rPr>
                <w:rStyle w:val="Hyperlink"/>
              </w:rPr>
              <w:t>2.1</w:t>
            </w:r>
            <w:r>
              <w:rPr>
                <w:rFonts w:asciiTheme="minorHAnsi" w:eastAsiaTheme="minorEastAsia" w:hAnsiTheme="minorHAnsi" w:cstheme="minorBidi"/>
                <w:kern w:val="2"/>
                <w:sz w:val="24"/>
                <w:lang w:eastAsia="pt-BR"/>
                <w14:ligatures w14:val="standardContextual"/>
              </w:rPr>
              <w:tab/>
            </w:r>
            <w:r w:rsidRPr="007E4AD3">
              <w:rPr>
                <w:rStyle w:val="Hyperlink"/>
              </w:rPr>
              <w:t>Avaliação do atual cenário regulatório e tecnológico relacionado ao IDMP</w:t>
            </w:r>
            <w:r>
              <w:rPr>
                <w:webHidden/>
              </w:rPr>
              <w:tab/>
            </w:r>
            <w:r>
              <w:rPr>
                <w:webHidden/>
              </w:rPr>
              <w:fldChar w:fldCharType="begin"/>
            </w:r>
            <w:r>
              <w:rPr>
                <w:webHidden/>
              </w:rPr>
              <w:instrText xml:space="preserve"> PAGEREF _Toc163064584 \h </w:instrText>
            </w:r>
            <w:r>
              <w:rPr>
                <w:webHidden/>
              </w:rPr>
            </w:r>
            <w:r>
              <w:rPr>
                <w:webHidden/>
              </w:rPr>
              <w:fldChar w:fldCharType="separate"/>
            </w:r>
            <w:r>
              <w:rPr>
                <w:webHidden/>
              </w:rPr>
              <w:t>4</w:t>
            </w:r>
            <w:r>
              <w:rPr>
                <w:webHidden/>
              </w:rPr>
              <w:fldChar w:fldCharType="end"/>
            </w:r>
          </w:hyperlink>
        </w:p>
        <w:p w14:paraId="261A8675" w14:textId="2705B9D6"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5" w:history="1">
            <w:r w:rsidRPr="007E4AD3">
              <w:rPr>
                <w:rStyle w:val="Hyperlink"/>
              </w:rPr>
              <w:t>2.1.1</w:t>
            </w:r>
            <w:r>
              <w:rPr>
                <w:rFonts w:asciiTheme="minorHAnsi" w:eastAsiaTheme="minorEastAsia" w:hAnsiTheme="minorHAnsi" w:cstheme="minorBidi"/>
                <w:kern w:val="2"/>
                <w:sz w:val="24"/>
                <w:lang w:eastAsia="pt-BR"/>
                <w14:ligatures w14:val="standardContextual"/>
              </w:rPr>
              <w:tab/>
            </w:r>
            <w:r w:rsidRPr="007E4AD3">
              <w:rPr>
                <w:rStyle w:val="Hyperlink"/>
              </w:rPr>
              <w:t>Análise da legislação vigente</w:t>
            </w:r>
            <w:r>
              <w:rPr>
                <w:webHidden/>
              </w:rPr>
              <w:tab/>
            </w:r>
            <w:r>
              <w:rPr>
                <w:webHidden/>
              </w:rPr>
              <w:fldChar w:fldCharType="begin"/>
            </w:r>
            <w:r>
              <w:rPr>
                <w:webHidden/>
              </w:rPr>
              <w:instrText xml:space="preserve"> PAGEREF _Toc163064585 \h </w:instrText>
            </w:r>
            <w:r>
              <w:rPr>
                <w:webHidden/>
              </w:rPr>
            </w:r>
            <w:r>
              <w:rPr>
                <w:webHidden/>
              </w:rPr>
              <w:fldChar w:fldCharType="separate"/>
            </w:r>
            <w:r>
              <w:rPr>
                <w:webHidden/>
              </w:rPr>
              <w:t>4</w:t>
            </w:r>
            <w:r>
              <w:rPr>
                <w:webHidden/>
              </w:rPr>
              <w:fldChar w:fldCharType="end"/>
            </w:r>
          </w:hyperlink>
        </w:p>
        <w:p w14:paraId="62A50A59" w14:textId="7F520BA9"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6" w:history="1">
            <w:r w:rsidRPr="007E4AD3">
              <w:rPr>
                <w:rStyle w:val="Hyperlink"/>
              </w:rPr>
              <w:t>2.1.2</w:t>
            </w:r>
            <w:r>
              <w:rPr>
                <w:rFonts w:asciiTheme="minorHAnsi" w:eastAsiaTheme="minorEastAsia" w:hAnsiTheme="minorHAnsi" w:cstheme="minorBidi"/>
                <w:kern w:val="2"/>
                <w:sz w:val="24"/>
                <w:lang w:eastAsia="pt-BR"/>
                <w14:ligatures w14:val="standardContextual"/>
              </w:rPr>
              <w:tab/>
            </w:r>
            <w:r w:rsidRPr="007E4AD3">
              <w:rPr>
                <w:rStyle w:val="Hyperlink"/>
              </w:rPr>
              <w:t>Infraestrutura tecnológica existente</w:t>
            </w:r>
            <w:r>
              <w:rPr>
                <w:webHidden/>
              </w:rPr>
              <w:tab/>
            </w:r>
            <w:r>
              <w:rPr>
                <w:webHidden/>
              </w:rPr>
              <w:fldChar w:fldCharType="begin"/>
            </w:r>
            <w:r>
              <w:rPr>
                <w:webHidden/>
              </w:rPr>
              <w:instrText xml:space="preserve"> PAGEREF _Toc163064586 \h </w:instrText>
            </w:r>
            <w:r>
              <w:rPr>
                <w:webHidden/>
              </w:rPr>
            </w:r>
            <w:r>
              <w:rPr>
                <w:webHidden/>
              </w:rPr>
              <w:fldChar w:fldCharType="separate"/>
            </w:r>
            <w:r>
              <w:rPr>
                <w:webHidden/>
              </w:rPr>
              <w:t>4</w:t>
            </w:r>
            <w:r>
              <w:rPr>
                <w:webHidden/>
              </w:rPr>
              <w:fldChar w:fldCharType="end"/>
            </w:r>
          </w:hyperlink>
        </w:p>
        <w:p w14:paraId="708ADBFC" w14:textId="32422304"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7" w:history="1">
            <w:r w:rsidRPr="007E4AD3">
              <w:rPr>
                <w:rStyle w:val="Hyperlink"/>
              </w:rPr>
              <w:t>2.1.3</w:t>
            </w:r>
            <w:r>
              <w:rPr>
                <w:rFonts w:asciiTheme="minorHAnsi" w:eastAsiaTheme="minorEastAsia" w:hAnsiTheme="minorHAnsi" w:cstheme="minorBidi"/>
                <w:kern w:val="2"/>
                <w:sz w:val="24"/>
                <w:lang w:eastAsia="pt-BR"/>
                <w14:ligatures w14:val="standardContextual"/>
              </w:rPr>
              <w:tab/>
            </w:r>
            <w:r w:rsidRPr="007E4AD3">
              <w:rPr>
                <w:rStyle w:val="Hyperlink"/>
              </w:rPr>
              <w:t>Experiências internacionais e benchmarking</w:t>
            </w:r>
            <w:r>
              <w:rPr>
                <w:webHidden/>
              </w:rPr>
              <w:tab/>
            </w:r>
            <w:r>
              <w:rPr>
                <w:webHidden/>
              </w:rPr>
              <w:fldChar w:fldCharType="begin"/>
            </w:r>
            <w:r>
              <w:rPr>
                <w:webHidden/>
              </w:rPr>
              <w:instrText xml:space="preserve"> PAGEREF _Toc163064587 \h </w:instrText>
            </w:r>
            <w:r>
              <w:rPr>
                <w:webHidden/>
              </w:rPr>
            </w:r>
            <w:r>
              <w:rPr>
                <w:webHidden/>
              </w:rPr>
              <w:fldChar w:fldCharType="separate"/>
            </w:r>
            <w:r>
              <w:rPr>
                <w:webHidden/>
              </w:rPr>
              <w:t>5</w:t>
            </w:r>
            <w:r>
              <w:rPr>
                <w:webHidden/>
              </w:rPr>
              <w:fldChar w:fldCharType="end"/>
            </w:r>
          </w:hyperlink>
        </w:p>
        <w:p w14:paraId="1A2642B8" w14:textId="77A3AEC8"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88" w:history="1">
            <w:r w:rsidRPr="007E4AD3">
              <w:rPr>
                <w:rStyle w:val="Hyperlink"/>
              </w:rPr>
              <w:t>2.1.4</w:t>
            </w:r>
            <w:r>
              <w:rPr>
                <w:rFonts w:asciiTheme="minorHAnsi" w:eastAsiaTheme="minorEastAsia" w:hAnsiTheme="minorHAnsi" w:cstheme="minorBidi"/>
                <w:kern w:val="2"/>
                <w:sz w:val="24"/>
                <w:lang w:eastAsia="pt-BR"/>
                <w14:ligatures w14:val="standardContextual"/>
              </w:rPr>
              <w:tab/>
            </w:r>
            <w:r w:rsidRPr="007E4AD3">
              <w:rPr>
                <w:rStyle w:val="Hyperlink"/>
              </w:rPr>
              <w:t>Necessidades de capacitação e conscientização</w:t>
            </w:r>
            <w:r>
              <w:rPr>
                <w:webHidden/>
              </w:rPr>
              <w:tab/>
            </w:r>
            <w:r>
              <w:rPr>
                <w:webHidden/>
              </w:rPr>
              <w:fldChar w:fldCharType="begin"/>
            </w:r>
            <w:r>
              <w:rPr>
                <w:webHidden/>
              </w:rPr>
              <w:instrText xml:space="preserve"> PAGEREF _Toc163064588 \h </w:instrText>
            </w:r>
            <w:r>
              <w:rPr>
                <w:webHidden/>
              </w:rPr>
            </w:r>
            <w:r>
              <w:rPr>
                <w:webHidden/>
              </w:rPr>
              <w:fldChar w:fldCharType="separate"/>
            </w:r>
            <w:r>
              <w:rPr>
                <w:webHidden/>
              </w:rPr>
              <w:t>5</w:t>
            </w:r>
            <w:r>
              <w:rPr>
                <w:webHidden/>
              </w:rPr>
              <w:fldChar w:fldCharType="end"/>
            </w:r>
          </w:hyperlink>
        </w:p>
        <w:p w14:paraId="48DA3D2C" w14:textId="364DBC73"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89" w:history="1">
            <w:r w:rsidRPr="007E4AD3">
              <w:rPr>
                <w:rStyle w:val="Hyperlink"/>
              </w:rPr>
              <w:t>2.2</w:t>
            </w:r>
            <w:r>
              <w:rPr>
                <w:rFonts w:asciiTheme="minorHAnsi" w:eastAsiaTheme="minorEastAsia" w:hAnsiTheme="minorHAnsi" w:cstheme="minorBidi"/>
                <w:kern w:val="2"/>
                <w:sz w:val="24"/>
                <w:lang w:eastAsia="pt-BR"/>
                <w14:ligatures w14:val="standardContextual"/>
              </w:rPr>
              <w:tab/>
            </w:r>
            <w:r w:rsidRPr="007E4AD3">
              <w:rPr>
                <w:rStyle w:val="Hyperlink"/>
              </w:rPr>
              <w:t>Principais atores envolvidos, incluindo reguladores, indústria farmacêutica, profissionais de saúde e pacientes</w:t>
            </w:r>
            <w:r>
              <w:rPr>
                <w:webHidden/>
              </w:rPr>
              <w:tab/>
            </w:r>
            <w:r>
              <w:rPr>
                <w:webHidden/>
              </w:rPr>
              <w:fldChar w:fldCharType="begin"/>
            </w:r>
            <w:r>
              <w:rPr>
                <w:webHidden/>
              </w:rPr>
              <w:instrText xml:space="preserve"> PAGEREF _Toc163064589 \h </w:instrText>
            </w:r>
            <w:r>
              <w:rPr>
                <w:webHidden/>
              </w:rPr>
            </w:r>
            <w:r>
              <w:rPr>
                <w:webHidden/>
              </w:rPr>
              <w:fldChar w:fldCharType="separate"/>
            </w:r>
            <w:r>
              <w:rPr>
                <w:webHidden/>
              </w:rPr>
              <w:t>6</w:t>
            </w:r>
            <w:r>
              <w:rPr>
                <w:webHidden/>
              </w:rPr>
              <w:fldChar w:fldCharType="end"/>
            </w:r>
          </w:hyperlink>
        </w:p>
        <w:p w14:paraId="7769A0E4" w14:textId="485E843A"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90" w:history="1">
            <w:r w:rsidRPr="007E4AD3">
              <w:rPr>
                <w:rStyle w:val="Hyperlink"/>
              </w:rPr>
              <w:t>2.2.1</w:t>
            </w:r>
            <w:r>
              <w:rPr>
                <w:rFonts w:asciiTheme="minorHAnsi" w:eastAsiaTheme="minorEastAsia" w:hAnsiTheme="minorHAnsi" w:cstheme="minorBidi"/>
                <w:kern w:val="2"/>
                <w:sz w:val="24"/>
                <w:lang w:eastAsia="pt-BR"/>
                <w14:ligatures w14:val="standardContextual"/>
              </w:rPr>
              <w:tab/>
            </w:r>
            <w:r w:rsidRPr="007E4AD3">
              <w:rPr>
                <w:rStyle w:val="Hyperlink"/>
              </w:rPr>
              <w:t>Composição do mercado</w:t>
            </w:r>
            <w:r>
              <w:rPr>
                <w:webHidden/>
              </w:rPr>
              <w:tab/>
            </w:r>
            <w:r>
              <w:rPr>
                <w:webHidden/>
              </w:rPr>
              <w:fldChar w:fldCharType="begin"/>
            </w:r>
            <w:r>
              <w:rPr>
                <w:webHidden/>
              </w:rPr>
              <w:instrText xml:space="preserve"> PAGEREF _Toc163064590 \h </w:instrText>
            </w:r>
            <w:r>
              <w:rPr>
                <w:webHidden/>
              </w:rPr>
            </w:r>
            <w:r>
              <w:rPr>
                <w:webHidden/>
              </w:rPr>
              <w:fldChar w:fldCharType="separate"/>
            </w:r>
            <w:r>
              <w:rPr>
                <w:webHidden/>
              </w:rPr>
              <w:t>6</w:t>
            </w:r>
            <w:r>
              <w:rPr>
                <w:webHidden/>
              </w:rPr>
              <w:fldChar w:fldCharType="end"/>
            </w:r>
          </w:hyperlink>
        </w:p>
        <w:p w14:paraId="2A4E37DA" w14:textId="1D32976B"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91" w:history="1">
            <w:r w:rsidRPr="007E4AD3">
              <w:rPr>
                <w:rStyle w:val="Hyperlink"/>
              </w:rPr>
              <w:t>2.2.2</w:t>
            </w:r>
            <w:r>
              <w:rPr>
                <w:rFonts w:asciiTheme="minorHAnsi" w:eastAsiaTheme="minorEastAsia" w:hAnsiTheme="minorHAnsi" w:cstheme="minorBidi"/>
                <w:kern w:val="2"/>
                <w:sz w:val="24"/>
                <w:lang w:eastAsia="pt-BR"/>
                <w14:ligatures w14:val="standardContextual"/>
              </w:rPr>
              <w:tab/>
            </w:r>
            <w:r w:rsidRPr="007E4AD3">
              <w:rPr>
                <w:rStyle w:val="Hyperlink"/>
              </w:rPr>
              <w:t>Associações de classe</w:t>
            </w:r>
            <w:r>
              <w:rPr>
                <w:webHidden/>
              </w:rPr>
              <w:tab/>
            </w:r>
            <w:r>
              <w:rPr>
                <w:webHidden/>
              </w:rPr>
              <w:fldChar w:fldCharType="begin"/>
            </w:r>
            <w:r>
              <w:rPr>
                <w:webHidden/>
              </w:rPr>
              <w:instrText xml:space="preserve"> PAGEREF _Toc163064591 \h </w:instrText>
            </w:r>
            <w:r>
              <w:rPr>
                <w:webHidden/>
              </w:rPr>
            </w:r>
            <w:r>
              <w:rPr>
                <w:webHidden/>
              </w:rPr>
              <w:fldChar w:fldCharType="separate"/>
            </w:r>
            <w:r>
              <w:rPr>
                <w:webHidden/>
              </w:rPr>
              <w:t>6</w:t>
            </w:r>
            <w:r>
              <w:rPr>
                <w:webHidden/>
              </w:rPr>
              <w:fldChar w:fldCharType="end"/>
            </w:r>
          </w:hyperlink>
        </w:p>
        <w:p w14:paraId="15C164C3" w14:textId="2E88C41E" w:rsidR="000F5251" w:rsidRDefault="000F5251">
          <w:pPr>
            <w:pStyle w:val="Sumrio4"/>
            <w:tabs>
              <w:tab w:val="left" w:pos="1701"/>
            </w:tabs>
            <w:rPr>
              <w:rFonts w:asciiTheme="minorHAnsi" w:hAnsiTheme="minorHAnsi"/>
              <w:i w:val="0"/>
              <w:sz w:val="24"/>
            </w:rPr>
          </w:pPr>
          <w:hyperlink w:anchor="_Toc163064592" w:history="1">
            <w:r w:rsidRPr="007E4AD3">
              <w:rPr>
                <w:rStyle w:val="Hyperlink"/>
              </w:rPr>
              <w:t>2.2.2.1</w:t>
            </w:r>
            <w:r>
              <w:rPr>
                <w:rFonts w:asciiTheme="minorHAnsi" w:hAnsiTheme="minorHAnsi"/>
                <w:i w:val="0"/>
                <w:sz w:val="24"/>
              </w:rPr>
              <w:tab/>
            </w:r>
            <w:r w:rsidRPr="007E4AD3">
              <w:rPr>
                <w:rStyle w:val="Hyperlink"/>
              </w:rPr>
              <w:t>Indústria Farmacêutica</w:t>
            </w:r>
            <w:r>
              <w:rPr>
                <w:webHidden/>
              </w:rPr>
              <w:tab/>
            </w:r>
            <w:r>
              <w:rPr>
                <w:webHidden/>
              </w:rPr>
              <w:fldChar w:fldCharType="begin"/>
            </w:r>
            <w:r>
              <w:rPr>
                <w:webHidden/>
              </w:rPr>
              <w:instrText xml:space="preserve"> PAGEREF _Toc163064592 \h </w:instrText>
            </w:r>
            <w:r>
              <w:rPr>
                <w:webHidden/>
              </w:rPr>
            </w:r>
            <w:r>
              <w:rPr>
                <w:webHidden/>
              </w:rPr>
              <w:fldChar w:fldCharType="separate"/>
            </w:r>
            <w:r>
              <w:rPr>
                <w:webHidden/>
              </w:rPr>
              <w:t>6</w:t>
            </w:r>
            <w:r>
              <w:rPr>
                <w:webHidden/>
              </w:rPr>
              <w:fldChar w:fldCharType="end"/>
            </w:r>
          </w:hyperlink>
        </w:p>
        <w:p w14:paraId="37435A04" w14:textId="6DF51401" w:rsidR="000F5251" w:rsidRDefault="000F5251">
          <w:pPr>
            <w:pStyle w:val="Sumrio4"/>
            <w:tabs>
              <w:tab w:val="left" w:pos="1701"/>
            </w:tabs>
            <w:rPr>
              <w:rFonts w:asciiTheme="minorHAnsi" w:hAnsiTheme="minorHAnsi"/>
              <w:i w:val="0"/>
              <w:sz w:val="24"/>
            </w:rPr>
          </w:pPr>
          <w:hyperlink w:anchor="_Toc163064593" w:history="1">
            <w:r w:rsidRPr="007E4AD3">
              <w:rPr>
                <w:rStyle w:val="Hyperlink"/>
              </w:rPr>
              <w:t>2.2.2.2</w:t>
            </w:r>
            <w:r>
              <w:rPr>
                <w:rFonts w:asciiTheme="minorHAnsi" w:hAnsiTheme="minorHAnsi"/>
                <w:i w:val="0"/>
                <w:sz w:val="24"/>
              </w:rPr>
              <w:tab/>
            </w:r>
            <w:r w:rsidRPr="007E4AD3">
              <w:rPr>
                <w:rStyle w:val="Hyperlink"/>
              </w:rPr>
              <w:t>Distribuidores</w:t>
            </w:r>
            <w:r>
              <w:rPr>
                <w:webHidden/>
              </w:rPr>
              <w:tab/>
            </w:r>
            <w:r>
              <w:rPr>
                <w:webHidden/>
              </w:rPr>
              <w:fldChar w:fldCharType="begin"/>
            </w:r>
            <w:r>
              <w:rPr>
                <w:webHidden/>
              </w:rPr>
              <w:instrText xml:space="preserve"> PAGEREF _Toc163064593 \h </w:instrText>
            </w:r>
            <w:r>
              <w:rPr>
                <w:webHidden/>
              </w:rPr>
            </w:r>
            <w:r>
              <w:rPr>
                <w:webHidden/>
              </w:rPr>
              <w:fldChar w:fldCharType="separate"/>
            </w:r>
            <w:r>
              <w:rPr>
                <w:webHidden/>
              </w:rPr>
              <w:t>7</w:t>
            </w:r>
            <w:r>
              <w:rPr>
                <w:webHidden/>
              </w:rPr>
              <w:fldChar w:fldCharType="end"/>
            </w:r>
          </w:hyperlink>
        </w:p>
        <w:p w14:paraId="2DE128BE" w14:textId="08FFF581"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94" w:history="1">
            <w:r w:rsidRPr="007E4AD3">
              <w:rPr>
                <w:rStyle w:val="Hyperlink"/>
              </w:rPr>
              <w:t>2.2.3</w:t>
            </w:r>
            <w:r>
              <w:rPr>
                <w:rFonts w:asciiTheme="minorHAnsi" w:eastAsiaTheme="minorEastAsia" w:hAnsiTheme="minorHAnsi" w:cstheme="minorBidi"/>
                <w:kern w:val="2"/>
                <w:sz w:val="24"/>
                <w:lang w:eastAsia="pt-BR"/>
                <w14:ligatures w14:val="standardContextual"/>
              </w:rPr>
              <w:tab/>
            </w:r>
            <w:r w:rsidRPr="007E4AD3">
              <w:rPr>
                <w:rStyle w:val="Hyperlink"/>
              </w:rPr>
              <w:t>Governo e instituições multilaterais</w:t>
            </w:r>
            <w:r>
              <w:rPr>
                <w:webHidden/>
              </w:rPr>
              <w:tab/>
            </w:r>
            <w:r>
              <w:rPr>
                <w:webHidden/>
              </w:rPr>
              <w:fldChar w:fldCharType="begin"/>
            </w:r>
            <w:r>
              <w:rPr>
                <w:webHidden/>
              </w:rPr>
              <w:instrText xml:space="preserve"> PAGEREF _Toc163064594 \h </w:instrText>
            </w:r>
            <w:r>
              <w:rPr>
                <w:webHidden/>
              </w:rPr>
            </w:r>
            <w:r>
              <w:rPr>
                <w:webHidden/>
              </w:rPr>
              <w:fldChar w:fldCharType="separate"/>
            </w:r>
            <w:r>
              <w:rPr>
                <w:webHidden/>
              </w:rPr>
              <w:t>7</w:t>
            </w:r>
            <w:r>
              <w:rPr>
                <w:webHidden/>
              </w:rPr>
              <w:fldChar w:fldCharType="end"/>
            </w:r>
          </w:hyperlink>
        </w:p>
        <w:p w14:paraId="31E4B9F8" w14:textId="4D47E67B" w:rsidR="000F5251" w:rsidRDefault="000F5251">
          <w:pPr>
            <w:pStyle w:val="Sumrio4"/>
            <w:tabs>
              <w:tab w:val="left" w:pos="1701"/>
            </w:tabs>
            <w:rPr>
              <w:rFonts w:asciiTheme="minorHAnsi" w:hAnsiTheme="minorHAnsi"/>
              <w:i w:val="0"/>
              <w:sz w:val="24"/>
            </w:rPr>
          </w:pPr>
          <w:hyperlink w:anchor="_Toc163064595" w:history="1">
            <w:r w:rsidRPr="007E4AD3">
              <w:rPr>
                <w:rStyle w:val="Hyperlink"/>
              </w:rPr>
              <w:t>2.2.3.1</w:t>
            </w:r>
            <w:r>
              <w:rPr>
                <w:rFonts w:asciiTheme="minorHAnsi" w:hAnsiTheme="minorHAnsi"/>
                <w:i w:val="0"/>
                <w:sz w:val="24"/>
              </w:rPr>
              <w:tab/>
            </w:r>
            <w:r w:rsidRPr="007E4AD3">
              <w:rPr>
                <w:rStyle w:val="Hyperlink"/>
              </w:rPr>
              <w:t>Governo</w:t>
            </w:r>
            <w:r>
              <w:rPr>
                <w:webHidden/>
              </w:rPr>
              <w:tab/>
            </w:r>
            <w:r>
              <w:rPr>
                <w:webHidden/>
              </w:rPr>
              <w:fldChar w:fldCharType="begin"/>
            </w:r>
            <w:r>
              <w:rPr>
                <w:webHidden/>
              </w:rPr>
              <w:instrText xml:space="preserve"> PAGEREF _Toc163064595 \h </w:instrText>
            </w:r>
            <w:r>
              <w:rPr>
                <w:webHidden/>
              </w:rPr>
            </w:r>
            <w:r>
              <w:rPr>
                <w:webHidden/>
              </w:rPr>
              <w:fldChar w:fldCharType="separate"/>
            </w:r>
            <w:r>
              <w:rPr>
                <w:webHidden/>
              </w:rPr>
              <w:t>7</w:t>
            </w:r>
            <w:r>
              <w:rPr>
                <w:webHidden/>
              </w:rPr>
              <w:fldChar w:fldCharType="end"/>
            </w:r>
          </w:hyperlink>
        </w:p>
        <w:p w14:paraId="2EBF3ABC" w14:textId="0C81BB87" w:rsidR="000F5251" w:rsidRDefault="000F5251">
          <w:pPr>
            <w:pStyle w:val="Sumrio4"/>
            <w:tabs>
              <w:tab w:val="left" w:pos="1701"/>
            </w:tabs>
            <w:rPr>
              <w:rFonts w:asciiTheme="minorHAnsi" w:hAnsiTheme="minorHAnsi"/>
              <w:i w:val="0"/>
              <w:sz w:val="24"/>
            </w:rPr>
          </w:pPr>
          <w:hyperlink w:anchor="_Toc163064596" w:history="1">
            <w:r w:rsidRPr="007E4AD3">
              <w:rPr>
                <w:rStyle w:val="Hyperlink"/>
              </w:rPr>
              <w:t>2.2.3.2</w:t>
            </w:r>
            <w:r>
              <w:rPr>
                <w:rFonts w:asciiTheme="minorHAnsi" w:hAnsiTheme="minorHAnsi"/>
                <w:i w:val="0"/>
                <w:sz w:val="24"/>
              </w:rPr>
              <w:tab/>
            </w:r>
            <w:r w:rsidRPr="007E4AD3">
              <w:rPr>
                <w:rStyle w:val="Hyperlink"/>
              </w:rPr>
              <w:t>Instituições internacionais e multilaterais</w:t>
            </w:r>
            <w:r>
              <w:rPr>
                <w:webHidden/>
              </w:rPr>
              <w:tab/>
            </w:r>
            <w:r>
              <w:rPr>
                <w:webHidden/>
              </w:rPr>
              <w:fldChar w:fldCharType="begin"/>
            </w:r>
            <w:r>
              <w:rPr>
                <w:webHidden/>
              </w:rPr>
              <w:instrText xml:space="preserve"> PAGEREF _Toc163064596 \h </w:instrText>
            </w:r>
            <w:r>
              <w:rPr>
                <w:webHidden/>
              </w:rPr>
            </w:r>
            <w:r>
              <w:rPr>
                <w:webHidden/>
              </w:rPr>
              <w:fldChar w:fldCharType="separate"/>
            </w:r>
            <w:r>
              <w:rPr>
                <w:webHidden/>
              </w:rPr>
              <w:t>8</w:t>
            </w:r>
            <w:r>
              <w:rPr>
                <w:webHidden/>
              </w:rPr>
              <w:fldChar w:fldCharType="end"/>
            </w:r>
          </w:hyperlink>
        </w:p>
        <w:p w14:paraId="793CF764" w14:textId="1ECC0F57"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597" w:history="1">
            <w:r w:rsidRPr="007E4AD3">
              <w:rPr>
                <w:rStyle w:val="Hyperlink"/>
              </w:rPr>
              <w:t>2.3</w:t>
            </w:r>
            <w:r>
              <w:rPr>
                <w:rFonts w:asciiTheme="minorHAnsi" w:eastAsiaTheme="minorEastAsia" w:hAnsiTheme="minorHAnsi" w:cstheme="minorBidi"/>
                <w:kern w:val="2"/>
                <w:sz w:val="24"/>
                <w:lang w:eastAsia="pt-BR"/>
                <w14:ligatures w14:val="standardContextual"/>
              </w:rPr>
              <w:tab/>
            </w:r>
            <w:r w:rsidRPr="007E4AD3">
              <w:rPr>
                <w:rStyle w:val="Hyperlink"/>
              </w:rPr>
              <w:t>Análise das lacunas e desafios existentes na implementação do padrão IDMP no contexto brasileiro</w:t>
            </w:r>
            <w:r>
              <w:rPr>
                <w:webHidden/>
              </w:rPr>
              <w:tab/>
            </w:r>
            <w:r>
              <w:rPr>
                <w:webHidden/>
              </w:rPr>
              <w:fldChar w:fldCharType="begin"/>
            </w:r>
            <w:r>
              <w:rPr>
                <w:webHidden/>
              </w:rPr>
              <w:instrText xml:space="preserve"> PAGEREF _Toc163064597 \h </w:instrText>
            </w:r>
            <w:r>
              <w:rPr>
                <w:webHidden/>
              </w:rPr>
            </w:r>
            <w:r>
              <w:rPr>
                <w:webHidden/>
              </w:rPr>
              <w:fldChar w:fldCharType="separate"/>
            </w:r>
            <w:r>
              <w:rPr>
                <w:webHidden/>
              </w:rPr>
              <w:t>10</w:t>
            </w:r>
            <w:r>
              <w:rPr>
                <w:webHidden/>
              </w:rPr>
              <w:fldChar w:fldCharType="end"/>
            </w:r>
          </w:hyperlink>
        </w:p>
        <w:p w14:paraId="32EBA0E7" w14:textId="0D9C475E"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98" w:history="1">
            <w:r w:rsidRPr="007E4AD3">
              <w:rPr>
                <w:rStyle w:val="Hyperlink"/>
              </w:rPr>
              <w:t>2.3.1</w:t>
            </w:r>
            <w:r>
              <w:rPr>
                <w:rFonts w:asciiTheme="minorHAnsi" w:eastAsiaTheme="minorEastAsia" w:hAnsiTheme="minorHAnsi" w:cstheme="minorBidi"/>
                <w:kern w:val="2"/>
                <w:sz w:val="24"/>
                <w:lang w:eastAsia="pt-BR"/>
                <w14:ligatures w14:val="standardContextual"/>
              </w:rPr>
              <w:tab/>
            </w:r>
            <w:r w:rsidRPr="007E4AD3">
              <w:rPr>
                <w:rStyle w:val="Hyperlink"/>
              </w:rPr>
              <w:t>Desconhecimento do IMDP e das tecnologias relacionadas</w:t>
            </w:r>
            <w:r>
              <w:rPr>
                <w:webHidden/>
              </w:rPr>
              <w:tab/>
            </w:r>
            <w:r>
              <w:rPr>
                <w:webHidden/>
              </w:rPr>
              <w:fldChar w:fldCharType="begin"/>
            </w:r>
            <w:r>
              <w:rPr>
                <w:webHidden/>
              </w:rPr>
              <w:instrText xml:space="preserve"> PAGEREF _Toc163064598 \h </w:instrText>
            </w:r>
            <w:r>
              <w:rPr>
                <w:webHidden/>
              </w:rPr>
            </w:r>
            <w:r>
              <w:rPr>
                <w:webHidden/>
              </w:rPr>
              <w:fldChar w:fldCharType="separate"/>
            </w:r>
            <w:r>
              <w:rPr>
                <w:webHidden/>
              </w:rPr>
              <w:t>10</w:t>
            </w:r>
            <w:r>
              <w:rPr>
                <w:webHidden/>
              </w:rPr>
              <w:fldChar w:fldCharType="end"/>
            </w:r>
          </w:hyperlink>
        </w:p>
        <w:p w14:paraId="14889536" w14:textId="66FF9E75"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599" w:history="1">
            <w:r w:rsidRPr="007E4AD3">
              <w:rPr>
                <w:rStyle w:val="Hyperlink"/>
              </w:rPr>
              <w:t>2.3.2</w:t>
            </w:r>
            <w:r>
              <w:rPr>
                <w:rFonts w:asciiTheme="minorHAnsi" w:eastAsiaTheme="minorEastAsia" w:hAnsiTheme="minorHAnsi" w:cstheme="minorBidi"/>
                <w:kern w:val="2"/>
                <w:sz w:val="24"/>
                <w:lang w:eastAsia="pt-BR"/>
                <w14:ligatures w14:val="standardContextual"/>
              </w:rPr>
              <w:tab/>
            </w:r>
            <w:r w:rsidRPr="007E4AD3">
              <w:rPr>
                <w:rStyle w:val="Hyperlink"/>
              </w:rPr>
              <w:t>Gestão de Vocabulários e Terminologias</w:t>
            </w:r>
            <w:r>
              <w:rPr>
                <w:webHidden/>
              </w:rPr>
              <w:tab/>
            </w:r>
            <w:r>
              <w:rPr>
                <w:webHidden/>
              </w:rPr>
              <w:fldChar w:fldCharType="begin"/>
            </w:r>
            <w:r>
              <w:rPr>
                <w:webHidden/>
              </w:rPr>
              <w:instrText xml:space="preserve"> PAGEREF _Toc163064599 \h </w:instrText>
            </w:r>
            <w:r>
              <w:rPr>
                <w:webHidden/>
              </w:rPr>
            </w:r>
            <w:r>
              <w:rPr>
                <w:webHidden/>
              </w:rPr>
              <w:fldChar w:fldCharType="separate"/>
            </w:r>
            <w:r>
              <w:rPr>
                <w:webHidden/>
              </w:rPr>
              <w:t>11</w:t>
            </w:r>
            <w:r>
              <w:rPr>
                <w:webHidden/>
              </w:rPr>
              <w:fldChar w:fldCharType="end"/>
            </w:r>
          </w:hyperlink>
        </w:p>
        <w:p w14:paraId="56D1038B" w14:textId="036300A1"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0" w:history="1">
            <w:r w:rsidRPr="007E4AD3">
              <w:rPr>
                <w:rStyle w:val="Hyperlink"/>
              </w:rPr>
              <w:t>2.3.3</w:t>
            </w:r>
            <w:r>
              <w:rPr>
                <w:rFonts w:asciiTheme="minorHAnsi" w:eastAsiaTheme="minorEastAsia" w:hAnsiTheme="minorHAnsi" w:cstheme="minorBidi"/>
                <w:kern w:val="2"/>
                <w:sz w:val="24"/>
                <w:lang w:eastAsia="pt-BR"/>
                <w14:ligatures w14:val="standardContextual"/>
              </w:rPr>
              <w:tab/>
            </w:r>
            <w:r w:rsidRPr="007E4AD3">
              <w:rPr>
                <w:rStyle w:val="Hyperlink"/>
              </w:rPr>
              <w:t>HL7 FHIR e Interoperabilidade</w:t>
            </w:r>
            <w:r>
              <w:rPr>
                <w:webHidden/>
              </w:rPr>
              <w:tab/>
            </w:r>
            <w:r>
              <w:rPr>
                <w:webHidden/>
              </w:rPr>
              <w:fldChar w:fldCharType="begin"/>
            </w:r>
            <w:r>
              <w:rPr>
                <w:webHidden/>
              </w:rPr>
              <w:instrText xml:space="preserve"> PAGEREF _Toc163064600 \h </w:instrText>
            </w:r>
            <w:r>
              <w:rPr>
                <w:webHidden/>
              </w:rPr>
            </w:r>
            <w:r>
              <w:rPr>
                <w:webHidden/>
              </w:rPr>
              <w:fldChar w:fldCharType="separate"/>
            </w:r>
            <w:r>
              <w:rPr>
                <w:webHidden/>
              </w:rPr>
              <w:t>11</w:t>
            </w:r>
            <w:r>
              <w:rPr>
                <w:webHidden/>
              </w:rPr>
              <w:fldChar w:fldCharType="end"/>
            </w:r>
          </w:hyperlink>
        </w:p>
        <w:p w14:paraId="2B81DDEA" w14:textId="02A4E9CE"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1" w:history="1">
            <w:r w:rsidRPr="007E4AD3">
              <w:rPr>
                <w:rStyle w:val="Hyperlink"/>
              </w:rPr>
              <w:t>2.3.4</w:t>
            </w:r>
            <w:r>
              <w:rPr>
                <w:rFonts w:asciiTheme="minorHAnsi" w:eastAsiaTheme="minorEastAsia" w:hAnsiTheme="minorHAnsi" w:cstheme="minorBidi"/>
                <w:kern w:val="2"/>
                <w:sz w:val="24"/>
                <w:lang w:eastAsia="pt-BR"/>
                <w14:ligatures w14:val="standardContextual"/>
              </w:rPr>
              <w:tab/>
            </w:r>
            <w:r w:rsidRPr="007E4AD3">
              <w:rPr>
                <w:rStyle w:val="Hyperlink"/>
              </w:rPr>
              <w:t>Gestão e Governança de Dados</w:t>
            </w:r>
            <w:r>
              <w:rPr>
                <w:webHidden/>
              </w:rPr>
              <w:tab/>
            </w:r>
            <w:r>
              <w:rPr>
                <w:webHidden/>
              </w:rPr>
              <w:fldChar w:fldCharType="begin"/>
            </w:r>
            <w:r>
              <w:rPr>
                <w:webHidden/>
              </w:rPr>
              <w:instrText xml:space="preserve"> PAGEREF _Toc163064601 \h </w:instrText>
            </w:r>
            <w:r>
              <w:rPr>
                <w:webHidden/>
              </w:rPr>
            </w:r>
            <w:r>
              <w:rPr>
                <w:webHidden/>
              </w:rPr>
              <w:fldChar w:fldCharType="separate"/>
            </w:r>
            <w:r>
              <w:rPr>
                <w:webHidden/>
              </w:rPr>
              <w:t>11</w:t>
            </w:r>
            <w:r>
              <w:rPr>
                <w:webHidden/>
              </w:rPr>
              <w:fldChar w:fldCharType="end"/>
            </w:r>
          </w:hyperlink>
        </w:p>
        <w:p w14:paraId="302B1B7F" w14:textId="4AF87DA1" w:rsidR="000F5251" w:rsidRDefault="000F5251">
          <w:pPr>
            <w:pStyle w:val="Sumrio1"/>
            <w:rPr>
              <w:rFonts w:asciiTheme="minorHAnsi" w:eastAsiaTheme="minorEastAsia" w:hAnsiTheme="minorHAnsi" w:cstheme="minorBidi"/>
              <w:b w:val="0"/>
              <w:kern w:val="2"/>
              <w:szCs w:val="24"/>
              <w:lang w:eastAsia="pt-BR"/>
              <w14:ligatures w14:val="standardContextual"/>
            </w:rPr>
          </w:pPr>
          <w:hyperlink w:anchor="_Toc163064602" w:history="1">
            <w:r w:rsidRPr="007E4AD3">
              <w:rPr>
                <w:rStyle w:val="Hyperlink"/>
              </w:rPr>
              <w:t>3</w:t>
            </w:r>
            <w:r>
              <w:rPr>
                <w:rFonts w:asciiTheme="minorHAnsi" w:eastAsiaTheme="minorEastAsia" w:hAnsiTheme="minorHAnsi" w:cstheme="minorBidi"/>
                <w:b w:val="0"/>
                <w:kern w:val="2"/>
                <w:szCs w:val="24"/>
                <w:lang w:eastAsia="pt-BR"/>
                <w14:ligatures w14:val="standardContextual"/>
              </w:rPr>
              <w:tab/>
            </w:r>
            <w:r w:rsidRPr="007E4AD3">
              <w:rPr>
                <w:rStyle w:val="Hyperlink"/>
              </w:rPr>
              <w:t>Estratégias de engajamento</w:t>
            </w:r>
            <w:r>
              <w:rPr>
                <w:webHidden/>
              </w:rPr>
              <w:tab/>
            </w:r>
            <w:r>
              <w:rPr>
                <w:webHidden/>
              </w:rPr>
              <w:fldChar w:fldCharType="begin"/>
            </w:r>
            <w:r>
              <w:rPr>
                <w:webHidden/>
              </w:rPr>
              <w:instrText xml:space="preserve"> PAGEREF _Toc163064602 \h </w:instrText>
            </w:r>
            <w:r>
              <w:rPr>
                <w:webHidden/>
              </w:rPr>
            </w:r>
            <w:r>
              <w:rPr>
                <w:webHidden/>
              </w:rPr>
              <w:fldChar w:fldCharType="separate"/>
            </w:r>
            <w:r>
              <w:rPr>
                <w:webHidden/>
              </w:rPr>
              <w:t>12</w:t>
            </w:r>
            <w:r>
              <w:rPr>
                <w:webHidden/>
              </w:rPr>
              <w:fldChar w:fldCharType="end"/>
            </w:r>
          </w:hyperlink>
        </w:p>
        <w:p w14:paraId="00CAA78A" w14:textId="087B02FB"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03" w:history="1">
            <w:r w:rsidRPr="007E4AD3">
              <w:rPr>
                <w:rStyle w:val="Hyperlink"/>
              </w:rPr>
              <w:t>3.1</w:t>
            </w:r>
            <w:r>
              <w:rPr>
                <w:rFonts w:asciiTheme="minorHAnsi" w:eastAsiaTheme="minorEastAsia" w:hAnsiTheme="minorHAnsi" w:cstheme="minorBidi"/>
                <w:kern w:val="2"/>
                <w:sz w:val="24"/>
                <w:lang w:eastAsia="pt-BR"/>
                <w14:ligatures w14:val="standardContextual"/>
              </w:rPr>
              <w:tab/>
            </w:r>
            <w:r w:rsidRPr="007E4AD3">
              <w:rPr>
                <w:rStyle w:val="Hyperlink"/>
              </w:rPr>
              <w:t>Os desafios do engajamento</w:t>
            </w:r>
            <w:r>
              <w:rPr>
                <w:webHidden/>
              </w:rPr>
              <w:tab/>
            </w:r>
            <w:r>
              <w:rPr>
                <w:webHidden/>
              </w:rPr>
              <w:fldChar w:fldCharType="begin"/>
            </w:r>
            <w:r>
              <w:rPr>
                <w:webHidden/>
              </w:rPr>
              <w:instrText xml:space="preserve"> PAGEREF _Toc163064603 \h </w:instrText>
            </w:r>
            <w:r>
              <w:rPr>
                <w:webHidden/>
              </w:rPr>
            </w:r>
            <w:r>
              <w:rPr>
                <w:webHidden/>
              </w:rPr>
              <w:fldChar w:fldCharType="separate"/>
            </w:r>
            <w:r>
              <w:rPr>
                <w:webHidden/>
              </w:rPr>
              <w:t>12</w:t>
            </w:r>
            <w:r>
              <w:rPr>
                <w:webHidden/>
              </w:rPr>
              <w:fldChar w:fldCharType="end"/>
            </w:r>
          </w:hyperlink>
        </w:p>
        <w:p w14:paraId="798A08C9" w14:textId="1B6A69A9"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4" w:history="1">
            <w:r w:rsidRPr="007E4AD3">
              <w:rPr>
                <w:rStyle w:val="Hyperlink"/>
              </w:rPr>
              <w:t>3.1.1</w:t>
            </w:r>
            <w:r>
              <w:rPr>
                <w:rFonts w:asciiTheme="minorHAnsi" w:eastAsiaTheme="minorEastAsia" w:hAnsiTheme="minorHAnsi" w:cstheme="minorBidi"/>
                <w:kern w:val="2"/>
                <w:sz w:val="24"/>
                <w:lang w:eastAsia="pt-BR"/>
                <w14:ligatures w14:val="standardContextual"/>
              </w:rPr>
              <w:tab/>
            </w:r>
            <w:r w:rsidRPr="007E4AD3">
              <w:rPr>
                <w:rStyle w:val="Hyperlink"/>
              </w:rPr>
              <w:t>A complexidade técnica e integração de sistemas</w:t>
            </w:r>
            <w:r>
              <w:rPr>
                <w:webHidden/>
              </w:rPr>
              <w:tab/>
            </w:r>
            <w:r>
              <w:rPr>
                <w:webHidden/>
              </w:rPr>
              <w:fldChar w:fldCharType="begin"/>
            </w:r>
            <w:r>
              <w:rPr>
                <w:webHidden/>
              </w:rPr>
              <w:instrText xml:space="preserve"> PAGEREF _Toc163064604 \h </w:instrText>
            </w:r>
            <w:r>
              <w:rPr>
                <w:webHidden/>
              </w:rPr>
            </w:r>
            <w:r>
              <w:rPr>
                <w:webHidden/>
              </w:rPr>
              <w:fldChar w:fldCharType="separate"/>
            </w:r>
            <w:r>
              <w:rPr>
                <w:webHidden/>
              </w:rPr>
              <w:t>12</w:t>
            </w:r>
            <w:r>
              <w:rPr>
                <w:webHidden/>
              </w:rPr>
              <w:fldChar w:fldCharType="end"/>
            </w:r>
          </w:hyperlink>
        </w:p>
        <w:p w14:paraId="3F7FF4F1" w14:textId="06D903B8"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5" w:history="1">
            <w:r w:rsidRPr="007E4AD3">
              <w:rPr>
                <w:rStyle w:val="Hyperlink"/>
              </w:rPr>
              <w:t>3.1.2</w:t>
            </w:r>
            <w:r>
              <w:rPr>
                <w:rFonts w:asciiTheme="minorHAnsi" w:eastAsiaTheme="minorEastAsia" w:hAnsiTheme="minorHAnsi" w:cstheme="minorBidi"/>
                <w:kern w:val="2"/>
                <w:sz w:val="24"/>
                <w:lang w:eastAsia="pt-BR"/>
                <w14:ligatures w14:val="standardContextual"/>
              </w:rPr>
              <w:tab/>
            </w:r>
            <w:r w:rsidRPr="007E4AD3">
              <w:rPr>
                <w:rStyle w:val="Hyperlink"/>
              </w:rPr>
              <w:t>Alinhamento estratégico</w:t>
            </w:r>
            <w:r>
              <w:rPr>
                <w:webHidden/>
              </w:rPr>
              <w:tab/>
            </w:r>
            <w:r>
              <w:rPr>
                <w:webHidden/>
              </w:rPr>
              <w:fldChar w:fldCharType="begin"/>
            </w:r>
            <w:r>
              <w:rPr>
                <w:webHidden/>
              </w:rPr>
              <w:instrText xml:space="preserve"> PAGEREF _Toc163064605 \h </w:instrText>
            </w:r>
            <w:r>
              <w:rPr>
                <w:webHidden/>
              </w:rPr>
            </w:r>
            <w:r>
              <w:rPr>
                <w:webHidden/>
              </w:rPr>
              <w:fldChar w:fldCharType="separate"/>
            </w:r>
            <w:r>
              <w:rPr>
                <w:webHidden/>
              </w:rPr>
              <w:t>12</w:t>
            </w:r>
            <w:r>
              <w:rPr>
                <w:webHidden/>
              </w:rPr>
              <w:fldChar w:fldCharType="end"/>
            </w:r>
          </w:hyperlink>
        </w:p>
        <w:p w14:paraId="2AE4928D" w14:textId="607E27F3"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6" w:history="1">
            <w:r w:rsidRPr="007E4AD3">
              <w:rPr>
                <w:rStyle w:val="Hyperlink"/>
              </w:rPr>
              <w:t>3.1.3</w:t>
            </w:r>
            <w:r>
              <w:rPr>
                <w:rFonts w:asciiTheme="minorHAnsi" w:eastAsiaTheme="minorEastAsia" w:hAnsiTheme="minorHAnsi" w:cstheme="minorBidi"/>
                <w:kern w:val="2"/>
                <w:sz w:val="24"/>
                <w:lang w:eastAsia="pt-BR"/>
                <w14:ligatures w14:val="standardContextual"/>
              </w:rPr>
              <w:tab/>
            </w:r>
            <w:r w:rsidRPr="007E4AD3">
              <w:rPr>
                <w:rStyle w:val="Hyperlink"/>
              </w:rPr>
              <w:t>Impacto na gestão de dados e na governança</w:t>
            </w:r>
            <w:r>
              <w:rPr>
                <w:webHidden/>
              </w:rPr>
              <w:tab/>
            </w:r>
            <w:r>
              <w:rPr>
                <w:webHidden/>
              </w:rPr>
              <w:fldChar w:fldCharType="begin"/>
            </w:r>
            <w:r>
              <w:rPr>
                <w:webHidden/>
              </w:rPr>
              <w:instrText xml:space="preserve"> PAGEREF _Toc163064606 \h </w:instrText>
            </w:r>
            <w:r>
              <w:rPr>
                <w:webHidden/>
              </w:rPr>
            </w:r>
            <w:r>
              <w:rPr>
                <w:webHidden/>
              </w:rPr>
              <w:fldChar w:fldCharType="separate"/>
            </w:r>
            <w:r>
              <w:rPr>
                <w:webHidden/>
              </w:rPr>
              <w:t>13</w:t>
            </w:r>
            <w:r>
              <w:rPr>
                <w:webHidden/>
              </w:rPr>
              <w:fldChar w:fldCharType="end"/>
            </w:r>
          </w:hyperlink>
        </w:p>
        <w:p w14:paraId="1DD6EC43" w14:textId="49C726E8"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7" w:history="1">
            <w:r w:rsidRPr="007E4AD3">
              <w:rPr>
                <w:rStyle w:val="Hyperlink"/>
              </w:rPr>
              <w:t>3.1.4</w:t>
            </w:r>
            <w:r>
              <w:rPr>
                <w:rFonts w:asciiTheme="minorHAnsi" w:eastAsiaTheme="minorEastAsia" w:hAnsiTheme="minorHAnsi" w:cstheme="minorBidi"/>
                <w:kern w:val="2"/>
                <w:sz w:val="24"/>
                <w:lang w:eastAsia="pt-BR"/>
                <w14:ligatures w14:val="standardContextual"/>
              </w:rPr>
              <w:tab/>
            </w:r>
            <w:r w:rsidRPr="007E4AD3">
              <w:rPr>
                <w:rStyle w:val="Hyperlink"/>
              </w:rPr>
              <w:t>Colaboração interdepartamental</w:t>
            </w:r>
            <w:r>
              <w:rPr>
                <w:webHidden/>
              </w:rPr>
              <w:tab/>
            </w:r>
            <w:r>
              <w:rPr>
                <w:webHidden/>
              </w:rPr>
              <w:fldChar w:fldCharType="begin"/>
            </w:r>
            <w:r>
              <w:rPr>
                <w:webHidden/>
              </w:rPr>
              <w:instrText xml:space="preserve"> PAGEREF _Toc163064607 \h </w:instrText>
            </w:r>
            <w:r>
              <w:rPr>
                <w:webHidden/>
              </w:rPr>
            </w:r>
            <w:r>
              <w:rPr>
                <w:webHidden/>
              </w:rPr>
              <w:fldChar w:fldCharType="separate"/>
            </w:r>
            <w:r>
              <w:rPr>
                <w:webHidden/>
              </w:rPr>
              <w:t>13</w:t>
            </w:r>
            <w:r>
              <w:rPr>
                <w:webHidden/>
              </w:rPr>
              <w:fldChar w:fldCharType="end"/>
            </w:r>
          </w:hyperlink>
        </w:p>
        <w:p w14:paraId="5932934A" w14:textId="13ADB295"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8" w:history="1">
            <w:r w:rsidRPr="007E4AD3">
              <w:rPr>
                <w:rStyle w:val="Hyperlink"/>
              </w:rPr>
              <w:t>3.1.5</w:t>
            </w:r>
            <w:r>
              <w:rPr>
                <w:rFonts w:asciiTheme="minorHAnsi" w:eastAsiaTheme="minorEastAsia" w:hAnsiTheme="minorHAnsi" w:cstheme="minorBidi"/>
                <w:kern w:val="2"/>
                <w:sz w:val="24"/>
                <w:lang w:eastAsia="pt-BR"/>
                <w14:ligatures w14:val="standardContextual"/>
              </w:rPr>
              <w:tab/>
            </w:r>
            <w:r w:rsidRPr="007E4AD3">
              <w:rPr>
                <w:rStyle w:val="Hyperlink"/>
              </w:rPr>
              <w:t>Formação e desenvolvimento de competências</w:t>
            </w:r>
            <w:r>
              <w:rPr>
                <w:webHidden/>
              </w:rPr>
              <w:tab/>
            </w:r>
            <w:r>
              <w:rPr>
                <w:webHidden/>
              </w:rPr>
              <w:fldChar w:fldCharType="begin"/>
            </w:r>
            <w:r>
              <w:rPr>
                <w:webHidden/>
              </w:rPr>
              <w:instrText xml:space="preserve"> PAGEREF _Toc163064608 \h </w:instrText>
            </w:r>
            <w:r>
              <w:rPr>
                <w:webHidden/>
              </w:rPr>
            </w:r>
            <w:r>
              <w:rPr>
                <w:webHidden/>
              </w:rPr>
              <w:fldChar w:fldCharType="separate"/>
            </w:r>
            <w:r>
              <w:rPr>
                <w:webHidden/>
              </w:rPr>
              <w:t>13</w:t>
            </w:r>
            <w:r>
              <w:rPr>
                <w:webHidden/>
              </w:rPr>
              <w:fldChar w:fldCharType="end"/>
            </w:r>
          </w:hyperlink>
        </w:p>
        <w:p w14:paraId="04496CA1" w14:textId="79BC30D8"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09" w:history="1">
            <w:r w:rsidRPr="007E4AD3">
              <w:rPr>
                <w:rStyle w:val="Hyperlink"/>
              </w:rPr>
              <w:t>3.1.6</w:t>
            </w:r>
            <w:r>
              <w:rPr>
                <w:rFonts w:asciiTheme="minorHAnsi" w:eastAsiaTheme="minorEastAsia" w:hAnsiTheme="minorHAnsi" w:cstheme="minorBidi"/>
                <w:kern w:val="2"/>
                <w:sz w:val="24"/>
                <w:lang w:eastAsia="pt-BR"/>
                <w14:ligatures w14:val="standardContextual"/>
              </w:rPr>
              <w:tab/>
            </w:r>
            <w:r w:rsidRPr="007E4AD3">
              <w:rPr>
                <w:rStyle w:val="Hyperlink"/>
              </w:rPr>
              <w:t>Desafio de mudança organizacional</w:t>
            </w:r>
            <w:r>
              <w:rPr>
                <w:webHidden/>
              </w:rPr>
              <w:tab/>
            </w:r>
            <w:r>
              <w:rPr>
                <w:webHidden/>
              </w:rPr>
              <w:fldChar w:fldCharType="begin"/>
            </w:r>
            <w:r>
              <w:rPr>
                <w:webHidden/>
              </w:rPr>
              <w:instrText xml:space="preserve"> PAGEREF _Toc163064609 \h </w:instrText>
            </w:r>
            <w:r>
              <w:rPr>
                <w:webHidden/>
              </w:rPr>
            </w:r>
            <w:r>
              <w:rPr>
                <w:webHidden/>
              </w:rPr>
              <w:fldChar w:fldCharType="separate"/>
            </w:r>
            <w:r>
              <w:rPr>
                <w:webHidden/>
              </w:rPr>
              <w:t>13</w:t>
            </w:r>
            <w:r>
              <w:rPr>
                <w:webHidden/>
              </w:rPr>
              <w:fldChar w:fldCharType="end"/>
            </w:r>
          </w:hyperlink>
        </w:p>
        <w:p w14:paraId="0FD921CD" w14:textId="2201CC12"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10" w:history="1">
            <w:r w:rsidRPr="007E4AD3">
              <w:rPr>
                <w:rStyle w:val="Hyperlink"/>
              </w:rPr>
              <w:t>3.2</w:t>
            </w:r>
            <w:r>
              <w:rPr>
                <w:rFonts w:asciiTheme="minorHAnsi" w:eastAsiaTheme="minorEastAsia" w:hAnsiTheme="minorHAnsi" w:cstheme="minorBidi"/>
                <w:kern w:val="2"/>
                <w:sz w:val="24"/>
                <w:lang w:eastAsia="pt-BR"/>
                <w14:ligatures w14:val="standardContextual"/>
              </w:rPr>
              <w:tab/>
            </w:r>
            <w:r w:rsidRPr="007E4AD3">
              <w:rPr>
                <w:rStyle w:val="Hyperlink"/>
              </w:rPr>
              <w:t>Qualificação e capacitação da Anvisa</w:t>
            </w:r>
            <w:r>
              <w:rPr>
                <w:webHidden/>
              </w:rPr>
              <w:tab/>
            </w:r>
            <w:r>
              <w:rPr>
                <w:webHidden/>
              </w:rPr>
              <w:fldChar w:fldCharType="begin"/>
            </w:r>
            <w:r>
              <w:rPr>
                <w:webHidden/>
              </w:rPr>
              <w:instrText xml:space="preserve"> PAGEREF _Toc163064610 \h </w:instrText>
            </w:r>
            <w:r>
              <w:rPr>
                <w:webHidden/>
              </w:rPr>
            </w:r>
            <w:r>
              <w:rPr>
                <w:webHidden/>
              </w:rPr>
              <w:fldChar w:fldCharType="separate"/>
            </w:r>
            <w:r>
              <w:rPr>
                <w:webHidden/>
              </w:rPr>
              <w:t>14</w:t>
            </w:r>
            <w:r>
              <w:rPr>
                <w:webHidden/>
              </w:rPr>
              <w:fldChar w:fldCharType="end"/>
            </w:r>
          </w:hyperlink>
        </w:p>
        <w:p w14:paraId="17F269A0" w14:textId="083FE068"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11" w:history="1">
            <w:r w:rsidRPr="007E4AD3">
              <w:rPr>
                <w:rStyle w:val="Hyperlink"/>
              </w:rPr>
              <w:t>3.3</w:t>
            </w:r>
            <w:r>
              <w:rPr>
                <w:rFonts w:asciiTheme="minorHAnsi" w:eastAsiaTheme="minorEastAsia" w:hAnsiTheme="minorHAnsi" w:cstheme="minorBidi"/>
                <w:kern w:val="2"/>
                <w:sz w:val="24"/>
                <w:lang w:eastAsia="pt-BR"/>
                <w14:ligatures w14:val="standardContextual"/>
              </w:rPr>
              <w:tab/>
            </w:r>
            <w:r w:rsidRPr="007E4AD3">
              <w:rPr>
                <w:rStyle w:val="Hyperlink"/>
              </w:rPr>
              <w:t>Propostas para o engajamento da indústria farmacêutica</w:t>
            </w:r>
            <w:r>
              <w:rPr>
                <w:webHidden/>
              </w:rPr>
              <w:tab/>
            </w:r>
            <w:r>
              <w:rPr>
                <w:webHidden/>
              </w:rPr>
              <w:fldChar w:fldCharType="begin"/>
            </w:r>
            <w:r>
              <w:rPr>
                <w:webHidden/>
              </w:rPr>
              <w:instrText xml:space="preserve"> PAGEREF _Toc163064611 \h </w:instrText>
            </w:r>
            <w:r>
              <w:rPr>
                <w:webHidden/>
              </w:rPr>
            </w:r>
            <w:r>
              <w:rPr>
                <w:webHidden/>
              </w:rPr>
              <w:fldChar w:fldCharType="separate"/>
            </w:r>
            <w:r>
              <w:rPr>
                <w:webHidden/>
              </w:rPr>
              <w:t>15</w:t>
            </w:r>
            <w:r>
              <w:rPr>
                <w:webHidden/>
              </w:rPr>
              <w:fldChar w:fldCharType="end"/>
            </w:r>
          </w:hyperlink>
        </w:p>
        <w:p w14:paraId="49CAE2C9" w14:textId="0FDD946B"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2" w:history="1">
            <w:r w:rsidRPr="007E4AD3">
              <w:rPr>
                <w:rStyle w:val="Hyperlink"/>
              </w:rPr>
              <w:t>3.3.1</w:t>
            </w:r>
            <w:r>
              <w:rPr>
                <w:rFonts w:asciiTheme="minorHAnsi" w:eastAsiaTheme="minorEastAsia" w:hAnsiTheme="minorHAnsi" w:cstheme="minorBidi"/>
                <w:kern w:val="2"/>
                <w:sz w:val="24"/>
                <w:lang w:eastAsia="pt-BR"/>
                <w14:ligatures w14:val="standardContextual"/>
              </w:rPr>
              <w:tab/>
            </w:r>
            <w:r w:rsidRPr="007E4AD3">
              <w:rPr>
                <w:rStyle w:val="Hyperlink"/>
              </w:rPr>
              <w:t>Educação e Conscientização</w:t>
            </w:r>
            <w:r>
              <w:rPr>
                <w:webHidden/>
              </w:rPr>
              <w:tab/>
            </w:r>
            <w:r>
              <w:rPr>
                <w:webHidden/>
              </w:rPr>
              <w:fldChar w:fldCharType="begin"/>
            </w:r>
            <w:r>
              <w:rPr>
                <w:webHidden/>
              </w:rPr>
              <w:instrText xml:space="preserve"> PAGEREF _Toc163064612 \h </w:instrText>
            </w:r>
            <w:r>
              <w:rPr>
                <w:webHidden/>
              </w:rPr>
            </w:r>
            <w:r>
              <w:rPr>
                <w:webHidden/>
              </w:rPr>
              <w:fldChar w:fldCharType="separate"/>
            </w:r>
            <w:r>
              <w:rPr>
                <w:webHidden/>
              </w:rPr>
              <w:t>15</w:t>
            </w:r>
            <w:r>
              <w:rPr>
                <w:webHidden/>
              </w:rPr>
              <w:fldChar w:fldCharType="end"/>
            </w:r>
          </w:hyperlink>
        </w:p>
        <w:p w14:paraId="076B13B0" w14:textId="596CF64C"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3" w:history="1">
            <w:r w:rsidRPr="007E4AD3">
              <w:rPr>
                <w:rStyle w:val="Hyperlink"/>
              </w:rPr>
              <w:t>3.3.2</w:t>
            </w:r>
            <w:r>
              <w:rPr>
                <w:rFonts w:asciiTheme="minorHAnsi" w:eastAsiaTheme="minorEastAsia" w:hAnsiTheme="minorHAnsi" w:cstheme="minorBidi"/>
                <w:kern w:val="2"/>
                <w:sz w:val="24"/>
                <w:lang w:eastAsia="pt-BR"/>
                <w14:ligatures w14:val="standardContextual"/>
              </w:rPr>
              <w:tab/>
            </w:r>
            <w:r w:rsidRPr="007E4AD3">
              <w:rPr>
                <w:rStyle w:val="Hyperlink"/>
              </w:rPr>
              <w:t>Comunicação direcionada</w:t>
            </w:r>
            <w:r>
              <w:rPr>
                <w:webHidden/>
              </w:rPr>
              <w:tab/>
            </w:r>
            <w:r>
              <w:rPr>
                <w:webHidden/>
              </w:rPr>
              <w:fldChar w:fldCharType="begin"/>
            </w:r>
            <w:r>
              <w:rPr>
                <w:webHidden/>
              </w:rPr>
              <w:instrText xml:space="preserve"> PAGEREF _Toc163064613 \h </w:instrText>
            </w:r>
            <w:r>
              <w:rPr>
                <w:webHidden/>
              </w:rPr>
            </w:r>
            <w:r>
              <w:rPr>
                <w:webHidden/>
              </w:rPr>
              <w:fldChar w:fldCharType="separate"/>
            </w:r>
            <w:r>
              <w:rPr>
                <w:webHidden/>
              </w:rPr>
              <w:t>15</w:t>
            </w:r>
            <w:r>
              <w:rPr>
                <w:webHidden/>
              </w:rPr>
              <w:fldChar w:fldCharType="end"/>
            </w:r>
          </w:hyperlink>
        </w:p>
        <w:p w14:paraId="31DEF22C" w14:textId="3DA9D4DE"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4" w:history="1">
            <w:r w:rsidRPr="007E4AD3">
              <w:rPr>
                <w:rStyle w:val="Hyperlink"/>
              </w:rPr>
              <w:t>3.3.3</w:t>
            </w:r>
            <w:r>
              <w:rPr>
                <w:rFonts w:asciiTheme="minorHAnsi" w:eastAsiaTheme="minorEastAsia" w:hAnsiTheme="minorHAnsi" w:cstheme="minorBidi"/>
                <w:kern w:val="2"/>
                <w:sz w:val="24"/>
                <w:lang w:eastAsia="pt-BR"/>
                <w14:ligatures w14:val="standardContextual"/>
              </w:rPr>
              <w:tab/>
            </w:r>
            <w:r w:rsidRPr="007E4AD3">
              <w:rPr>
                <w:rStyle w:val="Hyperlink"/>
              </w:rPr>
              <w:t>Plataformas de colaboração e desenvolvimento de capacidades</w:t>
            </w:r>
            <w:r>
              <w:rPr>
                <w:webHidden/>
              </w:rPr>
              <w:tab/>
            </w:r>
            <w:r>
              <w:rPr>
                <w:webHidden/>
              </w:rPr>
              <w:fldChar w:fldCharType="begin"/>
            </w:r>
            <w:r>
              <w:rPr>
                <w:webHidden/>
              </w:rPr>
              <w:instrText xml:space="preserve"> PAGEREF _Toc163064614 \h </w:instrText>
            </w:r>
            <w:r>
              <w:rPr>
                <w:webHidden/>
              </w:rPr>
            </w:r>
            <w:r>
              <w:rPr>
                <w:webHidden/>
              </w:rPr>
              <w:fldChar w:fldCharType="separate"/>
            </w:r>
            <w:r>
              <w:rPr>
                <w:webHidden/>
              </w:rPr>
              <w:t>16</w:t>
            </w:r>
            <w:r>
              <w:rPr>
                <w:webHidden/>
              </w:rPr>
              <w:fldChar w:fldCharType="end"/>
            </w:r>
          </w:hyperlink>
        </w:p>
        <w:p w14:paraId="50FD5468" w14:textId="2D3A1769"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5" w:history="1">
            <w:r w:rsidRPr="007E4AD3">
              <w:rPr>
                <w:rStyle w:val="Hyperlink"/>
              </w:rPr>
              <w:t>3.3.4</w:t>
            </w:r>
            <w:r>
              <w:rPr>
                <w:rFonts w:asciiTheme="minorHAnsi" w:eastAsiaTheme="minorEastAsia" w:hAnsiTheme="minorHAnsi" w:cstheme="minorBidi"/>
                <w:kern w:val="2"/>
                <w:sz w:val="24"/>
                <w:lang w:eastAsia="pt-BR"/>
                <w14:ligatures w14:val="standardContextual"/>
              </w:rPr>
              <w:tab/>
            </w:r>
            <w:r w:rsidRPr="007E4AD3">
              <w:rPr>
                <w:rStyle w:val="Hyperlink"/>
              </w:rPr>
              <w:t>Ferramentas e recursos</w:t>
            </w:r>
            <w:r>
              <w:rPr>
                <w:webHidden/>
              </w:rPr>
              <w:tab/>
            </w:r>
            <w:r>
              <w:rPr>
                <w:webHidden/>
              </w:rPr>
              <w:fldChar w:fldCharType="begin"/>
            </w:r>
            <w:r>
              <w:rPr>
                <w:webHidden/>
              </w:rPr>
              <w:instrText xml:space="preserve"> PAGEREF _Toc163064615 \h </w:instrText>
            </w:r>
            <w:r>
              <w:rPr>
                <w:webHidden/>
              </w:rPr>
            </w:r>
            <w:r>
              <w:rPr>
                <w:webHidden/>
              </w:rPr>
              <w:fldChar w:fldCharType="separate"/>
            </w:r>
            <w:r>
              <w:rPr>
                <w:webHidden/>
              </w:rPr>
              <w:t>16</w:t>
            </w:r>
            <w:r>
              <w:rPr>
                <w:webHidden/>
              </w:rPr>
              <w:fldChar w:fldCharType="end"/>
            </w:r>
          </w:hyperlink>
        </w:p>
        <w:p w14:paraId="219BEC21" w14:textId="3CDB94A1"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6" w:history="1">
            <w:r w:rsidRPr="007E4AD3">
              <w:rPr>
                <w:rStyle w:val="Hyperlink"/>
              </w:rPr>
              <w:t>3.3.5</w:t>
            </w:r>
            <w:r>
              <w:rPr>
                <w:rFonts w:asciiTheme="minorHAnsi" w:eastAsiaTheme="minorEastAsia" w:hAnsiTheme="minorHAnsi" w:cstheme="minorBidi"/>
                <w:kern w:val="2"/>
                <w:sz w:val="24"/>
                <w:lang w:eastAsia="pt-BR"/>
                <w14:ligatures w14:val="standardContextual"/>
              </w:rPr>
              <w:tab/>
            </w:r>
            <w:r w:rsidRPr="007E4AD3">
              <w:rPr>
                <w:rStyle w:val="Hyperlink"/>
              </w:rPr>
              <w:t>Suporte técnico e consultoria</w:t>
            </w:r>
            <w:r>
              <w:rPr>
                <w:webHidden/>
              </w:rPr>
              <w:tab/>
            </w:r>
            <w:r>
              <w:rPr>
                <w:webHidden/>
              </w:rPr>
              <w:fldChar w:fldCharType="begin"/>
            </w:r>
            <w:r>
              <w:rPr>
                <w:webHidden/>
              </w:rPr>
              <w:instrText xml:space="preserve"> PAGEREF _Toc163064616 \h </w:instrText>
            </w:r>
            <w:r>
              <w:rPr>
                <w:webHidden/>
              </w:rPr>
            </w:r>
            <w:r>
              <w:rPr>
                <w:webHidden/>
              </w:rPr>
              <w:fldChar w:fldCharType="separate"/>
            </w:r>
            <w:r>
              <w:rPr>
                <w:webHidden/>
              </w:rPr>
              <w:t>16</w:t>
            </w:r>
            <w:r>
              <w:rPr>
                <w:webHidden/>
              </w:rPr>
              <w:fldChar w:fldCharType="end"/>
            </w:r>
          </w:hyperlink>
        </w:p>
        <w:p w14:paraId="75BE795D" w14:textId="46C7194E"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17" w:history="1">
            <w:r w:rsidRPr="007E4AD3">
              <w:rPr>
                <w:rStyle w:val="Hyperlink"/>
              </w:rPr>
              <w:t>3.3.6</w:t>
            </w:r>
            <w:r>
              <w:rPr>
                <w:rFonts w:asciiTheme="minorHAnsi" w:eastAsiaTheme="minorEastAsia" w:hAnsiTheme="minorHAnsi" w:cstheme="minorBidi"/>
                <w:kern w:val="2"/>
                <w:sz w:val="24"/>
                <w:lang w:eastAsia="pt-BR"/>
                <w14:ligatures w14:val="standardContextual"/>
              </w:rPr>
              <w:tab/>
            </w:r>
            <w:r w:rsidRPr="007E4AD3">
              <w:rPr>
                <w:rStyle w:val="Hyperlink"/>
              </w:rPr>
              <w:t>Incentivos para adoção precoce</w:t>
            </w:r>
            <w:r>
              <w:rPr>
                <w:webHidden/>
              </w:rPr>
              <w:tab/>
            </w:r>
            <w:r>
              <w:rPr>
                <w:webHidden/>
              </w:rPr>
              <w:fldChar w:fldCharType="begin"/>
            </w:r>
            <w:r>
              <w:rPr>
                <w:webHidden/>
              </w:rPr>
              <w:instrText xml:space="preserve"> PAGEREF _Toc163064617 \h </w:instrText>
            </w:r>
            <w:r>
              <w:rPr>
                <w:webHidden/>
              </w:rPr>
            </w:r>
            <w:r>
              <w:rPr>
                <w:webHidden/>
              </w:rPr>
              <w:fldChar w:fldCharType="separate"/>
            </w:r>
            <w:r>
              <w:rPr>
                <w:webHidden/>
              </w:rPr>
              <w:t>16</w:t>
            </w:r>
            <w:r>
              <w:rPr>
                <w:webHidden/>
              </w:rPr>
              <w:fldChar w:fldCharType="end"/>
            </w:r>
          </w:hyperlink>
        </w:p>
        <w:p w14:paraId="2742DAA6" w14:textId="11B4AD96"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18" w:history="1">
            <w:r w:rsidRPr="007E4AD3">
              <w:rPr>
                <w:rStyle w:val="Hyperlink"/>
              </w:rPr>
              <w:t>3.4</w:t>
            </w:r>
            <w:r>
              <w:rPr>
                <w:rFonts w:asciiTheme="minorHAnsi" w:eastAsiaTheme="minorEastAsia" w:hAnsiTheme="minorHAnsi" w:cstheme="minorBidi"/>
                <w:kern w:val="2"/>
                <w:sz w:val="24"/>
                <w:lang w:eastAsia="pt-BR"/>
                <w14:ligatures w14:val="standardContextual"/>
              </w:rPr>
              <w:tab/>
            </w:r>
            <w:r w:rsidRPr="007E4AD3">
              <w:rPr>
                <w:rStyle w:val="Hyperlink"/>
              </w:rPr>
              <w:t xml:space="preserve">Estratégia de </w:t>
            </w:r>
            <w:r w:rsidRPr="007E4AD3">
              <w:rPr>
                <w:rStyle w:val="Hyperlink"/>
                <w:i/>
                <w:iCs/>
              </w:rPr>
              <w:t>on boarding</w:t>
            </w:r>
            <w:r>
              <w:rPr>
                <w:webHidden/>
              </w:rPr>
              <w:tab/>
            </w:r>
            <w:r>
              <w:rPr>
                <w:webHidden/>
              </w:rPr>
              <w:fldChar w:fldCharType="begin"/>
            </w:r>
            <w:r>
              <w:rPr>
                <w:webHidden/>
              </w:rPr>
              <w:instrText xml:space="preserve"> PAGEREF _Toc163064618 \h </w:instrText>
            </w:r>
            <w:r>
              <w:rPr>
                <w:webHidden/>
              </w:rPr>
            </w:r>
            <w:r>
              <w:rPr>
                <w:webHidden/>
              </w:rPr>
              <w:fldChar w:fldCharType="separate"/>
            </w:r>
            <w:r>
              <w:rPr>
                <w:webHidden/>
              </w:rPr>
              <w:t>16</w:t>
            </w:r>
            <w:r>
              <w:rPr>
                <w:webHidden/>
              </w:rPr>
              <w:fldChar w:fldCharType="end"/>
            </w:r>
          </w:hyperlink>
        </w:p>
        <w:p w14:paraId="4ACAE181" w14:textId="447AA36B"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19" w:history="1">
            <w:r w:rsidRPr="007E4AD3">
              <w:rPr>
                <w:rStyle w:val="Hyperlink"/>
              </w:rPr>
              <w:t>3.5</w:t>
            </w:r>
            <w:r>
              <w:rPr>
                <w:rFonts w:asciiTheme="minorHAnsi" w:eastAsiaTheme="minorEastAsia" w:hAnsiTheme="minorHAnsi" w:cstheme="minorBidi"/>
                <w:kern w:val="2"/>
                <w:sz w:val="24"/>
                <w:lang w:eastAsia="pt-BR"/>
                <w14:ligatures w14:val="standardContextual"/>
              </w:rPr>
              <w:tab/>
            </w:r>
            <w:r w:rsidRPr="007E4AD3">
              <w:rPr>
                <w:rStyle w:val="Hyperlink"/>
              </w:rPr>
              <w:t>Orientação e apoio técnico</w:t>
            </w:r>
            <w:r>
              <w:rPr>
                <w:webHidden/>
              </w:rPr>
              <w:tab/>
            </w:r>
            <w:r>
              <w:rPr>
                <w:webHidden/>
              </w:rPr>
              <w:fldChar w:fldCharType="begin"/>
            </w:r>
            <w:r>
              <w:rPr>
                <w:webHidden/>
              </w:rPr>
              <w:instrText xml:space="preserve"> PAGEREF _Toc163064619 \h </w:instrText>
            </w:r>
            <w:r>
              <w:rPr>
                <w:webHidden/>
              </w:rPr>
            </w:r>
            <w:r>
              <w:rPr>
                <w:webHidden/>
              </w:rPr>
              <w:fldChar w:fldCharType="separate"/>
            </w:r>
            <w:r>
              <w:rPr>
                <w:webHidden/>
              </w:rPr>
              <w:t>17</w:t>
            </w:r>
            <w:r>
              <w:rPr>
                <w:webHidden/>
              </w:rPr>
              <w:fldChar w:fldCharType="end"/>
            </w:r>
          </w:hyperlink>
        </w:p>
        <w:p w14:paraId="6439EB7A" w14:textId="0B7962E0"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20" w:history="1">
            <w:r w:rsidRPr="007E4AD3">
              <w:rPr>
                <w:rStyle w:val="Hyperlink"/>
              </w:rPr>
              <w:t>3.5.1</w:t>
            </w:r>
            <w:r>
              <w:rPr>
                <w:rFonts w:asciiTheme="minorHAnsi" w:eastAsiaTheme="minorEastAsia" w:hAnsiTheme="minorHAnsi" w:cstheme="minorBidi"/>
                <w:kern w:val="2"/>
                <w:sz w:val="24"/>
                <w:lang w:eastAsia="pt-BR"/>
                <w14:ligatures w14:val="standardContextual"/>
              </w:rPr>
              <w:tab/>
            </w:r>
            <w:r w:rsidRPr="007E4AD3">
              <w:rPr>
                <w:rStyle w:val="Hyperlink"/>
              </w:rPr>
              <w:t>Portal de Informações do IDMP</w:t>
            </w:r>
            <w:r>
              <w:rPr>
                <w:webHidden/>
              </w:rPr>
              <w:tab/>
            </w:r>
            <w:r>
              <w:rPr>
                <w:webHidden/>
              </w:rPr>
              <w:fldChar w:fldCharType="begin"/>
            </w:r>
            <w:r>
              <w:rPr>
                <w:webHidden/>
              </w:rPr>
              <w:instrText xml:space="preserve"> PAGEREF _Toc163064620 \h </w:instrText>
            </w:r>
            <w:r>
              <w:rPr>
                <w:webHidden/>
              </w:rPr>
            </w:r>
            <w:r>
              <w:rPr>
                <w:webHidden/>
              </w:rPr>
              <w:fldChar w:fldCharType="separate"/>
            </w:r>
            <w:r>
              <w:rPr>
                <w:webHidden/>
              </w:rPr>
              <w:t>17</w:t>
            </w:r>
            <w:r>
              <w:rPr>
                <w:webHidden/>
              </w:rPr>
              <w:fldChar w:fldCharType="end"/>
            </w:r>
          </w:hyperlink>
        </w:p>
        <w:p w14:paraId="1D0B8A74" w14:textId="7768FB77"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21" w:history="1">
            <w:r w:rsidRPr="007E4AD3">
              <w:rPr>
                <w:rStyle w:val="Hyperlink"/>
              </w:rPr>
              <w:t>3.5.2</w:t>
            </w:r>
            <w:r>
              <w:rPr>
                <w:rFonts w:asciiTheme="minorHAnsi" w:eastAsiaTheme="minorEastAsia" w:hAnsiTheme="minorHAnsi" w:cstheme="minorBidi"/>
                <w:kern w:val="2"/>
                <w:sz w:val="24"/>
                <w:lang w:eastAsia="pt-BR"/>
                <w14:ligatures w14:val="standardContextual"/>
              </w:rPr>
              <w:tab/>
            </w:r>
            <w:r w:rsidRPr="007E4AD3">
              <w:rPr>
                <w:rStyle w:val="Hyperlink"/>
              </w:rPr>
              <w:t>Programas de Treinamento e Capacitação</w:t>
            </w:r>
            <w:r>
              <w:rPr>
                <w:webHidden/>
              </w:rPr>
              <w:tab/>
            </w:r>
            <w:r>
              <w:rPr>
                <w:webHidden/>
              </w:rPr>
              <w:fldChar w:fldCharType="begin"/>
            </w:r>
            <w:r>
              <w:rPr>
                <w:webHidden/>
              </w:rPr>
              <w:instrText xml:space="preserve"> PAGEREF _Toc163064621 \h </w:instrText>
            </w:r>
            <w:r>
              <w:rPr>
                <w:webHidden/>
              </w:rPr>
            </w:r>
            <w:r>
              <w:rPr>
                <w:webHidden/>
              </w:rPr>
              <w:fldChar w:fldCharType="separate"/>
            </w:r>
            <w:r>
              <w:rPr>
                <w:webHidden/>
              </w:rPr>
              <w:t>17</w:t>
            </w:r>
            <w:r>
              <w:rPr>
                <w:webHidden/>
              </w:rPr>
              <w:fldChar w:fldCharType="end"/>
            </w:r>
          </w:hyperlink>
        </w:p>
        <w:p w14:paraId="5ECB4387" w14:textId="097CBEF7"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22" w:history="1">
            <w:r w:rsidRPr="007E4AD3">
              <w:rPr>
                <w:rStyle w:val="Hyperlink"/>
              </w:rPr>
              <w:t>3.5.3</w:t>
            </w:r>
            <w:r>
              <w:rPr>
                <w:rFonts w:asciiTheme="minorHAnsi" w:eastAsiaTheme="minorEastAsia" w:hAnsiTheme="minorHAnsi" w:cstheme="minorBidi"/>
                <w:kern w:val="2"/>
                <w:sz w:val="24"/>
                <w:lang w:eastAsia="pt-BR"/>
                <w14:ligatures w14:val="standardContextual"/>
              </w:rPr>
              <w:tab/>
            </w:r>
            <w:r w:rsidRPr="007E4AD3">
              <w:rPr>
                <w:rStyle w:val="Hyperlink"/>
              </w:rPr>
              <w:t>Suporte Técnico Especializado</w:t>
            </w:r>
            <w:r>
              <w:rPr>
                <w:webHidden/>
              </w:rPr>
              <w:tab/>
            </w:r>
            <w:r>
              <w:rPr>
                <w:webHidden/>
              </w:rPr>
              <w:fldChar w:fldCharType="begin"/>
            </w:r>
            <w:r>
              <w:rPr>
                <w:webHidden/>
              </w:rPr>
              <w:instrText xml:space="preserve"> PAGEREF _Toc163064622 \h </w:instrText>
            </w:r>
            <w:r>
              <w:rPr>
                <w:webHidden/>
              </w:rPr>
            </w:r>
            <w:r>
              <w:rPr>
                <w:webHidden/>
              </w:rPr>
              <w:fldChar w:fldCharType="separate"/>
            </w:r>
            <w:r>
              <w:rPr>
                <w:webHidden/>
              </w:rPr>
              <w:t>18</w:t>
            </w:r>
            <w:r>
              <w:rPr>
                <w:webHidden/>
              </w:rPr>
              <w:fldChar w:fldCharType="end"/>
            </w:r>
          </w:hyperlink>
        </w:p>
        <w:p w14:paraId="36EA8582" w14:textId="6F49D3C4"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23" w:history="1">
            <w:r w:rsidRPr="007E4AD3">
              <w:rPr>
                <w:rStyle w:val="Hyperlink"/>
              </w:rPr>
              <w:t>3.5.4</w:t>
            </w:r>
            <w:r>
              <w:rPr>
                <w:rFonts w:asciiTheme="minorHAnsi" w:eastAsiaTheme="minorEastAsia" w:hAnsiTheme="minorHAnsi" w:cstheme="minorBidi"/>
                <w:kern w:val="2"/>
                <w:sz w:val="24"/>
                <w:lang w:eastAsia="pt-BR"/>
                <w14:ligatures w14:val="standardContextual"/>
              </w:rPr>
              <w:tab/>
            </w:r>
            <w:r w:rsidRPr="007E4AD3">
              <w:rPr>
                <w:rStyle w:val="Hyperlink"/>
              </w:rPr>
              <w:t>Fóruns de Discussão e Grupos de Trabalho</w:t>
            </w:r>
            <w:r>
              <w:rPr>
                <w:webHidden/>
              </w:rPr>
              <w:tab/>
            </w:r>
            <w:r>
              <w:rPr>
                <w:webHidden/>
              </w:rPr>
              <w:fldChar w:fldCharType="begin"/>
            </w:r>
            <w:r>
              <w:rPr>
                <w:webHidden/>
              </w:rPr>
              <w:instrText xml:space="preserve"> PAGEREF _Toc163064623 \h </w:instrText>
            </w:r>
            <w:r>
              <w:rPr>
                <w:webHidden/>
              </w:rPr>
            </w:r>
            <w:r>
              <w:rPr>
                <w:webHidden/>
              </w:rPr>
              <w:fldChar w:fldCharType="separate"/>
            </w:r>
            <w:r>
              <w:rPr>
                <w:webHidden/>
              </w:rPr>
              <w:t>18</w:t>
            </w:r>
            <w:r>
              <w:rPr>
                <w:webHidden/>
              </w:rPr>
              <w:fldChar w:fldCharType="end"/>
            </w:r>
          </w:hyperlink>
        </w:p>
        <w:p w14:paraId="5E10A28B" w14:textId="098BF3B3"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24" w:history="1">
            <w:r w:rsidRPr="007E4AD3">
              <w:rPr>
                <w:rStyle w:val="Hyperlink"/>
              </w:rPr>
              <w:t>3.6</w:t>
            </w:r>
            <w:r>
              <w:rPr>
                <w:rFonts w:asciiTheme="minorHAnsi" w:eastAsiaTheme="minorEastAsia" w:hAnsiTheme="minorHAnsi" w:cstheme="minorBidi"/>
                <w:kern w:val="2"/>
                <w:sz w:val="24"/>
                <w:lang w:eastAsia="pt-BR"/>
                <w14:ligatures w14:val="standardContextual"/>
              </w:rPr>
              <w:tab/>
            </w:r>
            <w:r w:rsidRPr="007E4AD3">
              <w:rPr>
                <w:rStyle w:val="Hyperlink"/>
              </w:rPr>
              <w:t>Elaboração colaborativa das Diretrizes de Implementação IDMP</w:t>
            </w:r>
            <w:r>
              <w:rPr>
                <w:webHidden/>
              </w:rPr>
              <w:tab/>
            </w:r>
            <w:r>
              <w:rPr>
                <w:webHidden/>
              </w:rPr>
              <w:fldChar w:fldCharType="begin"/>
            </w:r>
            <w:r>
              <w:rPr>
                <w:webHidden/>
              </w:rPr>
              <w:instrText xml:space="preserve"> PAGEREF _Toc163064624 \h </w:instrText>
            </w:r>
            <w:r>
              <w:rPr>
                <w:webHidden/>
              </w:rPr>
            </w:r>
            <w:r>
              <w:rPr>
                <w:webHidden/>
              </w:rPr>
              <w:fldChar w:fldCharType="separate"/>
            </w:r>
            <w:r>
              <w:rPr>
                <w:webHidden/>
              </w:rPr>
              <w:t>18</w:t>
            </w:r>
            <w:r>
              <w:rPr>
                <w:webHidden/>
              </w:rPr>
              <w:fldChar w:fldCharType="end"/>
            </w:r>
          </w:hyperlink>
        </w:p>
        <w:p w14:paraId="3F3891ED" w14:textId="29B48BC4"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25" w:history="1">
            <w:r w:rsidRPr="007E4AD3">
              <w:rPr>
                <w:rStyle w:val="Hyperlink"/>
              </w:rPr>
              <w:t>3.7</w:t>
            </w:r>
            <w:r>
              <w:rPr>
                <w:rFonts w:asciiTheme="minorHAnsi" w:eastAsiaTheme="minorEastAsia" w:hAnsiTheme="minorHAnsi" w:cstheme="minorBidi"/>
                <w:kern w:val="2"/>
                <w:sz w:val="24"/>
                <w:lang w:eastAsia="pt-BR"/>
                <w14:ligatures w14:val="standardContextual"/>
              </w:rPr>
              <w:tab/>
            </w:r>
            <w:r w:rsidRPr="007E4AD3">
              <w:rPr>
                <w:rStyle w:val="Hyperlink"/>
              </w:rPr>
              <w:t>Elaboração colaborativa dos Modelos de Governança e interação</w:t>
            </w:r>
            <w:r>
              <w:rPr>
                <w:webHidden/>
              </w:rPr>
              <w:tab/>
            </w:r>
            <w:r>
              <w:rPr>
                <w:webHidden/>
              </w:rPr>
              <w:fldChar w:fldCharType="begin"/>
            </w:r>
            <w:r>
              <w:rPr>
                <w:webHidden/>
              </w:rPr>
              <w:instrText xml:space="preserve"> PAGEREF _Toc163064625 \h </w:instrText>
            </w:r>
            <w:r>
              <w:rPr>
                <w:webHidden/>
              </w:rPr>
            </w:r>
            <w:r>
              <w:rPr>
                <w:webHidden/>
              </w:rPr>
              <w:fldChar w:fldCharType="separate"/>
            </w:r>
            <w:r>
              <w:rPr>
                <w:webHidden/>
              </w:rPr>
              <w:t>20</w:t>
            </w:r>
            <w:r>
              <w:rPr>
                <w:webHidden/>
              </w:rPr>
              <w:fldChar w:fldCharType="end"/>
            </w:r>
          </w:hyperlink>
        </w:p>
        <w:p w14:paraId="78430C5B" w14:textId="0F32DD7F"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26" w:history="1">
            <w:r w:rsidRPr="007E4AD3">
              <w:rPr>
                <w:rStyle w:val="Hyperlink"/>
              </w:rPr>
              <w:t>3.8</w:t>
            </w:r>
            <w:r>
              <w:rPr>
                <w:rFonts w:asciiTheme="minorHAnsi" w:eastAsiaTheme="minorEastAsia" w:hAnsiTheme="minorHAnsi" w:cstheme="minorBidi"/>
                <w:kern w:val="2"/>
                <w:sz w:val="24"/>
                <w:lang w:eastAsia="pt-BR"/>
                <w14:ligatures w14:val="standardContextual"/>
              </w:rPr>
              <w:tab/>
            </w:r>
            <w:r w:rsidRPr="007E4AD3">
              <w:rPr>
                <w:rStyle w:val="Hyperlink"/>
              </w:rPr>
              <w:t>Engajamento do setor de tecnologia da informação</w:t>
            </w:r>
            <w:r>
              <w:rPr>
                <w:webHidden/>
              </w:rPr>
              <w:tab/>
            </w:r>
            <w:r>
              <w:rPr>
                <w:webHidden/>
              </w:rPr>
              <w:fldChar w:fldCharType="begin"/>
            </w:r>
            <w:r>
              <w:rPr>
                <w:webHidden/>
              </w:rPr>
              <w:instrText xml:space="preserve"> PAGEREF _Toc163064626 \h </w:instrText>
            </w:r>
            <w:r>
              <w:rPr>
                <w:webHidden/>
              </w:rPr>
            </w:r>
            <w:r>
              <w:rPr>
                <w:webHidden/>
              </w:rPr>
              <w:fldChar w:fldCharType="separate"/>
            </w:r>
            <w:r>
              <w:rPr>
                <w:webHidden/>
              </w:rPr>
              <w:t>22</w:t>
            </w:r>
            <w:r>
              <w:rPr>
                <w:webHidden/>
              </w:rPr>
              <w:fldChar w:fldCharType="end"/>
            </w:r>
          </w:hyperlink>
        </w:p>
        <w:p w14:paraId="3F3E0867" w14:textId="4BB3BEFE"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27" w:history="1">
            <w:r w:rsidRPr="007E4AD3">
              <w:rPr>
                <w:rStyle w:val="Hyperlink"/>
              </w:rPr>
              <w:t>3.9</w:t>
            </w:r>
            <w:r>
              <w:rPr>
                <w:rFonts w:asciiTheme="minorHAnsi" w:eastAsiaTheme="minorEastAsia" w:hAnsiTheme="minorHAnsi" w:cstheme="minorBidi"/>
                <w:kern w:val="2"/>
                <w:sz w:val="24"/>
                <w:lang w:eastAsia="pt-BR"/>
                <w14:ligatures w14:val="standardContextual"/>
              </w:rPr>
              <w:tab/>
            </w:r>
            <w:r w:rsidRPr="007E4AD3">
              <w:rPr>
                <w:rStyle w:val="Hyperlink"/>
              </w:rPr>
              <w:t>Engajamento de outros atores do ecossistema farmacêutico</w:t>
            </w:r>
            <w:r>
              <w:rPr>
                <w:webHidden/>
              </w:rPr>
              <w:tab/>
            </w:r>
            <w:r>
              <w:rPr>
                <w:webHidden/>
              </w:rPr>
              <w:fldChar w:fldCharType="begin"/>
            </w:r>
            <w:r>
              <w:rPr>
                <w:webHidden/>
              </w:rPr>
              <w:instrText xml:space="preserve"> PAGEREF _Toc163064627 \h </w:instrText>
            </w:r>
            <w:r>
              <w:rPr>
                <w:webHidden/>
              </w:rPr>
            </w:r>
            <w:r>
              <w:rPr>
                <w:webHidden/>
              </w:rPr>
              <w:fldChar w:fldCharType="separate"/>
            </w:r>
            <w:r>
              <w:rPr>
                <w:webHidden/>
              </w:rPr>
              <w:t>24</w:t>
            </w:r>
            <w:r>
              <w:rPr>
                <w:webHidden/>
              </w:rPr>
              <w:fldChar w:fldCharType="end"/>
            </w:r>
          </w:hyperlink>
        </w:p>
        <w:p w14:paraId="49D52F4F" w14:textId="3C10E8D2" w:rsidR="000F5251" w:rsidRDefault="000F5251">
          <w:pPr>
            <w:pStyle w:val="Sumrio1"/>
            <w:rPr>
              <w:rFonts w:asciiTheme="minorHAnsi" w:eastAsiaTheme="minorEastAsia" w:hAnsiTheme="minorHAnsi" w:cstheme="minorBidi"/>
              <w:b w:val="0"/>
              <w:kern w:val="2"/>
              <w:szCs w:val="24"/>
              <w:lang w:eastAsia="pt-BR"/>
              <w14:ligatures w14:val="standardContextual"/>
            </w:rPr>
          </w:pPr>
          <w:hyperlink w:anchor="_Toc163064628" w:history="1">
            <w:r w:rsidRPr="007E4AD3">
              <w:rPr>
                <w:rStyle w:val="Hyperlink"/>
              </w:rPr>
              <w:t>4</w:t>
            </w:r>
            <w:r>
              <w:rPr>
                <w:rFonts w:asciiTheme="minorHAnsi" w:eastAsiaTheme="minorEastAsia" w:hAnsiTheme="minorHAnsi" w:cstheme="minorBidi"/>
                <w:b w:val="0"/>
                <w:kern w:val="2"/>
                <w:szCs w:val="24"/>
                <w:lang w:eastAsia="pt-BR"/>
                <w14:ligatures w14:val="standardContextual"/>
              </w:rPr>
              <w:tab/>
            </w:r>
            <w:r w:rsidRPr="007E4AD3">
              <w:rPr>
                <w:rStyle w:val="Hyperlink"/>
              </w:rPr>
              <w:t>Capacitação dos Profissionais</w:t>
            </w:r>
            <w:r>
              <w:rPr>
                <w:webHidden/>
              </w:rPr>
              <w:tab/>
            </w:r>
            <w:r>
              <w:rPr>
                <w:webHidden/>
              </w:rPr>
              <w:fldChar w:fldCharType="begin"/>
            </w:r>
            <w:r>
              <w:rPr>
                <w:webHidden/>
              </w:rPr>
              <w:instrText xml:space="preserve"> PAGEREF _Toc163064628 \h </w:instrText>
            </w:r>
            <w:r>
              <w:rPr>
                <w:webHidden/>
              </w:rPr>
            </w:r>
            <w:r>
              <w:rPr>
                <w:webHidden/>
              </w:rPr>
              <w:fldChar w:fldCharType="separate"/>
            </w:r>
            <w:r>
              <w:rPr>
                <w:webHidden/>
              </w:rPr>
              <w:t>25</w:t>
            </w:r>
            <w:r>
              <w:rPr>
                <w:webHidden/>
              </w:rPr>
              <w:fldChar w:fldCharType="end"/>
            </w:r>
          </w:hyperlink>
        </w:p>
        <w:p w14:paraId="1284C604" w14:textId="2A2C25C1"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29" w:history="1">
            <w:r w:rsidRPr="007E4AD3">
              <w:rPr>
                <w:rStyle w:val="Hyperlink"/>
              </w:rPr>
              <w:t>4.1</w:t>
            </w:r>
            <w:r>
              <w:rPr>
                <w:rFonts w:asciiTheme="minorHAnsi" w:eastAsiaTheme="minorEastAsia" w:hAnsiTheme="minorHAnsi" w:cstheme="minorBidi"/>
                <w:kern w:val="2"/>
                <w:sz w:val="24"/>
                <w:lang w:eastAsia="pt-BR"/>
                <w14:ligatures w14:val="standardContextual"/>
              </w:rPr>
              <w:tab/>
            </w:r>
            <w:r w:rsidRPr="007E4AD3">
              <w:rPr>
                <w:rStyle w:val="Hyperlink"/>
              </w:rPr>
              <w:t>Educação e capacitação</w:t>
            </w:r>
            <w:r>
              <w:rPr>
                <w:webHidden/>
              </w:rPr>
              <w:tab/>
            </w:r>
            <w:r>
              <w:rPr>
                <w:webHidden/>
              </w:rPr>
              <w:fldChar w:fldCharType="begin"/>
            </w:r>
            <w:r>
              <w:rPr>
                <w:webHidden/>
              </w:rPr>
              <w:instrText xml:space="preserve"> PAGEREF _Toc163064629 \h </w:instrText>
            </w:r>
            <w:r>
              <w:rPr>
                <w:webHidden/>
              </w:rPr>
            </w:r>
            <w:r>
              <w:rPr>
                <w:webHidden/>
              </w:rPr>
              <w:fldChar w:fldCharType="separate"/>
            </w:r>
            <w:r>
              <w:rPr>
                <w:webHidden/>
              </w:rPr>
              <w:t>25</w:t>
            </w:r>
            <w:r>
              <w:rPr>
                <w:webHidden/>
              </w:rPr>
              <w:fldChar w:fldCharType="end"/>
            </w:r>
          </w:hyperlink>
        </w:p>
        <w:p w14:paraId="0AAD328A" w14:textId="49003030"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30" w:history="1">
            <w:r w:rsidRPr="007E4AD3">
              <w:rPr>
                <w:rStyle w:val="Hyperlink"/>
              </w:rPr>
              <w:t>4.1.1</w:t>
            </w:r>
            <w:r>
              <w:rPr>
                <w:rFonts w:asciiTheme="minorHAnsi" w:eastAsiaTheme="minorEastAsia" w:hAnsiTheme="minorHAnsi" w:cstheme="minorBidi"/>
                <w:kern w:val="2"/>
                <w:sz w:val="24"/>
                <w:lang w:eastAsia="pt-BR"/>
                <w14:ligatures w14:val="standardContextual"/>
              </w:rPr>
              <w:tab/>
            </w:r>
            <w:r w:rsidRPr="007E4AD3">
              <w:rPr>
                <w:rStyle w:val="Hyperlink"/>
              </w:rPr>
              <w:t>Para Diretores e C-Level</w:t>
            </w:r>
            <w:r>
              <w:rPr>
                <w:webHidden/>
              </w:rPr>
              <w:tab/>
            </w:r>
            <w:r>
              <w:rPr>
                <w:webHidden/>
              </w:rPr>
              <w:fldChar w:fldCharType="begin"/>
            </w:r>
            <w:r>
              <w:rPr>
                <w:webHidden/>
              </w:rPr>
              <w:instrText xml:space="preserve"> PAGEREF _Toc163064630 \h </w:instrText>
            </w:r>
            <w:r>
              <w:rPr>
                <w:webHidden/>
              </w:rPr>
            </w:r>
            <w:r>
              <w:rPr>
                <w:webHidden/>
              </w:rPr>
              <w:fldChar w:fldCharType="separate"/>
            </w:r>
            <w:r>
              <w:rPr>
                <w:webHidden/>
              </w:rPr>
              <w:t>25</w:t>
            </w:r>
            <w:r>
              <w:rPr>
                <w:webHidden/>
              </w:rPr>
              <w:fldChar w:fldCharType="end"/>
            </w:r>
          </w:hyperlink>
        </w:p>
        <w:p w14:paraId="31789C9E" w14:textId="4A219FA9"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31" w:history="1">
            <w:r w:rsidRPr="007E4AD3">
              <w:rPr>
                <w:rStyle w:val="Hyperlink"/>
              </w:rPr>
              <w:t>4.1.2</w:t>
            </w:r>
            <w:r>
              <w:rPr>
                <w:rFonts w:asciiTheme="minorHAnsi" w:eastAsiaTheme="minorEastAsia" w:hAnsiTheme="minorHAnsi" w:cstheme="minorBidi"/>
                <w:kern w:val="2"/>
                <w:sz w:val="24"/>
                <w:lang w:eastAsia="pt-BR"/>
                <w14:ligatures w14:val="standardContextual"/>
              </w:rPr>
              <w:tab/>
            </w:r>
            <w:r w:rsidRPr="007E4AD3">
              <w:rPr>
                <w:rStyle w:val="Hyperlink"/>
              </w:rPr>
              <w:t>Para gerentes de nível intermediário e pessoal operacional</w:t>
            </w:r>
            <w:r>
              <w:rPr>
                <w:webHidden/>
              </w:rPr>
              <w:tab/>
            </w:r>
            <w:r>
              <w:rPr>
                <w:webHidden/>
              </w:rPr>
              <w:fldChar w:fldCharType="begin"/>
            </w:r>
            <w:r>
              <w:rPr>
                <w:webHidden/>
              </w:rPr>
              <w:instrText xml:space="preserve"> PAGEREF _Toc163064631 \h </w:instrText>
            </w:r>
            <w:r>
              <w:rPr>
                <w:webHidden/>
              </w:rPr>
            </w:r>
            <w:r>
              <w:rPr>
                <w:webHidden/>
              </w:rPr>
              <w:fldChar w:fldCharType="separate"/>
            </w:r>
            <w:r>
              <w:rPr>
                <w:webHidden/>
              </w:rPr>
              <w:t>26</w:t>
            </w:r>
            <w:r>
              <w:rPr>
                <w:webHidden/>
              </w:rPr>
              <w:fldChar w:fldCharType="end"/>
            </w:r>
          </w:hyperlink>
        </w:p>
        <w:p w14:paraId="7B1D33FC" w14:textId="745C1C16"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32" w:history="1">
            <w:r w:rsidRPr="007E4AD3">
              <w:rPr>
                <w:rStyle w:val="Hyperlink"/>
              </w:rPr>
              <w:t>4.1.3</w:t>
            </w:r>
            <w:r>
              <w:rPr>
                <w:rFonts w:asciiTheme="minorHAnsi" w:eastAsiaTheme="minorEastAsia" w:hAnsiTheme="minorHAnsi" w:cstheme="minorBidi"/>
                <w:kern w:val="2"/>
                <w:sz w:val="24"/>
                <w:lang w:eastAsia="pt-BR"/>
                <w14:ligatures w14:val="standardContextual"/>
              </w:rPr>
              <w:tab/>
            </w:r>
            <w:r w:rsidRPr="007E4AD3">
              <w:rPr>
                <w:rStyle w:val="Hyperlink"/>
              </w:rPr>
              <w:t>Para a área de TI</w:t>
            </w:r>
            <w:r>
              <w:rPr>
                <w:webHidden/>
              </w:rPr>
              <w:tab/>
            </w:r>
            <w:r>
              <w:rPr>
                <w:webHidden/>
              </w:rPr>
              <w:fldChar w:fldCharType="begin"/>
            </w:r>
            <w:r>
              <w:rPr>
                <w:webHidden/>
              </w:rPr>
              <w:instrText xml:space="preserve"> PAGEREF _Toc163064632 \h </w:instrText>
            </w:r>
            <w:r>
              <w:rPr>
                <w:webHidden/>
              </w:rPr>
            </w:r>
            <w:r>
              <w:rPr>
                <w:webHidden/>
              </w:rPr>
              <w:fldChar w:fldCharType="separate"/>
            </w:r>
            <w:r>
              <w:rPr>
                <w:webHidden/>
              </w:rPr>
              <w:t>27</w:t>
            </w:r>
            <w:r>
              <w:rPr>
                <w:webHidden/>
              </w:rPr>
              <w:fldChar w:fldCharType="end"/>
            </w:r>
          </w:hyperlink>
        </w:p>
        <w:p w14:paraId="2A603B8A" w14:textId="31A7957E" w:rsidR="000F5251" w:rsidRDefault="000F5251">
          <w:pPr>
            <w:pStyle w:val="Sumrio1"/>
            <w:rPr>
              <w:rFonts w:asciiTheme="minorHAnsi" w:eastAsiaTheme="minorEastAsia" w:hAnsiTheme="minorHAnsi" w:cstheme="minorBidi"/>
              <w:b w:val="0"/>
              <w:kern w:val="2"/>
              <w:szCs w:val="24"/>
              <w:lang w:eastAsia="pt-BR"/>
              <w14:ligatures w14:val="standardContextual"/>
            </w:rPr>
          </w:pPr>
          <w:hyperlink w:anchor="_Toc163064633" w:history="1">
            <w:r w:rsidRPr="007E4AD3">
              <w:rPr>
                <w:rStyle w:val="Hyperlink"/>
              </w:rPr>
              <w:t>5</w:t>
            </w:r>
            <w:r>
              <w:rPr>
                <w:rFonts w:asciiTheme="minorHAnsi" w:eastAsiaTheme="minorEastAsia" w:hAnsiTheme="minorHAnsi" w:cstheme="minorBidi"/>
                <w:b w:val="0"/>
                <w:kern w:val="2"/>
                <w:szCs w:val="24"/>
                <w:lang w:eastAsia="pt-BR"/>
                <w14:ligatures w14:val="standardContextual"/>
              </w:rPr>
              <w:tab/>
            </w:r>
            <w:r w:rsidRPr="007E4AD3">
              <w:rPr>
                <w:rStyle w:val="Hyperlink"/>
              </w:rPr>
              <w:t>Monitoramento e Avaliação</w:t>
            </w:r>
            <w:r>
              <w:rPr>
                <w:webHidden/>
              </w:rPr>
              <w:tab/>
            </w:r>
            <w:r>
              <w:rPr>
                <w:webHidden/>
              </w:rPr>
              <w:fldChar w:fldCharType="begin"/>
            </w:r>
            <w:r>
              <w:rPr>
                <w:webHidden/>
              </w:rPr>
              <w:instrText xml:space="preserve"> PAGEREF _Toc163064633 \h </w:instrText>
            </w:r>
            <w:r>
              <w:rPr>
                <w:webHidden/>
              </w:rPr>
            </w:r>
            <w:r>
              <w:rPr>
                <w:webHidden/>
              </w:rPr>
              <w:fldChar w:fldCharType="separate"/>
            </w:r>
            <w:r>
              <w:rPr>
                <w:webHidden/>
              </w:rPr>
              <w:t>28</w:t>
            </w:r>
            <w:r>
              <w:rPr>
                <w:webHidden/>
              </w:rPr>
              <w:fldChar w:fldCharType="end"/>
            </w:r>
          </w:hyperlink>
        </w:p>
        <w:p w14:paraId="48D8F3AD" w14:textId="32B7859C" w:rsidR="000F5251" w:rsidRDefault="000F5251">
          <w:pPr>
            <w:pStyle w:val="Sumrio1"/>
            <w:rPr>
              <w:rFonts w:asciiTheme="minorHAnsi" w:eastAsiaTheme="minorEastAsia" w:hAnsiTheme="minorHAnsi" w:cstheme="minorBidi"/>
              <w:b w:val="0"/>
              <w:kern w:val="2"/>
              <w:szCs w:val="24"/>
              <w:lang w:eastAsia="pt-BR"/>
              <w14:ligatures w14:val="standardContextual"/>
            </w:rPr>
          </w:pPr>
          <w:hyperlink w:anchor="_Toc163064634" w:history="1">
            <w:r w:rsidRPr="007E4AD3">
              <w:rPr>
                <w:rStyle w:val="Hyperlink"/>
              </w:rPr>
              <w:t>6</w:t>
            </w:r>
            <w:r>
              <w:rPr>
                <w:rFonts w:asciiTheme="minorHAnsi" w:eastAsiaTheme="minorEastAsia" w:hAnsiTheme="minorHAnsi" w:cstheme="minorBidi"/>
                <w:b w:val="0"/>
                <w:kern w:val="2"/>
                <w:szCs w:val="24"/>
                <w:lang w:eastAsia="pt-BR"/>
                <w14:ligatures w14:val="standardContextual"/>
              </w:rPr>
              <w:tab/>
            </w:r>
            <w:r w:rsidRPr="007E4AD3">
              <w:rPr>
                <w:rStyle w:val="Hyperlink"/>
              </w:rPr>
              <w:t>Considerações Finais e Recomendações:</w:t>
            </w:r>
            <w:r>
              <w:rPr>
                <w:webHidden/>
              </w:rPr>
              <w:tab/>
            </w:r>
            <w:r>
              <w:rPr>
                <w:webHidden/>
              </w:rPr>
              <w:fldChar w:fldCharType="begin"/>
            </w:r>
            <w:r>
              <w:rPr>
                <w:webHidden/>
              </w:rPr>
              <w:instrText xml:space="preserve"> PAGEREF _Toc163064634 \h </w:instrText>
            </w:r>
            <w:r>
              <w:rPr>
                <w:webHidden/>
              </w:rPr>
            </w:r>
            <w:r>
              <w:rPr>
                <w:webHidden/>
              </w:rPr>
              <w:fldChar w:fldCharType="separate"/>
            </w:r>
            <w:r>
              <w:rPr>
                <w:webHidden/>
              </w:rPr>
              <w:t>30</w:t>
            </w:r>
            <w:r>
              <w:rPr>
                <w:webHidden/>
              </w:rPr>
              <w:fldChar w:fldCharType="end"/>
            </w:r>
          </w:hyperlink>
        </w:p>
        <w:p w14:paraId="460905D2" w14:textId="571DB304"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35" w:history="1">
            <w:r w:rsidRPr="007E4AD3">
              <w:rPr>
                <w:rStyle w:val="Hyperlink"/>
              </w:rPr>
              <w:t>6.1</w:t>
            </w:r>
            <w:r>
              <w:rPr>
                <w:rFonts w:asciiTheme="minorHAnsi" w:eastAsiaTheme="minorEastAsia" w:hAnsiTheme="minorHAnsi" w:cstheme="minorBidi"/>
                <w:kern w:val="2"/>
                <w:sz w:val="24"/>
                <w:lang w:eastAsia="pt-BR"/>
                <w14:ligatures w14:val="standardContextual"/>
              </w:rPr>
              <w:tab/>
            </w:r>
            <w:r w:rsidRPr="007E4AD3">
              <w:rPr>
                <w:rStyle w:val="Hyperlink"/>
              </w:rPr>
              <w:t>Principais Conclusões</w:t>
            </w:r>
            <w:r>
              <w:rPr>
                <w:webHidden/>
              </w:rPr>
              <w:tab/>
            </w:r>
            <w:r>
              <w:rPr>
                <w:webHidden/>
              </w:rPr>
              <w:fldChar w:fldCharType="begin"/>
            </w:r>
            <w:r>
              <w:rPr>
                <w:webHidden/>
              </w:rPr>
              <w:instrText xml:space="preserve"> PAGEREF _Toc163064635 \h </w:instrText>
            </w:r>
            <w:r>
              <w:rPr>
                <w:webHidden/>
              </w:rPr>
            </w:r>
            <w:r>
              <w:rPr>
                <w:webHidden/>
              </w:rPr>
              <w:fldChar w:fldCharType="separate"/>
            </w:r>
            <w:r>
              <w:rPr>
                <w:webHidden/>
              </w:rPr>
              <w:t>30</w:t>
            </w:r>
            <w:r>
              <w:rPr>
                <w:webHidden/>
              </w:rPr>
              <w:fldChar w:fldCharType="end"/>
            </w:r>
          </w:hyperlink>
        </w:p>
        <w:p w14:paraId="63311830" w14:textId="0CCEA637"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36" w:history="1">
            <w:r w:rsidRPr="007E4AD3">
              <w:rPr>
                <w:rStyle w:val="Hyperlink"/>
              </w:rPr>
              <w:t>6.2</w:t>
            </w:r>
            <w:r>
              <w:rPr>
                <w:rFonts w:asciiTheme="minorHAnsi" w:eastAsiaTheme="minorEastAsia" w:hAnsiTheme="minorHAnsi" w:cstheme="minorBidi"/>
                <w:kern w:val="2"/>
                <w:sz w:val="24"/>
                <w:lang w:eastAsia="pt-BR"/>
                <w14:ligatures w14:val="standardContextual"/>
              </w:rPr>
              <w:tab/>
            </w:r>
            <w:r w:rsidRPr="007E4AD3">
              <w:rPr>
                <w:rStyle w:val="Hyperlink"/>
              </w:rPr>
              <w:t>Recomendações</w:t>
            </w:r>
            <w:r>
              <w:rPr>
                <w:webHidden/>
              </w:rPr>
              <w:tab/>
            </w:r>
            <w:r>
              <w:rPr>
                <w:webHidden/>
              </w:rPr>
              <w:fldChar w:fldCharType="begin"/>
            </w:r>
            <w:r>
              <w:rPr>
                <w:webHidden/>
              </w:rPr>
              <w:instrText xml:space="preserve"> PAGEREF _Toc163064636 \h </w:instrText>
            </w:r>
            <w:r>
              <w:rPr>
                <w:webHidden/>
              </w:rPr>
            </w:r>
            <w:r>
              <w:rPr>
                <w:webHidden/>
              </w:rPr>
              <w:fldChar w:fldCharType="separate"/>
            </w:r>
            <w:r>
              <w:rPr>
                <w:webHidden/>
              </w:rPr>
              <w:t>30</w:t>
            </w:r>
            <w:r>
              <w:rPr>
                <w:webHidden/>
              </w:rPr>
              <w:fldChar w:fldCharType="end"/>
            </w:r>
          </w:hyperlink>
        </w:p>
        <w:p w14:paraId="6D79CD8A" w14:textId="3205D6F3"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37" w:history="1">
            <w:r w:rsidRPr="007E4AD3">
              <w:rPr>
                <w:rStyle w:val="Hyperlink"/>
              </w:rPr>
              <w:t>6.2.1</w:t>
            </w:r>
            <w:r>
              <w:rPr>
                <w:rFonts w:asciiTheme="minorHAnsi" w:eastAsiaTheme="minorEastAsia" w:hAnsiTheme="minorHAnsi" w:cstheme="minorBidi"/>
                <w:kern w:val="2"/>
                <w:sz w:val="24"/>
                <w:lang w:eastAsia="pt-BR"/>
                <w14:ligatures w14:val="standardContextual"/>
              </w:rPr>
              <w:tab/>
            </w:r>
            <w:r w:rsidRPr="007E4AD3">
              <w:rPr>
                <w:rStyle w:val="Hyperlink"/>
              </w:rPr>
              <w:t>Iniciativas Educacionais</w:t>
            </w:r>
            <w:r>
              <w:rPr>
                <w:webHidden/>
              </w:rPr>
              <w:tab/>
            </w:r>
            <w:r>
              <w:rPr>
                <w:webHidden/>
              </w:rPr>
              <w:fldChar w:fldCharType="begin"/>
            </w:r>
            <w:r>
              <w:rPr>
                <w:webHidden/>
              </w:rPr>
              <w:instrText xml:space="preserve"> PAGEREF _Toc163064637 \h </w:instrText>
            </w:r>
            <w:r>
              <w:rPr>
                <w:webHidden/>
              </w:rPr>
            </w:r>
            <w:r>
              <w:rPr>
                <w:webHidden/>
              </w:rPr>
              <w:fldChar w:fldCharType="separate"/>
            </w:r>
            <w:r>
              <w:rPr>
                <w:webHidden/>
              </w:rPr>
              <w:t>30</w:t>
            </w:r>
            <w:r>
              <w:rPr>
                <w:webHidden/>
              </w:rPr>
              <w:fldChar w:fldCharType="end"/>
            </w:r>
          </w:hyperlink>
        </w:p>
        <w:p w14:paraId="74CF1ABF" w14:textId="279AEDE9" w:rsidR="000F5251" w:rsidRDefault="000F5251">
          <w:pPr>
            <w:pStyle w:val="Sumrio3"/>
            <w:rPr>
              <w:rFonts w:asciiTheme="minorHAnsi" w:eastAsiaTheme="minorEastAsia" w:hAnsiTheme="minorHAnsi" w:cstheme="minorBidi"/>
              <w:kern w:val="2"/>
              <w:sz w:val="24"/>
              <w:lang w:eastAsia="pt-BR"/>
              <w14:ligatures w14:val="standardContextual"/>
            </w:rPr>
          </w:pPr>
          <w:hyperlink w:anchor="_Toc163064638" w:history="1">
            <w:r w:rsidRPr="007E4AD3">
              <w:rPr>
                <w:rStyle w:val="Hyperlink"/>
              </w:rPr>
              <w:t>6.2.2</w:t>
            </w:r>
            <w:r>
              <w:rPr>
                <w:rFonts w:asciiTheme="minorHAnsi" w:eastAsiaTheme="minorEastAsia" w:hAnsiTheme="minorHAnsi" w:cstheme="minorBidi"/>
                <w:kern w:val="2"/>
                <w:sz w:val="24"/>
                <w:lang w:eastAsia="pt-BR"/>
                <w14:ligatures w14:val="standardContextual"/>
              </w:rPr>
              <w:tab/>
            </w:r>
            <w:r w:rsidRPr="007E4AD3">
              <w:rPr>
                <w:rStyle w:val="Hyperlink"/>
              </w:rPr>
              <w:t>Elaboração das diretrizes brasileiras</w:t>
            </w:r>
            <w:r>
              <w:rPr>
                <w:webHidden/>
              </w:rPr>
              <w:tab/>
            </w:r>
            <w:r>
              <w:rPr>
                <w:webHidden/>
              </w:rPr>
              <w:fldChar w:fldCharType="begin"/>
            </w:r>
            <w:r>
              <w:rPr>
                <w:webHidden/>
              </w:rPr>
              <w:instrText xml:space="preserve"> PAGEREF _Toc163064638 \h </w:instrText>
            </w:r>
            <w:r>
              <w:rPr>
                <w:webHidden/>
              </w:rPr>
            </w:r>
            <w:r>
              <w:rPr>
                <w:webHidden/>
              </w:rPr>
              <w:fldChar w:fldCharType="separate"/>
            </w:r>
            <w:r>
              <w:rPr>
                <w:webHidden/>
              </w:rPr>
              <w:t>31</w:t>
            </w:r>
            <w:r>
              <w:rPr>
                <w:webHidden/>
              </w:rPr>
              <w:fldChar w:fldCharType="end"/>
            </w:r>
          </w:hyperlink>
        </w:p>
        <w:p w14:paraId="4841F5B7" w14:textId="3EE281C1" w:rsidR="000F5251" w:rsidRDefault="000F5251">
          <w:pPr>
            <w:pStyle w:val="Sumrio2"/>
            <w:rPr>
              <w:rFonts w:asciiTheme="minorHAnsi" w:eastAsiaTheme="minorEastAsia" w:hAnsiTheme="minorHAnsi" w:cstheme="minorBidi"/>
              <w:kern w:val="2"/>
              <w:sz w:val="24"/>
              <w:lang w:eastAsia="pt-BR"/>
              <w14:ligatures w14:val="standardContextual"/>
            </w:rPr>
          </w:pPr>
          <w:hyperlink w:anchor="_Toc163064639" w:history="1">
            <w:r w:rsidRPr="007E4AD3">
              <w:rPr>
                <w:rStyle w:val="Hyperlink"/>
              </w:rPr>
              <w:t>6.3</w:t>
            </w:r>
            <w:r>
              <w:rPr>
                <w:rFonts w:asciiTheme="minorHAnsi" w:eastAsiaTheme="minorEastAsia" w:hAnsiTheme="minorHAnsi" w:cstheme="minorBidi"/>
                <w:kern w:val="2"/>
                <w:sz w:val="24"/>
                <w:lang w:eastAsia="pt-BR"/>
                <w14:ligatures w14:val="standardContextual"/>
              </w:rPr>
              <w:tab/>
            </w:r>
            <w:r w:rsidRPr="007E4AD3">
              <w:rPr>
                <w:rStyle w:val="Hyperlink"/>
              </w:rPr>
              <w:t>Estratégias para implementação eficaz</w:t>
            </w:r>
            <w:r>
              <w:rPr>
                <w:webHidden/>
              </w:rPr>
              <w:tab/>
            </w:r>
            <w:r>
              <w:rPr>
                <w:webHidden/>
              </w:rPr>
              <w:fldChar w:fldCharType="begin"/>
            </w:r>
            <w:r>
              <w:rPr>
                <w:webHidden/>
              </w:rPr>
              <w:instrText xml:space="preserve"> PAGEREF _Toc163064639 \h </w:instrText>
            </w:r>
            <w:r>
              <w:rPr>
                <w:webHidden/>
              </w:rPr>
            </w:r>
            <w:r>
              <w:rPr>
                <w:webHidden/>
              </w:rPr>
              <w:fldChar w:fldCharType="separate"/>
            </w:r>
            <w:r>
              <w:rPr>
                <w:webHidden/>
              </w:rPr>
              <w:t>31</w:t>
            </w:r>
            <w:r>
              <w:rPr>
                <w:webHidden/>
              </w:rPr>
              <w:fldChar w:fldCharType="end"/>
            </w:r>
          </w:hyperlink>
        </w:p>
        <w:p w14:paraId="5BD5E9D3" w14:textId="257C4FB7" w:rsidR="00A07AFA" w:rsidRPr="00D8561D" w:rsidRDefault="00180E4B" w:rsidP="004A3CC3">
          <w:r>
            <w:rPr>
              <w:rFonts w:ascii="Arial" w:hAnsi="Arial" w:cs="Arial"/>
              <w:b/>
              <w:bCs/>
              <w:noProof/>
              <w:sz w:val="28"/>
              <w:szCs w:val="28"/>
            </w:rPr>
            <w:fldChar w:fldCharType="end"/>
          </w:r>
        </w:p>
      </w:sdtContent>
    </w:sdt>
    <w:p w14:paraId="7651EE4B" w14:textId="77777777" w:rsidR="00CB50B0" w:rsidRPr="00B76DAB" w:rsidRDefault="00CB50B0" w:rsidP="00B76DAB">
      <w:pPr>
        <w:ind w:firstLine="0"/>
        <w:rPr>
          <w:i/>
          <w:iCs/>
          <w:noProof/>
        </w:rPr>
        <w:sectPr w:rsidR="00CB50B0" w:rsidRPr="00B76DAB" w:rsidSect="000F4A5B">
          <w:pgSz w:w="11906" w:h="16838"/>
          <w:pgMar w:top="1701" w:right="1134" w:bottom="1134" w:left="1701" w:header="709" w:footer="709" w:gutter="0"/>
          <w:cols w:space="708"/>
          <w:titlePg/>
          <w:docGrid w:linePitch="360"/>
        </w:sectPr>
      </w:pPr>
    </w:p>
    <w:p w14:paraId="7D95B712" w14:textId="2109BFBB" w:rsidR="00A07AFA" w:rsidRPr="00D8561D" w:rsidRDefault="009D4664" w:rsidP="00EA102E">
      <w:pPr>
        <w:pStyle w:val="Ttulo1"/>
        <w:spacing w:before="960"/>
      </w:pPr>
      <w:bookmarkStart w:id="2" w:name="ReferÊncias"/>
      <w:bookmarkStart w:id="3" w:name="_Toc163064574"/>
      <w:r>
        <w:lastRenderedPageBreak/>
        <w:t>Introdução</w:t>
      </w:r>
      <w:bookmarkEnd w:id="3"/>
    </w:p>
    <w:p w14:paraId="5C9D34CA" w14:textId="6BE3A984" w:rsidR="009D4664" w:rsidRDefault="009D4664" w:rsidP="00FB4D9A">
      <w:pPr>
        <w:pStyle w:val="Ttulo2"/>
      </w:pPr>
      <w:bookmarkStart w:id="4" w:name="_Toc163064575"/>
      <w:bookmarkEnd w:id="2"/>
      <w:r>
        <w:t>Propósito deste documento</w:t>
      </w:r>
      <w:bookmarkEnd w:id="4"/>
    </w:p>
    <w:p w14:paraId="383E838F" w14:textId="77777777" w:rsidR="00311A53" w:rsidRDefault="00E44007" w:rsidP="00311A53">
      <w:r>
        <w:t xml:space="preserve">Este documento tem por objetivo </w:t>
      </w:r>
      <w:r w:rsidR="003F7C41">
        <w:t xml:space="preserve">propor estratégias para o engajamento de atores do ecossistema farmacêutico no processo de implementação do IDMP no Brasil. </w:t>
      </w:r>
    </w:p>
    <w:p w14:paraId="3CB79B3E" w14:textId="109827E0" w:rsidR="0091097C" w:rsidRDefault="00B80DBF" w:rsidP="00311A53">
      <w:pPr>
        <w:pStyle w:val="Ttulo2"/>
      </w:pPr>
      <w:bookmarkStart w:id="5" w:name="_Toc163064576"/>
      <w:r>
        <w:t>O</w:t>
      </w:r>
      <w:r w:rsidR="00133AF7">
        <w:t xml:space="preserve"> conjunto de normas ABNT ISO</w:t>
      </w:r>
      <w:r>
        <w:t xml:space="preserve"> IDMP</w:t>
      </w:r>
      <w:bookmarkEnd w:id="5"/>
    </w:p>
    <w:p w14:paraId="7D106AF3" w14:textId="659AB18E" w:rsidR="008B0F7E" w:rsidRDefault="003341A8" w:rsidP="008B0F7E">
      <w:r>
        <w:t>O IDMP já foi apresentado no documento</w:t>
      </w:r>
      <w:r w:rsidR="008B0F7E">
        <w:t xml:space="preserve"> “</w:t>
      </w:r>
      <w:r w:rsidR="008B0F7E" w:rsidRPr="008B0F7E">
        <w:t>Documento técnico contendo a descrição e o diagnóstico da implantação do Padrão de Identificação de Produtos Medicinais (ISO IDMP) de autoridades regulatórias da Américas do Norte e da América Latina</w:t>
      </w:r>
      <w:r w:rsidR="008B0F7E">
        <w:t xml:space="preserve">” no contexto do Projeto </w:t>
      </w:r>
      <w:r w:rsidR="008B0F7E" w:rsidRPr="008B0F7E">
        <w:t>914BRZ2026</w:t>
      </w:r>
      <w:r w:rsidR="008B0F7E">
        <w:t xml:space="preserve">. </w:t>
      </w:r>
    </w:p>
    <w:p w14:paraId="75C77FB1" w14:textId="00334EA5" w:rsidR="008B0F7E" w:rsidRDefault="008B0F7E" w:rsidP="008B0F7E">
      <w:r>
        <w:t>O conjunto de normas ABNT NBR ISO IDM</w:t>
      </w:r>
      <w:r w:rsidR="001543AF">
        <w:t>P</w:t>
      </w:r>
      <w:r>
        <w:t xml:space="preserve"> estabelece diretrizes para a identificação, categorização e troca de informações no setor farmacêutico e de saúde. A norma ABNT NBR ISO 11238 foca na identificação de substâncias reguladas, incluindo detalhes como pureza e fabricação, visando aprimorar a precisão e confiabilidade das informações. A ABNT NBR ISO 11239 lida com formas farmacêuticas, unidades de apresentação e embalagens, oferecendo uma estrutura multifacetada para melhor identificação e categorização dos produtos. A norma ABNT NBR ISO 11240 concentra-se em unidades de medida, estabelecendo um vocabulário comum e padrões para a troca de informações quantitativas em diversos setores, além do farmacêutico.</w:t>
      </w:r>
    </w:p>
    <w:p w14:paraId="1E471804" w14:textId="77777777" w:rsidR="008B0F7E" w:rsidRDefault="008B0F7E" w:rsidP="008B0F7E">
      <w:r>
        <w:t xml:space="preserve">A norma ABNT NBR ISO 11615 abrange a identificação de produtos medicinais desde seu desenvolvimento até a vigilância pós-mercado facilitando a colaboração internacional e melhorando a segurança do paciente. A ABNT NBR ISO 11616 foca na identificação de produtos farmacêuticos através do identificador único PhPID, que é crucial para a padronização de dados e a harmonização internacional, atendendo às necessidades de diversas agências reguladoras e partes interessadas. </w:t>
      </w:r>
    </w:p>
    <w:p w14:paraId="580D3775" w14:textId="36CECDC0" w:rsidR="008B0F7E" w:rsidRDefault="008B0F7E" w:rsidP="008B0F7E">
      <w:r>
        <w:t>Coletivamente, essas normas contribuem para um nível mais elevado de padronização e interoperabilidade no setor de saúde, abrangendo aspectos que vão desde a qualidade e eficácia dos produtos até a vigilância pós-mercado e conformidade regulatória.</w:t>
      </w:r>
    </w:p>
    <w:p w14:paraId="05A43E28" w14:textId="08C168A2" w:rsidR="00133AF7" w:rsidRDefault="00133AF7" w:rsidP="008B0F7E">
      <w:r>
        <w:lastRenderedPageBreak/>
        <w:t>Mais recentemente houve alterações significativas em alguma</w:t>
      </w:r>
      <w:r w:rsidR="002C7303">
        <w:t xml:space="preserve">s </w:t>
      </w:r>
      <w:r>
        <w:t>normas, especialmente na norma ISO 11616 que reestruturou a forma e o algoritmo de cálculo do PhPID</w:t>
      </w:r>
      <w:r>
        <w:rPr>
          <w:rStyle w:val="Refdenotaderodap"/>
        </w:rPr>
        <w:footnoteReference w:id="1"/>
      </w:r>
      <w:r>
        <w:t xml:space="preserve"> entre outros aspectos relevantes.</w:t>
      </w:r>
    </w:p>
    <w:p w14:paraId="23ABB148" w14:textId="68FBF10A" w:rsidR="00133AF7" w:rsidRDefault="00800B60" w:rsidP="002E74BC">
      <w:pPr>
        <w:pStyle w:val="Ttulo2"/>
      </w:pPr>
      <w:bookmarkStart w:id="6" w:name="_Toc163064577"/>
      <w:r>
        <w:t>Fases e considerações sobre o engajamento de atores do ecossistema farmacêutico</w:t>
      </w:r>
      <w:bookmarkEnd w:id="6"/>
      <w:r>
        <w:t xml:space="preserve"> </w:t>
      </w:r>
    </w:p>
    <w:p w14:paraId="51CF1905" w14:textId="4C4DFD9A" w:rsidR="00800B60" w:rsidRDefault="00800B60" w:rsidP="00800B60">
      <w:pPr>
        <w:pStyle w:val="Ttulo3"/>
      </w:pPr>
      <w:bookmarkStart w:id="7" w:name="_Toc163064578"/>
      <w:r>
        <w:t>Mapeamento dos stakeholders</w:t>
      </w:r>
      <w:bookmarkEnd w:id="7"/>
    </w:p>
    <w:p w14:paraId="627367F4" w14:textId="245AFE00" w:rsidR="00800B60" w:rsidRDefault="00800B60" w:rsidP="00800B60">
      <w:r>
        <w:t>A primeira etapa consiste em identificar e mapear os stakeholders relevantes no ecossistema farmacêutico, incluindo agências reguladoras, fabricantes de medicamentos, fornecedores de tecnologia da informação, profissionais de saúde e pacientes. Este processo é fundamental para compreender as necessidades, expectativas e desafios de cada grupo, possibilitando a criação de estratégias específicas de engajamento.</w:t>
      </w:r>
    </w:p>
    <w:p w14:paraId="679EFFCB" w14:textId="46DFD897" w:rsidR="00800B60" w:rsidRDefault="00800B60" w:rsidP="00800B60">
      <w:pPr>
        <w:pStyle w:val="Ttulo3"/>
      </w:pPr>
      <w:bookmarkStart w:id="8" w:name="_Toc163064579"/>
      <w:r>
        <w:t>Comunicação e sensibilização</w:t>
      </w:r>
      <w:bookmarkEnd w:id="8"/>
    </w:p>
    <w:p w14:paraId="0067D7CE" w14:textId="4F255E49" w:rsidR="00800B60" w:rsidRDefault="00800B60" w:rsidP="00800B60">
      <w:r>
        <w:t>Uma comunicação eficaz é essencial para garantir o entendimento e o apoio de todos os envolvidos na implementação do ISO IDMP. Isso pode incluir o desenvolvimento de materiais educativos, workshops, seminários e campanhas de conscientização para destacar a importância e os benefícios da padronização de identificação de produtos medicinais.</w:t>
      </w:r>
    </w:p>
    <w:p w14:paraId="5AB8DBD2" w14:textId="7647016A" w:rsidR="00800B60" w:rsidRDefault="00800B60" w:rsidP="00800B60">
      <w:pPr>
        <w:pStyle w:val="Ttulo3"/>
      </w:pPr>
      <w:bookmarkStart w:id="9" w:name="_Toc163064580"/>
      <w:r>
        <w:t>Capacitação e treinamento</w:t>
      </w:r>
      <w:bookmarkEnd w:id="9"/>
    </w:p>
    <w:p w14:paraId="2ACEBD59" w14:textId="2821E10D" w:rsidR="00800B60" w:rsidRDefault="00800B60" w:rsidP="00800B60">
      <w:r>
        <w:t>Investir em programas de capacitação e treinamento é crucial para garantir que os profissionais do setor farmacêutico estejam devidamente preparados para adotar e utilizar o ISO IDMP. Isso pode envolver a criação de cursos online, workshops presenciais e recursos de aprendizado contínuo para promover a compreensão e aprofundar as habilidades necessárias para implementação eficaz.</w:t>
      </w:r>
    </w:p>
    <w:p w14:paraId="4CAAC04B" w14:textId="1F8A4524" w:rsidR="00800B60" w:rsidRDefault="00800B60" w:rsidP="00800B60">
      <w:pPr>
        <w:pStyle w:val="Ttulo3"/>
      </w:pPr>
      <w:bookmarkStart w:id="10" w:name="_Toc163064581"/>
      <w:r>
        <w:t>Identificação de parcerias estratégicas</w:t>
      </w:r>
      <w:bookmarkEnd w:id="10"/>
    </w:p>
    <w:p w14:paraId="159B43AD" w14:textId="7262A041" w:rsidR="00800B60" w:rsidRDefault="00800B60" w:rsidP="00800B60">
      <w:r>
        <w:t xml:space="preserve">Estabelecer parcerias estratégicas com organizações-chave do setor, como associações de fabricantes de medicamentos, grupos de defesa do paciente e fornecedores de tecnologia, pode facilitar o compartilhamento de recursos, conhecimentos e melhores </w:t>
      </w:r>
      <w:r>
        <w:lastRenderedPageBreak/>
        <w:t>práticas, promovendo uma abordagem colaborativa e sinérgica para a implementação do ISO IDMP.</w:t>
      </w:r>
    </w:p>
    <w:p w14:paraId="01735626" w14:textId="08855624" w:rsidR="00800B60" w:rsidRDefault="00800B60" w:rsidP="00800B60">
      <w:pPr>
        <w:pStyle w:val="Ttulo3"/>
      </w:pPr>
      <w:bookmarkStart w:id="11" w:name="_Toc163064582"/>
      <w:r>
        <w:t xml:space="preserve">Processo de </w:t>
      </w:r>
      <w:r w:rsidRPr="00800B60">
        <w:t>monitoramento</w:t>
      </w:r>
      <w:r>
        <w:t xml:space="preserve"> e avaliação contínua</w:t>
      </w:r>
      <w:bookmarkEnd w:id="11"/>
    </w:p>
    <w:p w14:paraId="77F6529D" w14:textId="4CE4D2AF" w:rsidR="00800B60" w:rsidRDefault="00800B60" w:rsidP="00800B60">
      <w:r>
        <w:t>O processo de implementação do ISO IDMP deve ser acompanhado de perto por meio de mecanismos de monitoramento e avaliação contínua para identificar eventuais desafios, ajustar estratégias conforme necessário e garantir que os objetivos estabelecidos estejam sendo alcançados de forma eficaz e eficiente.</w:t>
      </w:r>
    </w:p>
    <w:p w14:paraId="729DEDCF" w14:textId="4AD43C49" w:rsidR="0001193A" w:rsidRPr="00CD782B" w:rsidRDefault="00CD782B" w:rsidP="00CD782B">
      <w:pPr>
        <w:pStyle w:val="Ttulo1"/>
      </w:pPr>
      <w:bookmarkStart w:id="12" w:name="_Toc163064583"/>
      <w:r w:rsidRPr="00CD782B">
        <w:lastRenderedPageBreak/>
        <w:t>Breve a</w:t>
      </w:r>
      <w:r w:rsidR="0001193A" w:rsidRPr="00CD782B">
        <w:t xml:space="preserve">nálise do </w:t>
      </w:r>
      <w:r w:rsidRPr="00CD782B">
        <w:t>e</w:t>
      </w:r>
      <w:r w:rsidR="0001193A" w:rsidRPr="00CD782B">
        <w:t xml:space="preserve">cossistema </w:t>
      </w:r>
      <w:r w:rsidRPr="00CD782B">
        <w:t>f</w:t>
      </w:r>
      <w:r w:rsidR="0001193A" w:rsidRPr="00CD782B">
        <w:t xml:space="preserve">armacêutico </w:t>
      </w:r>
      <w:r w:rsidRPr="00CD782B">
        <w:t>b</w:t>
      </w:r>
      <w:r w:rsidR="0001193A" w:rsidRPr="00CD782B">
        <w:t>rasileiro</w:t>
      </w:r>
      <w:bookmarkEnd w:id="12"/>
    </w:p>
    <w:p w14:paraId="2FB900A8" w14:textId="0F9CA09C" w:rsidR="0001193A" w:rsidRDefault="0001193A" w:rsidP="003F7C41">
      <w:pPr>
        <w:pStyle w:val="Ttulo2"/>
      </w:pPr>
      <w:bookmarkStart w:id="13" w:name="_Toc163064584"/>
      <w:r w:rsidRPr="003F7C41">
        <w:t xml:space="preserve">Avaliação do atual cenário regulatório e tecnológico relacionado </w:t>
      </w:r>
      <w:r w:rsidR="003F7C41" w:rsidRPr="003F7C41">
        <w:t>ao IDMP</w:t>
      </w:r>
      <w:bookmarkEnd w:id="13"/>
    </w:p>
    <w:p w14:paraId="45411626" w14:textId="721958E3" w:rsidR="00311A53" w:rsidRDefault="00311A53" w:rsidP="00311A53">
      <w:r>
        <w:t>A avaliação do atual cenário regulatório e tecnológico relacionado ao IDMP no Brasil é uma etapa crucial para a implementação bem-sucedida desta iniciativa global. Esta avaliação deve contemplar diversos aspectos críticos que impactam diretamente a adoção e a conformidade com os padrões IDMP. Os seguintes pontos destacam-se como componentes essenciais dessa avaliação:</w:t>
      </w:r>
    </w:p>
    <w:p w14:paraId="0C8C1376" w14:textId="51C5C71D" w:rsidR="00311A53" w:rsidRPr="00311A53" w:rsidRDefault="00311A53" w:rsidP="00311A53">
      <w:pPr>
        <w:pStyle w:val="Ttulo3"/>
      </w:pPr>
      <w:bookmarkStart w:id="14" w:name="_Toc163064585"/>
      <w:r w:rsidRPr="00311A53">
        <w:t>Análise da legislação vigente</w:t>
      </w:r>
      <w:bookmarkEnd w:id="14"/>
    </w:p>
    <w:p w14:paraId="07A5DE96" w14:textId="3719DEF2" w:rsidR="00311A53" w:rsidRDefault="00311A53" w:rsidP="00311A53">
      <w:r>
        <w:t xml:space="preserve">Este trabalho já foi realizado anteriormente </w:t>
      </w:r>
      <w:r w:rsidR="00E06CE2">
        <w:t>considerando</w:t>
      </w:r>
      <w:r>
        <w:t xml:space="preserve"> o Projeto </w:t>
      </w:r>
      <w:proofErr w:type="spellStart"/>
      <w:r>
        <w:t>PrROADI</w:t>
      </w:r>
      <w:proofErr w:type="spellEnd"/>
      <w:r>
        <w:t xml:space="preserve"> Terminologias de Medicamentos e deverá ser atualizado </w:t>
      </w:r>
      <w:r w:rsidR="00E06CE2">
        <w:t xml:space="preserve">futuramente </w:t>
      </w:r>
      <w:r>
        <w:t xml:space="preserve">para incluir normativas novas ou alteradas e como estas se alinham ou divergem dos padrões IDMP. Desta forma se torna imprescindível elaborar, em conjunto com os stakeholders, uma Diretriz Brasileira </w:t>
      </w:r>
      <w:r w:rsidR="00E06CE2">
        <w:t>d</w:t>
      </w:r>
      <w:r>
        <w:t xml:space="preserve">e Implementação do IDMP na qual sejam especificados os diferentes cenários de uso de dados IDMP e como estes se relacionam com a legislação brasileira, </w:t>
      </w:r>
      <w:proofErr w:type="gramStart"/>
      <w:r>
        <w:t>Esta</w:t>
      </w:r>
      <w:proofErr w:type="gramEnd"/>
      <w:r>
        <w:t xml:space="preserve"> análise deve identificar possíveis lacunas legislativas ou conflitos que precisem ser resolvidos para harmonizar o sistema nacional com os requisitos internacionais.</w:t>
      </w:r>
    </w:p>
    <w:p w14:paraId="4742BEBA" w14:textId="40B27118" w:rsidR="00E06CE2" w:rsidRDefault="00E06CE2" w:rsidP="00E06CE2">
      <w:r>
        <w:t>Essa compilação de informações permitirá compreender o impacto potencial da implementação do IDMP sobre o mercado farmacêutico e os sistemas de saúde no Brasil, tanto do ponto de vista regulatório quanto econômico. Incluindo os potenciais custos associados à adaptação dos sistemas existentes aquisição de novos sistemas, assim como os benefícios em termos de segurança do paciente e eficiência operacional que poderão ser alcançados.</w:t>
      </w:r>
    </w:p>
    <w:p w14:paraId="648D0EC6" w14:textId="0643AA08" w:rsidR="00311A53" w:rsidRPr="00311A53" w:rsidRDefault="00311A53" w:rsidP="00311A53">
      <w:pPr>
        <w:pStyle w:val="Ttulo3"/>
      </w:pPr>
      <w:bookmarkStart w:id="15" w:name="_Toc163064586"/>
      <w:r w:rsidRPr="00311A53">
        <w:t>Infraestrutura tecnológica existente</w:t>
      </w:r>
      <w:bookmarkEnd w:id="15"/>
    </w:p>
    <w:p w14:paraId="0158C463" w14:textId="16C6B832" w:rsidR="00311A53" w:rsidRDefault="00311A53" w:rsidP="00311A53">
      <w:r>
        <w:t>Avaliar a infraestrutura tecnológica atual tanto na Anvisa como entre os stakeholders</w:t>
      </w:r>
      <w:r w:rsidR="00E06CE2">
        <w:t xml:space="preserve"> (especialmente</w:t>
      </w:r>
      <w:r>
        <w:t>, indústria farmacêutica</w:t>
      </w:r>
      <w:r w:rsidR="00E06CE2">
        <w:t>)</w:t>
      </w:r>
      <w:r>
        <w:t>. Isto implica em examinar a capacidade existente para suportar os sistemas de informação necessários para a implementação do IDMP, bem como identificar necessidades de atualização ou adaptação tecnológica.</w:t>
      </w:r>
      <w:r w:rsidR="00E06CE2">
        <w:t xml:space="preserve"> Ainda que não se considere infraestrutura em si, é importante ressaltar a necessidade que as empresas adotem políticas de Gestão e Governança de Dados e que </w:t>
      </w:r>
      <w:r w:rsidR="00E06CE2">
        <w:lastRenderedPageBreak/>
        <w:t>essas disciplinas passem a fazer parte integrante e integral do processo regulatório de cada uma delas.</w:t>
      </w:r>
    </w:p>
    <w:p w14:paraId="78865E6E" w14:textId="4587A981" w:rsidR="00E06CE2" w:rsidRPr="00DA6D13" w:rsidRDefault="00311A53" w:rsidP="00DA6D13">
      <w:pPr>
        <w:pStyle w:val="Associaes"/>
      </w:pPr>
      <w:r w:rsidRPr="00DA6D13">
        <w:t xml:space="preserve">Capacidade de </w:t>
      </w:r>
      <w:r w:rsidR="00E06CE2" w:rsidRPr="00DA6D13">
        <w:t>i</w:t>
      </w:r>
      <w:r w:rsidRPr="00DA6D13">
        <w:t xml:space="preserve">ntegração </w:t>
      </w:r>
      <w:r w:rsidR="00E06CE2" w:rsidRPr="00DA6D13">
        <w:t xml:space="preserve">e interoperabilidade </w:t>
      </w:r>
      <w:r w:rsidRPr="00DA6D13">
        <w:t xml:space="preserve">de </w:t>
      </w:r>
      <w:r w:rsidR="00E06CE2" w:rsidRPr="00DA6D13">
        <w:t>d</w:t>
      </w:r>
      <w:r w:rsidRPr="00DA6D13">
        <w:t>ados</w:t>
      </w:r>
      <w:r w:rsidR="00E06CE2" w:rsidRPr="00DA6D13">
        <w:t xml:space="preserve"> e sistemas</w:t>
      </w:r>
      <w:r w:rsidRPr="00DA6D13">
        <w:t xml:space="preserve"> </w:t>
      </w:r>
    </w:p>
    <w:p w14:paraId="4572BDAA" w14:textId="5B481CD1" w:rsidR="00311A53" w:rsidRDefault="00311A53" w:rsidP="00311A53">
      <w:r>
        <w:t xml:space="preserve">Analisar a capacidade atual de integração e interoperabilidade entre os diferentes sistemas de informação utilizados pelos </w:t>
      </w:r>
      <w:r w:rsidRPr="00E06CE2">
        <w:rPr>
          <w:i/>
          <w:iCs/>
        </w:rPr>
        <w:t>stakeholders</w:t>
      </w:r>
      <w:r>
        <w:t xml:space="preserve"> envolvidos. Isto é fundamental para garantir uma comunicação eficaz e o compartilhamento de dados sobre medicamentos, conforme exigido pelos padrões IDMP.</w:t>
      </w:r>
    </w:p>
    <w:p w14:paraId="5A3824A8" w14:textId="77777777" w:rsidR="00E06CE2" w:rsidRDefault="00311A53" w:rsidP="00E06CE2">
      <w:pPr>
        <w:pStyle w:val="Ttulo3"/>
      </w:pPr>
      <w:bookmarkStart w:id="16" w:name="_Toc163064587"/>
      <w:r>
        <w:t xml:space="preserve">Experiências </w:t>
      </w:r>
      <w:r w:rsidR="00E06CE2">
        <w:t>i</w:t>
      </w:r>
      <w:r>
        <w:t xml:space="preserve">nternacionais e </w:t>
      </w:r>
      <w:r w:rsidR="00E06CE2">
        <w:t>b</w:t>
      </w:r>
      <w:r>
        <w:t>enchmarking</w:t>
      </w:r>
      <w:bookmarkEnd w:id="16"/>
    </w:p>
    <w:p w14:paraId="5DE30956" w14:textId="3FB5A9E9" w:rsidR="00311A53" w:rsidRDefault="00E06CE2" w:rsidP="00311A53">
      <w:r>
        <w:t>Este projeto UNESCO já explorou em detalhes as principais experiências internacionais e essas avaliações permitem identificar os</w:t>
      </w:r>
      <w:r w:rsidR="00311A53">
        <w:t xml:space="preserve"> desafios enfrentados e soluções adotadas. Esta análise de benchmarking pode oferecer </w:t>
      </w:r>
      <w:r w:rsidR="00311A53" w:rsidRPr="00E06CE2">
        <w:rPr>
          <w:i/>
          <w:iCs/>
        </w:rPr>
        <w:t>insights</w:t>
      </w:r>
      <w:r w:rsidR="00311A53">
        <w:t xml:space="preserve"> e práticas recomendadas que podem ser aplicadas </w:t>
      </w:r>
      <w:r>
        <w:t>a</w:t>
      </w:r>
      <w:r w:rsidR="00311A53">
        <w:t>o contexto brasileiro.</w:t>
      </w:r>
    </w:p>
    <w:p w14:paraId="03DC3D80" w14:textId="77777777" w:rsidR="00E06CE2" w:rsidRDefault="00311A53" w:rsidP="00E06CE2">
      <w:pPr>
        <w:pStyle w:val="Ttulo3"/>
      </w:pPr>
      <w:bookmarkStart w:id="17" w:name="_Toc163064588"/>
      <w:r>
        <w:t xml:space="preserve">Necessidades de </w:t>
      </w:r>
      <w:r w:rsidR="00E06CE2" w:rsidRPr="00E06CE2">
        <w:t>c</w:t>
      </w:r>
      <w:r w:rsidRPr="00E06CE2">
        <w:t>apacitação</w:t>
      </w:r>
      <w:r>
        <w:t xml:space="preserve"> e </w:t>
      </w:r>
      <w:r w:rsidR="00E06CE2">
        <w:t>c</w:t>
      </w:r>
      <w:r>
        <w:t>onscientização</w:t>
      </w:r>
      <w:bookmarkEnd w:id="17"/>
    </w:p>
    <w:p w14:paraId="69EA00BB" w14:textId="6ACFBDB5" w:rsidR="00311A53" w:rsidRDefault="00E06CE2" w:rsidP="00311A53">
      <w:r>
        <w:t>Como etapa preliminar de engajamento será necessário a</w:t>
      </w:r>
      <w:r w:rsidR="00311A53">
        <w:t xml:space="preserve">valiar o nível atual de conhecimento e entendimento sobre o IDMP entre os diversos </w:t>
      </w:r>
      <w:r w:rsidR="00311A53" w:rsidRPr="00E06CE2">
        <w:rPr>
          <w:i/>
          <w:iCs/>
        </w:rPr>
        <w:t>stakeholders</w:t>
      </w:r>
      <w:r>
        <w:t xml:space="preserve"> e outros prestadores de serviço, </w:t>
      </w:r>
      <w:r w:rsidR="00311A53">
        <w:t>identificando lacunas de capacitação que precisam ser abordadas. Programas de formação e campanhas de conscientização serão essenciais para garantir que todas as partes interessadas compreendam os requisitos do IDMP e como estes impactam suas operações.</w:t>
      </w:r>
      <w:r>
        <w:t xml:space="preserve"> De especial interesse deve-se explorar os temas crucialmente relacionados a implementação do IDMP como, Governança de Dados, compreensão do IDMP e de seus modelos de informação, HL7 FHIR e interoperabilidade em saúde.</w:t>
      </w:r>
    </w:p>
    <w:p w14:paraId="4D56A405" w14:textId="31510A5D" w:rsidR="00311A53" w:rsidRPr="00311A53" w:rsidRDefault="00311A53" w:rsidP="00311A53">
      <w:r>
        <w:t>A avaliação do cenário regulatório e tecnológico atual é, portanto, uma etapa fundamental que prepara o terreno para uma implementação bem-sucedida do IDMP no Brasil. Ela permite identificar desafios e oportunidades, estabelecer uma base sólida para o planejamento estratégico e assegurar que o país esteja alinhado com as melhores práticas internacionais na identificação de produtos medicinais.</w:t>
      </w:r>
    </w:p>
    <w:p w14:paraId="675AFA94" w14:textId="681137DE" w:rsidR="0001193A" w:rsidRDefault="003F7C41" w:rsidP="003F7C41">
      <w:pPr>
        <w:pStyle w:val="Ttulo2"/>
      </w:pPr>
      <w:bookmarkStart w:id="18" w:name="_Toc163064589"/>
      <w:r w:rsidRPr="003F7C41">
        <w:lastRenderedPageBreak/>
        <w:t>P</w:t>
      </w:r>
      <w:r w:rsidR="0001193A" w:rsidRPr="003F7C41">
        <w:t>rincipais atores envolvidos, incluindo reguladores, indústria farmacêutica, profissionais de saúde e pacientes</w:t>
      </w:r>
      <w:bookmarkEnd w:id="18"/>
    </w:p>
    <w:p w14:paraId="4CA0C676" w14:textId="06AD8237" w:rsidR="003F7C41" w:rsidRDefault="003F7C41" w:rsidP="003F7C41">
      <w:pPr>
        <w:pStyle w:val="Ttulo3"/>
      </w:pPr>
      <w:bookmarkStart w:id="19" w:name="_Toc163064590"/>
      <w:r>
        <w:t>Composição do mercado</w:t>
      </w:r>
      <w:bookmarkEnd w:id="19"/>
    </w:p>
    <w:p w14:paraId="628F9ADB" w14:textId="621E261E" w:rsidR="003F7C41" w:rsidRDefault="003F7C41" w:rsidP="003F7C41">
      <w:pPr>
        <w:pStyle w:val="Ttulo3"/>
      </w:pPr>
      <w:bookmarkStart w:id="20" w:name="_Toc163064591"/>
      <w:r>
        <w:t>Associações de classe</w:t>
      </w:r>
      <w:bookmarkEnd w:id="20"/>
    </w:p>
    <w:p w14:paraId="417F33A9" w14:textId="469A3FAE" w:rsidR="00EF77BA" w:rsidRPr="00EF77BA" w:rsidRDefault="00EF77BA" w:rsidP="00EF77BA">
      <w:pPr>
        <w:pStyle w:val="Ttulo4"/>
      </w:pPr>
      <w:bookmarkStart w:id="21" w:name="_Toc163064592"/>
      <w:r w:rsidRPr="00EF77BA">
        <w:t>Indústria Farmacêutica</w:t>
      </w:r>
      <w:bookmarkEnd w:id="21"/>
    </w:p>
    <w:p w14:paraId="0F516B11" w14:textId="1BA37F35" w:rsidR="00AC3DD2" w:rsidRDefault="00AC3DD2" w:rsidP="00AC3DD2">
      <w:r>
        <w:t xml:space="preserve">No contexto da implementação do IDMP no Brasil, o estabelecimento de parcerias com associações e sindicatos relacionados à indústria farmacêutica é essencial para assegurar uma adoção abrangente e eficaz dos padrões. Estas entidades representam diversos </w:t>
      </w:r>
      <w:r w:rsidRPr="00AC3DD2">
        <w:rPr>
          <w:i/>
          <w:iCs/>
        </w:rPr>
        <w:t>stakeholders</w:t>
      </w:r>
      <w:r>
        <w:t xml:space="preserve"> dentro da cadeia de valor dos medicamentos, desde a pesquisa e desenvolvimento até a distribuição e venda. Algumas das principais associações e sindicatos a serem considerados incluem:</w:t>
      </w:r>
    </w:p>
    <w:p w14:paraId="2A9548F2" w14:textId="1D35707A" w:rsidR="00AC3DD2" w:rsidRPr="00AC3DD2" w:rsidRDefault="00EF77BA" w:rsidP="00EF77BA">
      <w:pPr>
        <w:pStyle w:val="Associaes"/>
      </w:pPr>
      <w:r>
        <w:t>INTERFARMA</w:t>
      </w:r>
      <w:r>
        <w:br/>
      </w:r>
      <w:r w:rsidR="00AC3DD2" w:rsidRPr="00AC3DD2">
        <w:t>Associação da Indústria Farmacêutica de Pesquisa</w:t>
      </w:r>
    </w:p>
    <w:p w14:paraId="2E039B2A" w14:textId="1748E2B0" w:rsidR="00AC3DD2" w:rsidRDefault="00AC3DD2" w:rsidP="00AC3DD2">
      <w:r>
        <w:t xml:space="preserve">Representa as empresas de pesquisa e desenvolvimento na indústria farmacêutica. A </w:t>
      </w:r>
      <w:proofErr w:type="spellStart"/>
      <w:r>
        <w:t>Interfarma</w:t>
      </w:r>
      <w:proofErr w:type="spellEnd"/>
      <w:r>
        <w:t xml:space="preserve"> é crucial para a implementação do IDMP, pois como é composta por representantes das maiores indústrias farmacêuticas inovadoras do mundo, está passando pelos processos de </w:t>
      </w:r>
      <w:r w:rsidR="00EF77BA">
        <w:t>adequação</w:t>
      </w:r>
      <w:r>
        <w:t xml:space="preserve"> na União Europeia e pode auxiliar na promoção da importância do IDMP e contribuir com a disseminação das principais práticas globais de pesquisa e desenvolvimento, além de apoiar a adaptação tecnológica necessária.</w:t>
      </w:r>
    </w:p>
    <w:p w14:paraId="7B292AFF" w14:textId="63CA3E1B" w:rsidR="00AC3DD2" w:rsidRPr="00AC3DD2" w:rsidRDefault="00EF77BA" w:rsidP="00EF77BA">
      <w:pPr>
        <w:pStyle w:val="Associaes"/>
      </w:pPr>
      <w:r>
        <w:t>SINDUSFARMA</w:t>
      </w:r>
      <w:r>
        <w:br/>
      </w:r>
      <w:r w:rsidR="00AC3DD2" w:rsidRPr="00AC3DD2">
        <w:t xml:space="preserve">Sindicato da Indústria de Produtos Farmacêuticos </w:t>
      </w:r>
    </w:p>
    <w:p w14:paraId="5B646B41" w14:textId="4D59C1CC" w:rsidR="00AC3DD2" w:rsidRDefault="00AC3DD2" w:rsidP="00AC3DD2">
      <w:r>
        <w:t xml:space="preserve">O </w:t>
      </w:r>
      <w:proofErr w:type="spellStart"/>
      <w:r>
        <w:t>Sindusfarma</w:t>
      </w:r>
      <w:proofErr w:type="spellEnd"/>
      <w:r>
        <w:t xml:space="preserve"> atua na representação dos interesses da indústria farmacêutica perante órgãos governamentais e entidades reguladoras. Sua participação é fundamental para facilitar o diálogo entre a indústria e a Agência Nacional de Vigilância Sanitária (ANVISA) no que tange a regulamentações e padrões relacionados ao IDMP. Como possui uma representação amplamente diversificada, de pequenas indústrias a grandes multinacionais, é um parceiro importante para garantir a disseminação de informações sobre o IDMP para todos os públicos e segmentos.</w:t>
      </w:r>
    </w:p>
    <w:p w14:paraId="6AD4382E" w14:textId="10351230" w:rsidR="00AC3DD2" w:rsidRPr="00AC3DD2" w:rsidRDefault="00EF77BA" w:rsidP="00EF77BA">
      <w:pPr>
        <w:pStyle w:val="Associaes"/>
      </w:pPr>
      <w:r>
        <w:lastRenderedPageBreak/>
        <w:t>Pró-Genéricos</w:t>
      </w:r>
      <w:r>
        <w:br/>
      </w:r>
      <w:r w:rsidR="00AC3DD2" w:rsidRPr="00AC3DD2">
        <w:t xml:space="preserve">Associação Brasileira das Indústrias de Medicamentos Genéricos e </w:t>
      </w:r>
      <w:proofErr w:type="spellStart"/>
      <w:r w:rsidR="00AC3DD2" w:rsidRPr="00AC3DD2">
        <w:t>Biossimilares</w:t>
      </w:r>
      <w:proofErr w:type="spellEnd"/>
    </w:p>
    <w:p w14:paraId="36738404" w14:textId="0FC5B62E" w:rsidR="00AC3DD2" w:rsidRDefault="00AC3DD2" w:rsidP="00AC3DD2">
      <w:r>
        <w:t xml:space="preserve">Representa os fabricantes de medicamentos genéricos e </w:t>
      </w:r>
      <w:proofErr w:type="spellStart"/>
      <w:r>
        <w:t>biossimilares</w:t>
      </w:r>
      <w:proofErr w:type="spellEnd"/>
      <w:r>
        <w:t xml:space="preserve"> no Brasil. A inclusão de </w:t>
      </w:r>
      <w:proofErr w:type="spellStart"/>
      <w:r>
        <w:t>PróGenéricos</w:t>
      </w:r>
      <w:proofErr w:type="spellEnd"/>
      <w:r>
        <w:t xml:space="preserve"> nas discussões sobre o IDMP é importante para garantir que os padrões sejam implementados de forma que também contemplem as especificidades dos medicamentos genéricos, promovendo a acessibilidade e a competitividade neste segmento.</w:t>
      </w:r>
    </w:p>
    <w:p w14:paraId="2C6F3711" w14:textId="3F523829" w:rsidR="00EF77BA" w:rsidRPr="00EF77BA" w:rsidRDefault="00AC3DD2" w:rsidP="00AC3DD2">
      <w:pPr>
        <w:rPr>
          <w:b/>
          <w:bCs/>
        </w:rPr>
      </w:pPr>
      <w:r w:rsidRPr="00EF77BA">
        <w:rPr>
          <w:b/>
          <w:bCs/>
        </w:rPr>
        <w:t xml:space="preserve">Grupo </w:t>
      </w:r>
      <w:proofErr w:type="spellStart"/>
      <w:r w:rsidRPr="00EF77BA">
        <w:rPr>
          <w:b/>
          <w:bCs/>
        </w:rPr>
        <w:t>FarmaBrasil</w:t>
      </w:r>
      <w:proofErr w:type="spellEnd"/>
    </w:p>
    <w:p w14:paraId="3D175A8A" w14:textId="3C232C81" w:rsidR="00AC3DD2" w:rsidRDefault="00AC3DD2" w:rsidP="00AC3DD2">
      <w:r>
        <w:t xml:space="preserve">Representa empresas nacionais de pesquisa, desenvolvimento e inovação no setor farmacêutico. A participação do Grupo </w:t>
      </w:r>
      <w:proofErr w:type="spellStart"/>
      <w:r>
        <w:t>FarmaBrasil</w:t>
      </w:r>
      <w:proofErr w:type="spellEnd"/>
      <w:r>
        <w:t xml:space="preserve"> pode incentivar a adoção de IDMP por parte das empresas brasileiras de inovação, assegurando que os padrões internacionais sejam integrados às práticas de desenvolvimento e inovação locais.</w:t>
      </w:r>
    </w:p>
    <w:p w14:paraId="5DC07A4A" w14:textId="7660AF46" w:rsidR="00EF77BA" w:rsidRDefault="00EF77BA" w:rsidP="00EF77BA">
      <w:pPr>
        <w:pStyle w:val="Ttulo4"/>
      </w:pPr>
      <w:bookmarkStart w:id="22" w:name="_Toc163064593"/>
      <w:r w:rsidRPr="00EF77BA">
        <w:t>Distribuidores</w:t>
      </w:r>
      <w:bookmarkEnd w:id="22"/>
    </w:p>
    <w:p w14:paraId="1A9F3103" w14:textId="77777777" w:rsidR="00EF77BA" w:rsidRPr="00EF77BA" w:rsidRDefault="00EF77BA" w:rsidP="00EF77BA">
      <w:pPr>
        <w:pStyle w:val="Associaes"/>
      </w:pPr>
      <w:r w:rsidRPr="00EF77BA">
        <w:t>ABRADILAN</w:t>
      </w:r>
      <w:r w:rsidRPr="00EF77BA">
        <w:br/>
        <w:t xml:space="preserve">Associação Brasileira de Distribuição e Logística de Produtos Farmacêuticos </w:t>
      </w:r>
    </w:p>
    <w:p w14:paraId="6828059F" w14:textId="77777777" w:rsidR="00EF77BA" w:rsidRDefault="00EF77BA" w:rsidP="00EF77BA">
      <w:r>
        <w:t>Foca nas empresas de distribuição e logística farmacêutica. A colaboração com a ABRADILAN é vital para assegurar que os processos logísticos e de distribuição estejam alinhados com os requisitos de rastreabilidade e identificação estabelecidos pelo IDMP, facilitando assim uma cadeia de suprimentos mais segura e eficiente.</w:t>
      </w:r>
    </w:p>
    <w:p w14:paraId="0D6FF1E2" w14:textId="77777777" w:rsidR="00EF77BA" w:rsidRPr="00EF77BA" w:rsidRDefault="00EF77BA" w:rsidP="00EF77BA">
      <w:pPr>
        <w:ind w:firstLine="0"/>
      </w:pPr>
    </w:p>
    <w:p w14:paraId="2C92CC0E" w14:textId="1B35CDDF" w:rsidR="003F7C41" w:rsidRDefault="003F7C41" w:rsidP="003F7C41">
      <w:pPr>
        <w:pStyle w:val="Ttulo3"/>
      </w:pPr>
      <w:bookmarkStart w:id="23" w:name="_Toc163064594"/>
      <w:r>
        <w:t xml:space="preserve">Governo e </w:t>
      </w:r>
      <w:r w:rsidRPr="003F7C41">
        <w:t>instituições</w:t>
      </w:r>
      <w:r>
        <w:t xml:space="preserve"> multilaterais</w:t>
      </w:r>
      <w:bookmarkEnd w:id="23"/>
    </w:p>
    <w:p w14:paraId="47291778" w14:textId="35D7E23F" w:rsidR="00EF77BA" w:rsidRDefault="00B81739" w:rsidP="00B81739">
      <w:pPr>
        <w:pStyle w:val="Ttulo4"/>
      </w:pPr>
      <w:bookmarkStart w:id="24" w:name="_Toc163064595"/>
      <w:r>
        <w:t>Governo</w:t>
      </w:r>
      <w:bookmarkEnd w:id="24"/>
      <w:r>
        <w:t xml:space="preserve"> </w:t>
      </w:r>
    </w:p>
    <w:p w14:paraId="501B1084" w14:textId="7DCDD0B0" w:rsidR="009A4535" w:rsidRDefault="009A4535" w:rsidP="009A4535">
      <w:r>
        <w:t xml:space="preserve">A implementação do IDMP requer um forte engajamento de diversos atores e </w:t>
      </w:r>
      <w:proofErr w:type="spellStart"/>
      <w:r>
        <w:t>setroes</w:t>
      </w:r>
      <w:proofErr w:type="spellEnd"/>
      <w:r>
        <w:t xml:space="preserve"> da saúde, </w:t>
      </w:r>
      <w:proofErr w:type="spellStart"/>
      <w:r>
        <w:t>Especialemnte</w:t>
      </w:r>
      <w:proofErr w:type="spellEnd"/>
      <w:r>
        <w:t xml:space="preserve"> o Ministério da Saúde e suas secretarias e autarquias relacionadas. Além do Departamento de Assistência Farmacêutica e Insumos Estratégicos (DAF), que desempenha um papel central na política de medicamentos e na garantia do acesso a insumos essenciais para o Sistema Único de Saúde (SUS), vários outros setores devem ser engajados para assegurar uma implementação bem-sucedida.</w:t>
      </w:r>
    </w:p>
    <w:p w14:paraId="395584D3" w14:textId="77777777" w:rsidR="009A4535" w:rsidRDefault="009A4535" w:rsidP="009A4535"/>
    <w:p w14:paraId="68403F35" w14:textId="77777777" w:rsidR="009A4535" w:rsidRDefault="009A4535" w:rsidP="009A4535">
      <w:pPr>
        <w:pStyle w:val="Associaes"/>
      </w:pPr>
      <w:r>
        <w:t>SCTIE</w:t>
      </w:r>
      <w:r>
        <w:br/>
        <w:t xml:space="preserve">Secretaria de Ciência, Tecnologia, Inovação e Insumos Estratégicos em Saúde </w:t>
      </w:r>
    </w:p>
    <w:p w14:paraId="20D56992" w14:textId="72209D52" w:rsidR="009A4535" w:rsidRDefault="009A4535" w:rsidP="009A4535">
      <w:r>
        <w:t>Esta secretaria, da qual o DAF faz parte, tem a função de coordenar e implementar políticas de inovação e desenvolvimento tecnológico na saúde, incluindo a gestão de medicamentos e insumos. A SCTIE pode facilitar a integração do IDMP com as políticas de inovação e garantir alinhamento com as prioridades nacionais de saúde.</w:t>
      </w:r>
    </w:p>
    <w:p w14:paraId="7ABDC0F1" w14:textId="77777777" w:rsidR="009A4535" w:rsidRDefault="009A4535" w:rsidP="009A4535">
      <w:pPr>
        <w:pStyle w:val="Associaes"/>
      </w:pPr>
      <w:r>
        <w:t>DATASUS</w:t>
      </w:r>
      <w:r>
        <w:br/>
        <w:t>Departamento de Informática do SUS</w:t>
      </w:r>
    </w:p>
    <w:p w14:paraId="49C7A011" w14:textId="0F84F528" w:rsidR="009A4535" w:rsidRDefault="009A4535" w:rsidP="009A4535">
      <w:r>
        <w:t>O DATASUS é responsável pela gestão da informação e informática do SUS, incluindo o desenvolvimento de sistemas de informação que suportam as políticas de saúde. A participação do DATASUS é vital para integrar os padrões IDMP nos sistemas de informação de saúde, permitindo a rastreabilidade eficiente de medicamentos e a troca de dados entre diferentes entidades e plataformas.</w:t>
      </w:r>
    </w:p>
    <w:p w14:paraId="1D7EAC52" w14:textId="54215F18" w:rsidR="00AE7680" w:rsidRDefault="00AE7680" w:rsidP="00AE7680">
      <w:pPr>
        <w:pStyle w:val="Associaes"/>
        <w:jc w:val="left"/>
      </w:pPr>
      <w:r>
        <w:t xml:space="preserve">CONASS - </w:t>
      </w:r>
      <w:r w:rsidR="009A4535">
        <w:t xml:space="preserve">Conselho Nacional de Secretários de Saúde e </w:t>
      </w:r>
      <w:r>
        <w:br/>
        <w:t xml:space="preserve">CONASEMS - </w:t>
      </w:r>
      <w:r w:rsidR="009A4535">
        <w:t xml:space="preserve">Conselho Nacional de Secretarias Municipais de Saúde </w:t>
      </w:r>
    </w:p>
    <w:p w14:paraId="32ADBC4E" w14:textId="0B2ECD17" w:rsidR="009A4535" w:rsidRDefault="009A4535" w:rsidP="009A4535">
      <w:r>
        <w:t>Embora não sejam departamentos do Ministério da Saúde, esses conselhos representam os gestores estaduais e municipais de saúde e são parceiros chave na implementação de políticas de saúde em todo o país. A colaboração com o CONASS e o CONASEMS é fundamental para promover a adoção uniforme do IDMP em diferentes regiões e assegurar a integração dos padrões em todos os níveis de atendimento.</w:t>
      </w:r>
    </w:p>
    <w:p w14:paraId="77EA3C5E" w14:textId="4E1DBA87" w:rsidR="009A4535" w:rsidRPr="009A4535" w:rsidRDefault="009A4535" w:rsidP="009A4535">
      <w:r>
        <w:t>O engajamento desses setores facilitará uma abordagem coordenada e holística para a implementação do IDMP, promovendo a interoperabilidade, a segurança do paciente e a eficiência no sistema de saúde brasileiro. Além disso, garante que a política de medicamentos e a gestão de insumos estratégicos sejam alinhadas com os padrões internacionais, contribuindo para a melhoria contínua da qualidade e segurança dos medicamentos disponibilizados à população.</w:t>
      </w:r>
    </w:p>
    <w:p w14:paraId="064A943F" w14:textId="12DD3BCD" w:rsidR="00B81739" w:rsidRDefault="00B81739" w:rsidP="00B81739">
      <w:pPr>
        <w:pStyle w:val="Ttulo4"/>
      </w:pPr>
      <w:bookmarkStart w:id="25" w:name="_Toc163064596"/>
      <w:r w:rsidRPr="00B81739">
        <w:t>Instituições</w:t>
      </w:r>
      <w:r w:rsidR="00EB27F8">
        <w:t xml:space="preserve"> internacionais e</w:t>
      </w:r>
      <w:r>
        <w:t xml:space="preserve"> multilaterais</w:t>
      </w:r>
      <w:bookmarkEnd w:id="25"/>
    </w:p>
    <w:p w14:paraId="155D93A3" w14:textId="1435784C" w:rsidR="00AE7680" w:rsidRDefault="00AE7680" w:rsidP="00AE7680">
      <w:r>
        <w:t xml:space="preserve">Para a implementação do IDMP a colaboração com entidades multilaterais é essencial, não só para assegurar a conformidade com os padrões internacionais, mas </w:t>
      </w:r>
      <w:r>
        <w:lastRenderedPageBreak/>
        <w:t xml:space="preserve">também para promover uma abordagem harmonizada e eficiente no que diz respeito à identificação e ao gerenciamento de medicamentos. Dentre as entidades mais relevantes para este processo, destacam-se a Organização Mundial da Saúde e </w:t>
      </w:r>
      <w:r w:rsidR="00EB27F8">
        <w:t>o Centro Colaborador de Uppsala já neste momento parceiro do Brasil.</w:t>
      </w:r>
    </w:p>
    <w:p w14:paraId="23C6E7CC" w14:textId="74492CD2" w:rsidR="00EB27F8" w:rsidRDefault="00EB27F8" w:rsidP="00EB27F8">
      <w:pPr>
        <w:pStyle w:val="Associaes"/>
      </w:pPr>
      <w:r>
        <w:t>OMS</w:t>
      </w:r>
      <w:r>
        <w:br/>
        <w:t>Organização Mundial da Saúde</w:t>
      </w:r>
    </w:p>
    <w:p w14:paraId="66BAC500" w14:textId="14D7543A" w:rsidR="00EB27F8" w:rsidRDefault="00EB27F8" w:rsidP="00EB27F8">
      <w:r>
        <w:t>A OMS é a autoridade global em saúde pública e desempenha um papel de liderança no desenvolvimento de normas e diretrizes internacionais para a saúde, incluindo as práticas de identificação de medicamentos. A colaboração com a OMS pode proporcionar acesso a uma vasta rede de conhecimento técnico, diretrizes globais e um fórum para troca de experiências e melhores práticas na implementação do IDMP. A OMS também pode facilitar a integração do Brasil em esforços globais para promover a segurança do paciente e a eficácia terapêutica através da padronização da identificação de medicamentos.</w:t>
      </w:r>
    </w:p>
    <w:p w14:paraId="4686D4D0" w14:textId="4279CA22" w:rsidR="00EB27F8" w:rsidRDefault="00EB27F8" w:rsidP="00EB27F8">
      <w:pPr>
        <w:pStyle w:val="Associaes"/>
      </w:pPr>
      <w:r>
        <w:t>WHO-UMC</w:t>
      </w:r>
      <w:r>
        <w:br/>
      </w:r>
      <w:r w:rsidRPr="00EB27F8">
        <w:t>Uppsala Monitoring Centre</w:t>
      </w:r>
    </w:p>
    <w:p w14:paraId="26246F09" w14:textId="2687AA7D" w:rsidR="00EB27F8" w:rsidRPr="00AE7680" w:rsidRDefault="00EB27F8" w:rsidP="00EB27F8">
      <w:r>
        <w:t>Localizado na Suécia, o WHO-UMC é responsável pelo programa de monitoramento global de segurança de medicamentos da OMS. Este centro é essencial para a gestão de informações sobre reações adversas a medicamentos e para promover o uso seguro e eficaz de medicamentos através do melhoramento dos sistemas de farmacovigilância em todo o mundo. Mais recentemente o WHO_UMC vem assumindo o papel de gerador universal dos identificadores PhPID e de identificadores globais para substâncias.</w:t>
      </w:r>
    </w:p>
    <w:p w14:paraId="41F5982D" w14:textId="0FB8E051" w:rsidR="00AE7680" w:rsidRDefault="00EB27F8" w:rsidP="00EB27F8">
      <w:r>
        <w:t>Com o avanço da implementação do IDMP o Brasil poderá ser o principal impulsionador de sua adoção por outros países da América Latina e por isso é importante alinhar-se à</w:t>
      </w:r>
    </w:p>
    <w:p w14:paraId="75608673" w14:textId="77777777" w:rsidR="00EB27F8" w:rsidRDefault="00EB27F8" w:rsidP="00EB27F8">
      <w:pPr>
        <w:pStyle w:val="Associaes"/>
      </w:pPr>
      <w:r>
        <w:t>OPAS</w:t>
      </w:r>
      <w:r>
        <w:br/>
      </w:r>
      <w:r w:rsidR="00AE7680">
        <w:t>Organização Pan-Americana da Saúde</w:t>
      </w:r>
    </w:p>
    <w:p w14:paraId="05DBC686" w14:textId="5080B9B0" w:rsidR="00AE7680" w:rsidRDefault="00AE7680" w:rsidP="00AE7680">
      <w:r>
        <w:t xml:space="preserve">Como o escritório regional da Organização Mundial da Saúde (OMS) para as Américas, a OPAS desempenha um papel crucial na promoção de políticas públicas saudáveis, fortalecendo sistemas de saúde e respondendo a emergências de saúde pública na região. A colaboração com a OPAS pode facilitar o acesso a diretrizes, recursos </w:t>
      </w:r>
      <w:r>
        <w:lastRenderedPageBreak/>
        <w:t>técnicos e apoio na implementação do IDMP, adaptados às necessidades específicas do Brasil e alinhados com as melhores práticas regionais. Além disso, a OPAS pode auxiliar na capacitação de profissionais de saúde e na disseminação de informações sobre os padrões IDMP entre os países membros.</w:t>
      </w:r>
    </w:p>
    <w:p w14:paraId="19D71E34" w14:textId="3D3292C6" w:rsidR="00EB27F8" w:rsidRDefault="00EB27F8" w:rsidP="00EB27F8">
      <w:pPr>
        <w:pStyle w:val="Associaes"/>
      </w:pPr>
      <w:r>
        <w:t>BID</w:t>
      </w:r>
      <w:r>
        <w:br/>
        <w:t>Banco Interamericano de Desenvolvimento</w:t>
      </w:r>
    </w:p>
    <w:p w14:paraId="58853574" w14:textId="7420EE47" w:rsidR="003F7C41" w:rsidRPr="003F7C41" w:rsidRDefault="00D3453A" w:rsidP="00FE2697">
      <w:r w:rsidRPr="00D3453A">
        <w:t>O BID oferece apoio financeiro e técnico para projetos de desenvolvimento na América Latina e no Caribe. A parceria com o BID pode</w:t>
      </w:r>
      <w:r w:rsidR="0012144A">
        <w:t>, eventualmente,</w:t>
      </w:r>
      <w:r w:rsidRPr="00D3453A">
        <w:t xml:space="preserve"> prover recursos necessários para desenvolver a infraestrutura tecnológica e de informação necessária para a implementação do IDMP no Brasil</w:t>
      </w:r>
      <w:r w:rsidR="00FE2697">
        <w:t xml:space="preserve"> e nos demais países da América Latina.</w:t>
      </w:r>
      <w:r w:rsidRPr="00D3453A">
        <w:t xml:space="preserve"> Além disso, o BID pode auxiliar na realização de estudos de viabilidade, no desenvolvimento de capacidades institucionais e na promoção de práticas de gestão eficazes.</w:t>
      </w:r>
    </w:p>
    <w:p w14:paraId="284BFFE5" w14:textId="1515760B" w:rsidR="0001193A" w:rsidRDefault="0001193A" w:rsidP="003F7C41">
      <w:pPr>
        <w:pStyle w:val="Ttulo2"/>
      </w:pPr>
      <w:bookmarkStart w:id="26" w:name="_Toc163064597"/>
      <w:r w:rsidRPr="003F7C41">
        <w:t>Análise das lacunas e desafios existentes na implementação do padrão IDMP no contexto brasileiro</w:t>
      </w:r>
      <w:bookmarkEnd w:id="26"/>
    </w:p>
    <w:p w14:paraId="2542CE91" w14:textId="77777777" w:rsidR="00D06F5E" w:rsidRDefault="00D06F5E" w:rsidP="00D06F5E">
      <w:r>
        <w:t xml:space="preserve">A implementação do IDMP enfrenta diversas lacunas e desafios decorrentes do desconhecimento generalizado sobre o próprio IDMP e as tecnologias relacionadas. Este desconhecimento afeta não só a percepção da importância do IDMP para a eficácia e eficiências dos processos regulatórios, para a segurança do paciente e para a eficiência de todo o sistema de saúde, mas também a capacidade dos </w:t>
      </w:r>
      <w:r w:rsidRPr="00D06F5E">
        <w:rPr>
          <w:i/>
          <w:iCs/>
        </w:rPr>
        <w:t>stakeholders</w:t>
      </w:r>
      <w:r>
        <w:t xml:space="preserve"> em adotar e implementar efetivamente o padrão. Uma análise preliminar revela várias áreas críticas que requerem atenção especial: o IDMP em si, a gestão de vocabulários e terminologias, a interoperabilidade com HL7 FHIR e a gestão e governança de dados.</w:t>
      </w:r>
    </w:p>
    <w:p w14:paraId="2A89522C" w14:textId="348299BA" w:rsidR="003F7C41" w:rsidRDefault="003F7C41" w:rsidP="003F7C41">
      <w:pPr>
        <w:pStyle w:val="Ttulo3"/>
      </w:pPr>
      <w:bookmarkStart w:id="27" w:name="_Toc163064598"/>
      <w:r>
        <w:t>Desconhecimento do IMDP e das tecnologias relacionadas</w:t>
      </w:r>
      <w:bookmarkEnd w:id="27"/>
    </w:p>
    <w:p w14:paraId="58E614FB" w14:textId="27C9BF06" w:rsidR="00D06F5E" w:rsidRDefault="00D06F5E" w:rsidP="00D06F5E">
      <w:r>
        <w:t xml:space="preserve">O principal desafio relacionado ao IDMP no contexto brasileiro é o amplo desconhecimento de sua existência e propósito. O IDMP visa estabelecer padrões globais para a identificação unívoca de produtos medicinais. No Brasil, a falta de conscientização entre os principais </w:t>
      </w:r>
      <w:r w:rsidRPr="00D06F5E">
        <w:rPr>
          <w:i/>
          <w:iCs/>
        </w:rPr>
        <w:t>stakeholders</w:t>
      </w:r>
      <w:r>
        <w:t xml:space="preserve"> sobre os benefícios que todo o ecossistema farmacêutico pode obter do IDMP dificulta seu reconhecimento como uma prioridade. Além disso, a complexidade dos padrões e a necessidade de alinhar os sistemas existentes com os requisitos do IDMP representam obstáculos significativos à sua adoção.</w:t>
      </w:r>
    </w:p>
    <w:p w14:paraId="1302FDFD" w14:textId="77777777" w:rsidR="00D06F5E" w:rsidRPr="00D06F5E" w:rsidRDefault="00D06F5E" w:rsidP="00D06F5E">
      <w:pPr>
        <w:pStyle w:val="Ttulo3"/>
      </w:pPr>
      <w:bookmarkStart w:id="28" w:name="_Toc163064599"/>
      <w:r w:rsidRPr="00D06F5E">
        <w:lastRenderedPageBreak/>
        <w:t>Gestão de Vocabulários e Terminologias</w:t>
      </w:r>
      <w:bookmarkEnd w:id="28"/>
    </w:p>
    <w:p w14:paraId="74D68808" w14:textId="40BB309A" w:rsidR="00D06F5E" w:rsidRDefault="00D06F5E" w:rsidP="00D06F5E">
      <w:r>
        <w:t xml:space="preserve">A gestão de vocabulários e terminologias é essencial para a implementação bem-sucedida do IDMP, uma vez que permite a padronização dos dados de medicamentos e a interoperabilidade entre sistemas de informação em saúde. No entanto, o Brasil enfrenta desafios nessa área, principalmente devido à diversidade de sistemas de informação utilizados pelos </w:t>
      </w:r>
      <w:r w:rsidRPr="00D06F5E">
        <w:rPr>
          <w:i/>
          <w:iCs/>
        </w:rPr>
        <w:t>stakeholders</w:t>
      </w:r>
      <w:r>
        <w:t xml:space="preserve">, que muitas vezes operam com conjuntos de dados incompatíveis, com planilhas feitas de forma </w:t>
      </w:r>
      <w:r w:rsidRPr="00D06F5E">
        <w:rPr>
          <w:i/>
          <w:iCs/>
        </w:rPr>
        <w:t>ad hoc</w:t>
      </w:r>
      <w:r>
        <w:t xml:space="preserve"> e conjuntos de dados não gerenciados. A falta de vocabulários padronizados e a inexistência de uma estrutura nacional unificada para a gestão de terminologias dificultam a harmonização dos dados de medicamentos e a comunicação eficaz entre diferentes stakeholders.</w:t>
      </w:r>
    </w:p>
    <w:p w14:paraId="20654133" w14:textId="77777777" w:rsidR="00D06F5E" w:rsidRPr="00D06F5E" w:rsidRDefault="00D06F5E" w:rsidP="00D06F5E">
      <w:pPr>
        <w:pStyle w:val="Ttulo3"/>
      </w:pPr>
      <w:bookmarkStart w:id="29" w:name="_Toc163064600"/>
      <w:r w:rsidRPr="00D06F5E">
        <w:t>HL7 FHIR e Interoperabilidade</w:t>
      </w:r>
      <w:bookmarkEnd w:id="29"/>
    </w:p>
    <w:p w14:paraId="678317FE" w14:textId="434806AA" w:rsidR="00D06F5E" w:rsidRDefault="00D06F5E" w:rsidP="00D06F5E">
      <w:r>
        <w:t xml:space="preserve">O Health </w:t>
      </w:r>
      <w:proofErr w:type="spellStart"/>
      <w:r>
        <w:t>Level</w:t>
      </w:r>
      <w:proofErr w:type="spellEnd"/>
      <w:r>
        <w:t xml:space="preserve"> </w:t>
      </w:r>
      <w:proofErr w:type="spellStart"/>
      <w:r>
        <w:t>Seven</w:t>
      </w:r>
      <w:proofErr w:type="spellEnd"/>
      <w:r>
        <w:t xml:space="preserve"> Fast Healthcare </w:t>
      </w:r>
      <w:proofErr w:type="spellStart"/>
      <w:r>
        <w:t>Interoperability</w:t>
      </w:r>
      <w:proofErr w:type="spellEnd"/>
      <w:r>
        <w:t xml:space="preserve"> </w:t>
      </w:r>
      <w:proofErr w:type="spellStart"/>
      <w:r>
        <w:t>Resources</w:t>
      </w:r>
      <w:proofErr w:type="spellEnd"/>
      <w:r>
        <w:t xml:space="preserve"> (HL7 FHIR) é um padrão para a troca eletrônica de informações de saúde que promove a interoperabilidade entre sistemas de saúde. A integração do IDMP com o HL7 FHIR é fundamental para facilitar a troca de informações de medicamentos de forma padronizada e segura e já está sendo empregado amplamente na União Europeia. No entanto, o desconhecimento sobre o HL7 FHIR e a limitada adoção deste padrão no Brasil representam barreiras significativas para sua ampla adoção. </w:t>
      </w:r>
    </w:p>
    <w:p w14:paraId="45BAD299" w14:textId="77777777" w:rsidR="00D06F5E" w:rsidRPr="00D06F5E" w:rsidRDefault="00D06F5E" w:rsidP="00D06F5E">
      <w:pPr>
        <w:pStyle w:val="Ttulo3"/>
      </w:pPr>
      <w:bookmarkStart w:id="30" w:name="_Toc163064601"/>
      <w:r w:rsidRPr="00D06F5E">
        <w:t>Gestão e Governança de Dados</w:t>
      </w:r>
      <w:bookmarkEnd w:id="30"/>
    </w:p>
    <w:p w14:paraId="05C84F29" w14:textId="70432F5C" w:rsidR="00FE2697" w:rsidRPr="00FE2697" w:rsidRDefault="00D06F5E" w:rsidP="00D06F5E">
      <w:r>
        <w:t xml:space="preserve">A implementação eficaz do IDMP requer uma gestão e governança de dados robustas, envolvendo a definição de políticas claras, a atribuição de responsabilidades e a garantia da qualidade dos dados. Essas políticas precisam ser adotadas não somente em escala nacional, para gestão dos dados universais, como local para cada </w:t>
      </w:r>
      <w:proofErr w:type="spellStart"/>
      <w:proofErr w:type="gramStart"/>
      <w:r>
        <w:t>emp</w:t>
      </w:r>
      <w:proofErr w:type="spellEnd"/>
      <w:r>
        <w:t>[</w:t>
      </w:r>
      <w:proofErr w:type="spellStart"/>
      <w:proofErr w:type="gramEnd"/>
      <w:r>
        <w:t>resa</w:t>
      </w:r>
      <w:proofErr w:type="spellEnd"/>
      <w:r>
        <w:t xml:space="preserve"> envolvida. No Brasil, a Anvisa deverá adotar uma estratégia de a governança de dados que facilite a gestão eficiente dos dados de medicamentos e dos dados necessários para alimentar os sistemas. O Estímulo à adoção de políticas internas de gestão e Governança de dados nas empresas farmacêuticas brasileiras será um fator facilitador para a adoção ampla do IDMP.</w:t>
      </w:r>
    </w:p>
    <w:p w14:paraId="06A4BEE6" w14:textId="59834DF9" w:rsidR="0001193A" w:rsidRDefault="00CD782B" w:rsidP="00CD782B">
      <w:pPr>
        <w:pStyle w:val="Ttulo1"/>
      </w:pPr>
      <w:bookmarkStart w:id="31" w:name="_Toc163064602"/>
      <w:r>
        <w:lastRenderedPageBreak/>
        <w:t>E</w:t>
      </w:r>
      <w:r w:rsidR="0001193A" w:rsidRPr="00CD782B">
        <w:t xml:space="preserve">stratégias </w:t>
      </w:r>
      <w:r>
        <w:t>de</w:t>
      </w:r>
      <w:r w:rsidR="0001193A" w:rsidRPr="00CD782B">
        <w:t xml:space="preserve"> </w:t>
      </w:r>
      <w:r w:rsidRPr="00CD782B">
        <w:t>engajamento</w:t>
      </w:r>
      <w:bookmarkEnd w:id="31"/>
    </w:p>
    <w:p w14:paraId="1B72213F" w14:textId="6BB4E19B" w:rsidR="008A76A6" w:rsidRPr="008A76A6" w:rsidRDefault="008A76A6" w:rsidP="008A76A6">
      <w:pPr>
        <w:pStyle w:val="Ttulo2"/>
      </w:pPr>
      <w:bookmarkStart w:id="32" w:name="_Toc163064603"/>
      <w:r>
        <w:t>Os desafios do engajamento</w:t>
      </w:r>
      <w:bookmarkEnd w:id="32"/>
    </w:p>
    <w:p w14:paraId="3A7FFF43" w14:textId="5BB076F0" w:rsidR="00A14949" w:rsidRDefault="00A14949" w:rsidP="00A14949">
      <w:r>
        <w:t xml:space="preserve">Parte-se do pressuposto que a transição para o IDMP nas empresas deve ser encarada como uma oportunidade e um desafio institucional no qual toda a organização deve se envolver e não somente a área de Assuntos Regulatórios ou Tecnologia da Informação (TI). Isso se deve a uma série de fatores que abrangem a complexidade técnica, a necessidade de alinhamento estratégico e a integração de diferentes departamentos e sistemas de informação para a implantação do IDMP mesmo na menor das empresas. Explorar essas dimensões destaca porque a ANVISA deve considerar a ideia de </w:t>
      </w:r>
      <w:r w:rsidRPr="00A14949">
        <w:rPr>
          <w:b/>
          <w:bCs/>
        </w:rPr>
        <w:t>disseminar a adoção do IDMP como um desafio empresarial, uma oportunidade de melhorar todo o ciclo de gestão e não como mais uma obrigação regulatória</w:t>
      </w:r>
      <w:r>
        <w:t xml:space="preserve">. Entre os pontos a considerar deve-se </w:t>
      </w:r>
      <w:proofErr w:type="spellStart"/>
      <w:r>
        <w:t>destavcar</w:t>
      </w:r>
      <w:proofErr w:type="spellEnd"/>
      <w:r>
        <w:t>:</w:t>
      </w:r>
    </w:p>
    <w:p w14:paraId="0D7B90BC" w14:textId="77777777" w:rsidR="00A14949" w:rsidRPr="00A14949" w:rsidRDefault="00A14949" w:rsidP="008A76A6">
      <w:pPr>
        <w:pStyle w:val="Ttulo3"/>
      </w:pPr>
      <w:bookmarkStart w:id="33" w:name="_Toc163064604"/>
      <w:r w:rsidRPr="00A14949">
        <w:t>A complexidade técnica e integração de sistemas</w:t>
      </w:r>
      <w:bookmarkEnd w:id="33"/>
    </w:p>
    <w:p w14:paraId="08211453" w14:textId="262614DC" w:rsidR="00A14949" w:rsidRDefault="00A14949" w:rsidP="00A14949">
      <w:r>
        <w:t>A implementação do IDMP requer uma análise detalhada e a reestruturação de como os dados dos produtos medicinais são geridos e comunicados interna e externamente. Não se trata mais de simplesmente cumprir regulamentos e entregar documentos; envolve a integração de sistemas de TI, a localização e definição dos proprietários dos dados, sua padronização de acordo com o preconizado e a interoperabilidade entre sistemas internos e externos. Essa complexidade exige a colaboração entre TI, Assuntos Regulatórios, Qualidade, Pesquisa e Desenvolvimento, e outros departamentos.</w:t>
      </w:r>
    </w:p>
    <w:p w14:paraId="426DC34F" w14:textId="095BBF4E" w:rsidR="00A14949" w:rsidRPr="00A14949" w:rsidRDefault="00A14949" w:rsidP="008A76A6">
      <w:pPr>
        <w:pStyle w:val="Ttulo3"/>
      </w:pPr>
      <w:bookmarkStart w:id="34" w:name="_Toc163064605"/>
      <w:r w:rsidRPr="00A14949">
        <w:t xml:space="preserve">Alinhamento </w:t>
      </w:r>
      <w:r w:rsidR="00CC71BC">
        <w:t>e</w:t>
      </w:r>
      <w:r w:rsidRPr="00A14949">
        <w:t>stratégico</w:t>
      </w:r>
      <w:bookmarkEnd w:id="34"/>
    </w:p>
    <w:p w14:paraId="78156CF2" w14:textId="644A90BE" w:rsidR="00A14949" w:rsidRDefault="00A14949" w:rsidP="00A14949">
      <w:r>
        <w:t xml:space="preserve">O IDMP não pode ser encarado pelas empresas como apenas mais uma exigência regulatória a ser cumprida; ele oferece uma oportunidade para revisar e aprimorar os processos internos de gestão de dados, de identificar gargalos e de </w:t>
      </w:r>
      <w:r w:rsidR="00CC71BC">
        <w:t>realizar melhorias que, em última instância, qualificam todos os processos corporativos</w:t>
      </w:r>
      <w:r>
        <w:t>. Isso requer que a alta direção entenda o valor estratégico da conformidade com o IDMP, não apenas para atender às exigências regulatórias, mas também para melhorar a eficiência operacional, a gestão de riscos e a competitividade no mercado.</w:t>
      </w:r>
    </w:p>
    <w:p w14:paraId="56F5816C" w14:textId="0229D0E4" w:rsidR="00CC71BC" w:rsidRPr="00CC71BC" w:rsidRDefault="00A14949" w:rsidP="008A76A6">
      <w:pPr>
        <w:pStyle w:val="Ttulo3"/>
      </w:pPr>
      <w:bookmarkStart w:id="35" w:name="_Toc163064606"/>
      <w:r w:rsidRPr="00CC71BC">
        <w:lastRenderedPageBreak/>
        <w:t xml:space="preserve">Impacto na </w:t>
      </w:r>
      <w:r w:rsidR="00CC71BC" w:rsidRPr="00CC71BC">
        <w:t>g</w:t>
      </w:r>
      <w:r w:rsidRPr="00CC71BC">
        <w:t xml:space="preserve">estão de </w:t>
      </w:r>
      <w:r w:rsidR="00CC71BC" w:rsidRPr="008A76A6">
        <w:t>d</w:t>
      </w:r>
      <w:r w:rsidRPr="008A76A6">
        <w:t>ados</w:t>
      </w:r>
      <w:r w:rsidRPr="00CC71BC">
        <w:t xml:space="preserve"> e na </w:t>
      </w:r>
      <w:r w:rsidR="00CC71BC" w:rsidRPr="00CC71BC">
        <w:t>g</w:t>
      </w:r>
      <w:r w:rsidRPr="00CC71BC">
        <w:t>overnança</w:t>
      </w:r>
      <w:bookmarkEnd w:id="35"/>
      <w:r w:rsidRPr="00CC71BC">
        <w:t xml:space="preserve"> </w:t>
      </w:r>
    </w:p>
    <w:p w14:paraId="690173FA" w14:textId="7BDC9770" w:rsidR="00A14949" w:rsidRDefault="00A14949" w:rsidP="00A14949">
      <w:r>
        <w:t xml:space="preserve">A adoção do IDMP exige uma abordagem holística </w:t>
      </w:r>
      <w:r w:rsidR="00CC71BC">
        <w:t>para a</w:t>
      </w:r>
      <w:r>
        <w:t xml:space="preserve"> gestão de dados, necessitando </w:t>
      </w:r>
      <w:r w:rsidR="00CC71BC">
        <w:t xml:space="preserve">robustas </w:t>
      </w:r>
      <w:r>
        <w:t>políticas de governança de dados e a designação de responsabilidades claras para a qualidade e a integridade dos dados. Isso impacta diretamente como os dados são coletados, mantidos e utilizados em toda a organização, exigindo uma mudança cultural e um comprometimento com a qualidade dos dados</w:t>
      </w:r>
      <w:r w:rsidR="00CC71BC">
        <w:t xml:space="preserve"> desde o seu nascimento até o seu descarte.</w:t>
      </w:r>
    </w:p>
    <w:p w14:paraId="0A2E7443" w14:textId="13FC6752" w:rsidR="00CC71BC" w:rsidRPr="00CC71BC" w:rsidRDefault="00A14949" w:rsidP="008A76A6">
      <w:pPr>
        <w:pStyle w:val="Ttulo3"/>
      </w:pPr>
      <w:bookmarkStart w:id="36" w:name="_Toc163064607"/>
      <w:r w:rsidRPr="00CC71BC">
        <w:t xml:space="preserve">Colaboração </w:t>
      </w:r>
      <w:r w:rsidR="00CC71BC">
        <w:t>i</w:t>
      </w:r>
      <w:r w:rsidRPr="00CC71BC">
        <w:t>nterdepartamental</w:t>
      </w:r>
      <w:bookmarkEnd w:id="36"/>
    </w:p>
    <w:p w14:paraId="77CB2598" w14:textId="6FDB9480" w:rsidR="00A14949" w:rsidRDefault="00A14949" w:rsidP="00A14949">
      <w:r>
        <w:t xml:space="preserve">A natureza </w:t>
      </w:r>
      <w:r w:rsidR="00CC71BC">
        <w:t xml:space="preserve">altamente </w:t>
      </w:r>
      <w:r>
        <w:t xml:space="preserve">interconectada dos dados </w:t>
      </w:r>
      <w:r w:rsidR="00CC71BC">
        <w:t>a respeito dos</w:t>
      </w:r>
      <w:r>
        <w:t xml:space="preserve"> produtos medicinais significa que os esforços para implementar o IDMP devem ser colaborativos, envolvendo diversas funções além dos Assuntos Regulatórios, como Pesquisa e Desenvolvimento, Produção, TI e Marketing. Cada departamento pode ter diferentes sistemas de informação e processos que precisam ser harmonizados para garantir a conformidade com o IDMP.</w:t>
      </w:r>
    </w:p>
    <w:p w14:paraId="25CE4E9C" w14:textId="275C3AA0" w:rsidR="00CC71BC" w:rsidRPr="00CC71BC" w:rsidRDefault="00A14949" w:rsidP="008A76A6">
      <w:pPr>
        <w:pStyle w:val="Ttulo3"/>
      </w:pPr>
      <w:bookmarkStart w:id="37" w:name="_Toc163064608"/>
      <w:r w:rsidRPr="00CC71BC">
        <w:t xml:space="preserve">Formação e </w:t>
      </w:r>
      <w:r w:rsidR="00CC71BC" w:rsidRPr="00CC71BC">
        <w:t>d</w:t>
      </w:r>
      <w:r w:rsidRPr="00CC71BC">
        <w:t xml:space="preserve">esenvolvimento de </w:t>
      </w:r>
      <w:r w:rsidR="00CC71BC" w:rsidRPr="00CC71BC">
        <w:t>c</w:t>
      </w:r>
      <w:r w:rsidRPr="00CC71BC">
        <w:t>ompetências</w:t>
      </w:r>
      <w:bookmarkEnd w:id="37"/>
    </w:p>
    <w:p w14:paraId="476E2803" w14:textId="3174CDF8" w:rsidR="00A14949" w:rsidRDefault="00A14949" w:rsidP="00A14949">
      <w:r>
        <w:t>Implementar o IDMP requer não apenas a adaptação de sistemas e processos, mas também o desenvolvimento de competências específicas entre os colaboradores. A formação em normas IDMP, gestão de dados e competências técnicas relacionadas deve ser abrangente, indo além dos profissionais de Assuntos Regulatórios.</w:t>
      </w:r>
      <w:r w:rsidR="00CC71BC">
        <w:t xml:space="preserve"> Reforce-se a ideia de que o IDMP não pode ser encarado unicamente como mais uma exigência </w:t>
      </w:r>
      <w:proofErr w:type="gramStart"/>
      <w:r w:rsidR="00CC71BC">
        <w:t>regulatória</w:t>
      </w:r>
      <w:proofErr w:type="gramEnd"/>
      <w:r w:rsidR="00CC71BC">
        <w:t xml:space="preserve"> mas como uma oportunidade de transformação </w:t>
      </w:r>
      <w:r w:rsidR="008A76A6">
        <w:t>digital das empresas farmacêuticas.</w:t>
      </w:r>
    </w:p>
    <w:p w14:paraId="3298EC7B" w14:textId="6FEE846E" w:rsidR="00CC71BC" w:rsidRPr="00CC71BC" w:rsidRDefault="00A14949" w:rsidP="008A76A6">
      <w:pPr>
        <w:pStyle w:val="Ttulo3"/>
      </w:pPr>
      <w:bookmarkStart w:id="38" w:name="_Toc163064609"/>
      <w:r w:rsidRPr="00CC71BC">
        <w:t xml:space="preserve">Desafio de </w:t>
      </w:r>
      <w:r w:rsidR="00CC71BC" w:rsidRPr="00CC71BC">
        <w:t>m</w:t>
      </w:r>
      <w:r w:rsidRPr="00CC71BC">
        <w:t xml:space="preserve">udança </w:t>
      </w:r>
      <w:r w:rsidR="00CC71BC" w:rsidRPr="00CC71BC">
        <w:t>o</w:t>
      </w:r>
      <w:r w:rsidRPr="00CC71BC">
        <w:t>rganizacional</w:t>
      </w:r>
      <w:bookmarkEnd w:id="38"/>
    </w:p>
    <w:p w14:paraId="6801D53A" w14:textId="00DDD6BA" w:rsidR="00A14949" w:rsidRDefault="00A14949" w:rsidP="00A14949">
      <w:r>
        <w:t>A adoção do IDMP pode enfrentar resistências internas devido à inércia organizacional, à complexidade das mudanças necessárias e ao impacto em processos estabelecidos. Superar essas resistências e promover uma cultura de melhoria contínua e adaptação às novas exigências regulatórias é um desafio institucional</w:t>
      </w:r>
      <w:r w:rsidR="008A76A6">
        <w:t xml:space="preserve">. A Anvisa pode encarar essa situação ampliando e aprofundando as oportunidades de engajamento com outros setores das empresas que não a área de </w:t>
      </w:r>
      <w:proofErr w:type="spellStart"/>
      <w:r w:rsidR="008A76A6">
        <w:t>Assusntos</w:t>
      </w:r>
      <w:proofErr w:type="spellEnd"/>
      <w:r w:rsidR="008A76A6">
        <w:t xml:space="preserve"> Regulatórios: será preciso engajar e capacitar a área de TI, as áreas de gestão e, principalmente, os corpos diretivos para que suportem e estimulem a transformação.</w:t>
      </w:r>
    </w:p>
    <w:p w14:paraId="7DD22FFA" w14:textId="295DFF9E" w:rsidR="00A14949" w:rsidRDefault="00A14949" w:rsidP="00A14949">
      <w:r>
        <w:lastRenderedPageBreak/>
        <w:t>Portanto, encarar o IDMP como um desafio institucional reflete a necessidade de uma abordagem integrada que reconheça a complexidade técnica, o alinhamento estratégico, a gestão de mudanças e a colaboração interdepartamental necessária. Isso vai além da simples adição de tarefas para os Assuntos Regulatórios, representando uma oportunidade de transformação organizacional em prol da eficiência, da segurança do paciente e da conformidade regulatória.</w:t>
      </w:r>
    </w:p>
    <w:p w14:paraId="4C3B5023" w14:textId="7DB31DAE" w:rsidR="008A76A6" w:rsidRDefault="008A76A6" w:rsidP="008A76A6">
      <w:pPr>
        <w:pStyle w:val="Ttulo2"/>
      </w:pPr>
      <w:bookmarkStart w:id="39" w:name="_Toc163064610"/>
      <w:r>
        <w:t>Qualificação e capacitação da Anvisa</w:t>
      </w:r>
      <w:bookmarkEnd w:id="39"/>
    </w:p>
    <w:p w14:paraId="259507C7" w14:textId="15A38B7E" w:rsidR="001222ED" w:rsidRPr="001222ED" w:rsidRDefault="001222ED" w:rsidP="001222ED">
      <w:r w:rsidRPr="001222ED">
        <w:t xml:space="preserve">Para garantir uma implementação bem-sucedida </w:t>
      </w:r>
      <w:r>
        <w:t>do IDMP</w:t>
      </w:r>
      <w:r w:rsidRPr="001222ED">
        <w:t>, a equipe da A</w:t>
      </w:r>
      <w:r>
        <w:t>nvisa</w:t>
      </w:r>
      <w:r w:rsidRPr="001222ED">
        <w:t xml:space="preserve"> </w:t>
      </w:r>
      <w:r>
        <w:t xml:space="preserve">que dará suporte ao processo </w:t>
      </w:r>
      <w:r w:rsidRPr="001222ED">
        <w:t>deve</w:t>
      </w:r>
      <w:r>
        <w:t xml:space="preserve">rá </w:t>
      </w:r>
      <w:r w:rsidRPr="001222ED">
        <w:t>estar devidamente qualificada e capacitada. O processo de qualificação e capacitação deve ser abrangente, cobrindo aspectos técnicos, regulatórios e operacionais associados ao IDMP. As seguintes ações podem ser consideradas para a preparação efetiva da equipe da ANVISA:</w:t>
      </w:r>
    </w:p>
    <w:p w14:paraId="0C6271E7" w14:textId="54715A39" w:rsidR="001222ED" w:rsidRPr="001222ED" w:rsidRDefault="001222ED" w:rsidP="001222ED">
      <w:pPr>
        <w:numPr>
          <w:ilvl w:val="0"/>
          <w:numId w:val="87"/>
        </w:numPr>
      </w:pPr>
      <w:r w:rsidRPr="001222ED">
        <w:rPr>
          <w:b/>
          <w:bCs/>
        </w:rPr>
        <w:t xml:space="preserve">Treinamento </w:t>
      </w:r>
      <w:r>
        <w:rPr>
          <w:b/>
          <w:bCs/>
        </w:rPr>
        <w:t>t</w:t>
      </w:r>
      <w:r w:rsidRPr="001222ED">
        <w:rPr>
          <w:b/>
          <w:bCs/>
        </w:rPr>
        <w:t xml:space="preserve">écnico </w:t>
      </w:r>
      <w:r>
        <w:rPr>
          <w:b/>
          <w:bCs/>
        </w:rPr>
        <w:t>e</w:t>
      </w:r>
      <w:r w:rsidRPr="001222ED">
        <w:rPr>
          <w:b/>
          <w:bCs/>
        </w:rPr>
        <w:t>specífico</w:t>
      </w:r>
      <w:r w:rsidRPr="001222ED">
        <w:t>: Realizar sessões de treinamento focadas nas especificações técnicas do IDMP, incluindo estruturas de dados, terminologias padronizadas e processos de mapeamento de dados. Isso é crucial para garantir que a equipe compreenda plenamente os padrões e possa oferecer suporte adequado às empresas durante o processo de implementação.</w:t>
      </w:r>
      <w:r>
        <w:t xml:space="preserve"> Esta capacitação pode envolver a realização de cursos, seminários e workshops conduzidos por especialistas nacionais e internacionais. </w:t>
      </w:r>
    </w:p>
    <w:p w14:paraId="37B86883" w14:textId="771B5193" w:rsidR="001222ED" w:rsidRPr="001222ED" w:rsidRDefault="001222ED" w:rsidP="001222ED">
      <w:pPr>
        <w:numPr>
          <w:ilvl w:val="0"/>
          <w:numId w:val="87"/>
        </w:numPr>
      </w:pPr>
      <w:r w:rsidRPr="001222ED">
        <w:rPr>
          <w:b/>
          <w:bCs/>
        </w:rPr>
        <w:t>Certificações em Gestão de Dados</w:t>
      </w:r>
      <w:r w:rsidRPr="001222ED">
        <w:t>: Incentivar e facilitar a obtenção de certificações profissionais em gestão de dados para membros da equipe, particularmente aquelas reconhecidas internacionalmente. Tais certificações podem abranger áreas como qualidade de dados, governança de dados, e interoperabilidade de sistemas.</w:t>
      </w:r>
      <w:r>
        <w:t xml:space="preserve"> Cursos de interoperabilidade em saúde podem ser muito úteis para que a equipe Anvisa tenha pleno conhecimento de todo o arco de desafios que o IDMP apresenta.</w:t>
      </w:r>
    </w:p>
    <w:p w14:paraId="388E28E8" w14:textId="5A185BC1" w:rsidR="001222ED" w:rsidRPr="001222ED" w:rsidRDefault="001222ED" w:rsidP="001222ED">
      <w:pPr>
        <w:numPr>
          <w:ilvl w:val="0"/>
          <w:numId w:val="87"/>
        </w:numPr>
      </w:pPr>
      <w:r w:rsidRPr="001222ED">
        <w:rPr>
          <w:b/>
          <w:bCs/>
        </w:rPr>
        <w:t xml:space="preserve">Parcerias com </w:t>
      </w:r>
      <w:r>
        <w:rPr>
          <w:b/>
          <w:bCs/>
        </w:rPr>
        <w:t>o</w:t>
      </w:r>
      <w:r w:rsidRPr="001222ED">
        <w:rPr>
          <w:b/>
          <w:bCs/>
        </w:rPr>
        <w:t xml:space="preserve">rganizações </w:t>
      </w:r>
      <w:r>
        <w:rPr>
          <w:b/>
          <w:bCs/>
        </w:rPr>
        <w:t>i</w:t>
      </w:r>
      <w:r w:rsidRPr="001222ED">
        <w:rPr>
          <w:b/>
          <w:bCs/>
        </w:rPr>
        <w:t>nternacionais</w:t>
      </w:r>
      <w:r w:rsidRPr="001222ED">
        <w:t>: Estabelecer parcerias com organizações internacionais, como a European Medicines Agency (EMA)</w:t>
      </w:r>
      <w:r>
        <w:t>, A Food and Drug Administration (FDA), a OMS</w:t>
      </w:r>
      <w:r w:rsidRPr="001222ED">
        <w:t xml:space="preserve"> e o </w:t>
      </w:r>
      <w:r>
        <w:t>WHO-UMC</w:t>
      </w:r>
      <w:r w:rsidRPr="001222ED">
        <w:t xml:space="preserve">, para programas de intercâmbio e aprendizado. A experiência adquirida por meio dessas parcerias pode proporcionar </w:t>
      </w:r>
      <w:r w:rsidRPr="001222ED">
        <w:rPr>
          <w:i/>
          <w:iCs/>
        </w:rPr>
        <w:t>insights</w:t>
      </w:r>
      <w:r w:rsidRPr="001222ED">
        <w:t xml:space="preserve"> valiosos</w:t>
      </w:r>
      <w:r>
        <w:t xml:space="preserve">, disseminar a experiência </w:t>
      </w:r>
      <w:r w:rsidRPr="001222ED">
        <w:t>e melhores práticas globais</w:t>
      </w:r>
      <w:r>
        <w:t xml:space="preserve"> na gestão da implementação do IDMP</w:t>
      </w:r>
      <w:r w:rsidRPr="001222ED">
        <w:t>.</w:t>
      </w:r>
    </w:p>
    <w:p w14:paraId="40C4126A" w14:textId="77777777" w:rsidR="001222ED" w:rsidRDefault="001222ED" w:rsidP="001222ED">
      <w:pPr>
        <w:numPr>
          <w:ilvl w:val="0"/>
          <w:numId w:val="87"/>
        </w:numPr>
      </w:pPr>
      <w:r w:rsidRPr="001222ED">
        <w:rPr>
          <w:b/>
          <w:bCs/>
        </w:rPr>
        <w:lastRenderedPageBreak/>
        <w:t>Simulações Práticas e Estudos de Caso</w:t>
      </w:r>
      <w:r w:rsidRPr="001222ED">
        <w:t>: Desenvolver simulações e estudos de caso baseados em cenários reais de implementação do IDMP para proporcionar à equipe experiências práticas. Essas atividades podem ajudar a identificar desafios potenciais e desenvolver estratégias eficazes de solução de problemas.</w:t>
      </w:r>
    </w:p>
    <w:p w14:paraId="494C4D6D" w14:textId="24EC20B9" w:rsidR="001222ED" w:rsidRPr="001222ED" w:rsidRDefault="001222ED" w:rsidP="001222ED">
      <w:pPr>
        <w:numPr>
          <w:ilvl w:val="0"/>
          <w:numId w:val="87"/>
        </w:numPr>
      </w:pPr>
      <w:r>
        <w:rPr>
          <w:b/>
          <w:bCs/>
        </w:rPr>
        <w:t>Desenvolvimento da Diretriz Brasileira de Implementação</w:t>
      </w:r>
      <w:r w:rsidR="00314991">
        <w:rPr>
          <w:b/>
          <w:bCs/>
        </w:rPr>
        <w:t xml:space="preserve"> do IDMP</w:t>
      </w:r>
      <w:r>
        <w:t xml:space="preserve">: Ainda que não seja um objetivo que possa </w:t>
      </w:r>
      <w:r w:rsidR="00314991">
        <w:t xml:space="preserve">vir a </w:t>
      </w:r>
      <w:r>
        <w:t xml:space="preserve">ser </w:t>
      </w:r>
      <w:r w:rsidR="00314991">
        <w:t xml:space="preserve">exigido da equipe da Anvisa, a utilização dos conhecimentos obtidos nas atividades anteriores pode ser </w:t>
      </w:r>
      <w:proofErr w:type="gramStart"/>
      <w:r w:rsidR="00314991">
        <w:t>utilizado</w:t>
      </w:r>
      <w:proofErr w:type="gramEnd"/>
      <w:r w:rsidR="00314991">
        <w:t xml:space="preserve"> em trabalhos colaborativos para a elaboração das Diretrizes Brasileiras de Implementação do IDMPO, por meio de exemplos, testes e validação das informações em casos realmente existentes no Brasil.</w:t>
      </w:r>
    </w:p>
    <w:p w14:paraId="7E9C49EF" w14:textId="0A4DB937" w:rsidR="00A14949" w:rsidRDefault="008A76A6" w:rsidP="008A76A6">
      <w:pPr>
        <w:pStyle w:val="Ttulo2"/>
      </w:pPr>
      <w:bookmarkStart w:id="40" w:name="_Toc163064611"/>
      <w:r>
        <w:t xml:space="preserve">Propostas </w:t>
      </w:r>
      <w:r w:rsidR="00314991">
        <w:t>para o</w:t>
      </w:r>
      <w:r>
        <w:t xml:space="preserve"> engajamento</w:t>
      </w:r>
      <w:r w:rsidR="00314991">
        <w:t xml:space="preserve"> da indústria farmacêutica</w:t>
      </w:r>
      <w:bookmarkEnd w:id="40"/>
    </w:p>
    <w:p w14:paraId="22007D98" w14:textId="29358A32" w:rsidR="00A14949" w:rsidRDefault="008A76A6" w:rsidP="00A14949">
      <w:r>
        <w:t>Considerando-se o nível de complexidade que envolve a adoção do IDMP e os desafios p</w:t>
      </w:r>
      <w:r w:rsidR="00A14949">
        <w:t xml:space="preserve">ara a engajar os diversos tipos de stakeholders em níveis diretivos e operacionais das empresas farmacêuticas no processo de implementação do IDMP </w:t>
      </w:r>
      <w:r>
        <w:t>sugere-se considerar</w:t>
      </w:r>
      <w:r w:rsidR="00A14949">
        <w:t xml:space="preserve"> os seguintes aspectos:</w:t>
      </w:r>
    </w:p>
    <w:p w14:paraId="399450D5" w14:textId="04A0B0F1" w:rsidR="008A76A6" w:rsidRPr="008A76A6" w:rsidRDefault="00A14949" w:rsidP="008A76A6">
      <w:pPr>
        <w:pStyle w:val="Ttulo3"/>
      </w:pPr>
      <w:bookmarkStart w:id="41" w:name="_Toc163064612"/>
      <w:r w:rsidRPr="008A76A6">
        <w:t>Educação e Conscientização</w:t>
      </w:r>
      <w:bookmarkEnd w:id="41"/>
    </w:p>
    <w:p w14:paraId="124136BF" w14:textId="062AF8B8" w:rsidR="00A14949" w:rsidRDefault="00A14949" w:rsidP="00A14949">
      <w:r>
        <w:t>Promover sessões informativas, workshops e seminários sobre o IDMP, focados nas especificidades e benefícios que este padrão oferece. Tais iniciativas devem ser adaptadas para atender às necessidades de diferentes níveis organizacionais, desde a alta direção até os profissionais operacionais, enfatizando como o IDMP pode melhorar a eficiência, a segurança do paciente e a conformidade regulatória.</w:t>
      </w:r>
    </w:p>
    <w:p w14:paraId="0DDB17B1" w14:textId="691BFCBD" w:rsidR="008A76A6" w:rsidRDefault="00A14949" w:rsidP="008A76A6">
      <w:pPr>
        <w:pStyle w:val="Ttulo3"/>
      </w:pPr>
      <w:bookmarkStart w:id="42" w:name="_Toc163064613"/>
      <w:r>
        <w:t xml:space="preserve">Comunicação </w:t>
      </w:r>
      <w:r w:rsidR="008A76A6" w:rsidRPr="008A76A6">
        <w:t>d</w:t>
      </w:r>
      <w:r w:rsidRPr="008A76A6">
        <w:t>irecionada</w:t>
      </w:r>
      <w:bookmarkEnd w:id="42"/>
    </w:p>
    <w:p w14:paraId="6ADDF0B6" w14:textId="21387487" w:rsidR="00A14949" w:rsidRDefault="00A14949" w:rsidP="00A14949">
      <w:r>
        <w:t>Desenvolver materiais de comunicação que abordem as preocupações e os benefícios específicos do IDMP para cada nível hierárquico dentro das empresas. Para a diretoria, enfatizar o alinhamento estratégico e a vantagem competitiva; para os gerentes de assuntos regulatórios, focar na eficiência operacional e conformidade regulatória; e para o nível operacional, destacar a simplificação dos processos e a melhoria na gestão de dados.</w:t>
      </w:r>
    </w:p>
    <w:p w14:paraId="3F454893" w14:textId="0C62F425" w:rsidR="008A76A6" w:rsidRDefault="00A14949" w:rsidP="008A76A6">
      <w:pPr>
        <w:pStyle w:val="Ttulo3"/>
      </w:pPr>
      <w:bookmarkStart w:id="43" w:name="_Toc163064614"/>
      <w:r>
        <w:lastRenderedPageBreak/>
        <w:t xml:space="preserve">Plataformas de </w:t>
      </w:r>
      <w:r w:rsidR="008A76A6">
        <w:t>c</w:t>
      </w:r>
      <w:r>
        <w:t>olaboração</w:t>
      </w:r>
      <w:r w:rsidR="008A76A6">
        <w:t xml:space="preserve"> e desenvolvimento de capacidades</w:t>
      </w:r>
      <w:bookmarkEnd w:id="43"/>
    </w:p>
    <w:p w14:paraId="5F686037" w14:textId="669362E1" w:rsidR="00A14949" w:rsidRDefault="00A14949" w:rsidP="00A14949">
      <w:r>
        <w:t>Criar grupos de trabalho ou fóruns de discussão que incluam representantes de todos os níveis relevantes das indústrias farmacêuticas. Esses grupos serviriam como um espaço para compartilhar desafios, soluções e melhores práticas, facilitando assim a troca de conhecimentos e experiências entre diferentes empresas e a ANVISA.</w:t>
      </w:r>
    </w:p>
    <w:p w14:paraId="3C2CC3AE" w14:textId="63B22883" w:rsidR="008A76A6" w:rsidRDefault="00A14949" w:rsidP="008A76A6">
      <w:pPr>
        <w:pStyle w:val="Ttulo3"/>
      </w:pPr>
      <w:bookmarkStart w:id="44" w:name="_Toc163064615"/>
      <w:r>
        <w:t xml:space="preserve">Ferramentas e </w:t>
      </w:r>
      <w:r w:rsidR="00A64D9A">
        <w:t>r</w:t>
      </w:r>
      <w:r>
        <w:t>ecursos</w:t>
      </w:r>
      <w:bookmarkEnd w:id="44"/>
    </w:p>
    <w:p w14:paraId="423FFF9D" w14:textId="67DA48EE" w:rsidR="00A14949" w:rsidRDefault="00A14949" w:rsidP="00A14949">
      <w:r>
        <w:t xml:space="preserve">Desenvolver e disponibilizar guias, manuais e ferramentas online que auxiliem as empresas na implementação do IDMP. Estes recursos poderiam incluir </w:t>
      </w:r>
      <w:proofErr w:type="spellStart"/>
      <w:r>
        <w:t>templates</w:t>
      </w:r>
      <w:proofErr w:type="spellEnd"/>
      <w:r>
        <w:t xml:space="preserve"> de dados, exemplos de melhores práticas e software de validação de dados, ajudando a garantir uma transição suave e eficiente para os padrões IDMP.</w:t>
      </w:r>
    </w:p>
    <w:p w14:paraId="1D387008" w14:textId="4DFB5F3C" w:rsidR="008A76A6" w:rsidRDefault="00A14949" w:rsidP="008A76A6">
      <w:pPr>
        <w:pStyle w:val="Ttulo3"/>
      </w:pPr>
      <w:bookmarkStart w:id="45" w:name="_Toc163064616"/>
      <w:r>
        <w:t xml:space="preserve">Suporte </w:t>
      </w:r>
      <w:r w:rsidR="008A76A6">
        <w:t>t</w:t>
      </w:r>
      <w:r>
        <w:t xml:space="preserve">écnico e </w:t>
      </w:r>
      <w:r w:rsidR="008A76A6">
        <w:t>c</w:t>
      </w:r>
      <w:r>
        <w:t>onsultoria</w:t>
      </w:r>
      <w:bookmarkEnd w:id="45"/>
    </w:p>
    <w:p w14:paraId="2C3DF783" w14:textId="3FF10ACF" w:rsidR="00A14949" w:rsidRDefault="00A14949" w:rsidP="00A14949">
      <w:r>
        <w:t>Oferecer suporte técnico e consultoria especializada para ajudar as empresas a navegar nos aspectos técnicos da implementação do IDMP. Este apoio poderia incluir assistência na integração de sistemas de TI, mapeamento de dados e solução de problemas específicos enfrentados pelas empresas durante o processo de adoção.</w:t>
      </w:r>
    </w:p>
    <w:p w14:paraId="2682B185" w14:textId="27BA0874" w:rsidR="008A76A6" w:rsidRPr="008A76A6" w:rsidRDefault="00A14949" w:rsidP="008A76A6">
      <w:pPr>
        <w:pStyle w:val="Ttulo3"/>
      </w:pPr>
      <w:bookmarkStart w:id="46" w:name="_Toc163064617"/>
      <w:r w:rsidRPr="008A76A6">
        <w:t xml:space="preserve">Incentivos para </w:t>
      </w:r>
      <w:r w:rsidR="008A76A6" w:rsidRPr="008A76A6">
        <w:t>a</w:t>
      </w:r>
      <w:r w:rsidRPr="008A76A6">
        <w:t xml:space="preserve">doção </w:t>
      </w:r>
      <w:r w:rsidR="008A76A6" w:rsidRPr="008A76A6">
        <w:t>p</w:t>
      </w:r>
      <w:r w:rsidRPr="008A76A6">
        <w:t>recoce</w:t>
      </w:r>
      <w:bookmarkEnd w:id="46"/>
    </w:p>
    <w:p w14:paraId="604D2F62" w14:textId="63C56363" w:rsidR="00A14949" w:rsidRDefault="00A14949" w:rsidP="00A14949">
      <w:r>
        <w:t>Considerar a implementação de incentivos para as empresas que se antecipam na adoção do IDMP, como reconhecimento público, priorização em processos regulatórios ou benefícios fiscais. Tais incentivos poderiam motivar as empresas a se engajarem proativamente no processo de implementação.</w:t>
      </w:r>
    </w:p>
    <w:p w14:paraId="0FDE485D" w14:textId="243F73A5" w:rsidR="00314991" w:rsidRDefault="00314991" w:rsidP="00314991">
      <w:pPr>
        <w:pStyle w:val="Ttulo2"/>
      </w:pPr>
      <w:bookmarkStart w:id="47" w:name="_Toc163064618"/>
      <w:r>
        <w:t xml:space="preserve">Estratégia de </w:t>
      </w:r>
      <w:r w:rsidR="00373BF4" w:rsidRPr="00A64D9A">
        <w:rPr>
          <w:i/>
          <w:iCs/>
        </w:rPr>
        <w:t>o</w:t>
      </w:r>
      <w:r w:rsidRPr="00A64D9A">
        <w:rPr>
          <w:i/>
          <w:iCs/>
        </w:rPr>
        <w:t xml:space="preserve">n </w:t>
      </w:r>
      <w:proofErr w:type="spellStart"/>
      <w:r w:rsidRPr="00A64D9A">
        <w:rPr>
          <w:i/>
          <w:iCs/>
        </w:rPr>
        <w:t>boarding</w:t>
      </w:r>
      <w:bookmarkEnd w:id="47"/>
      <w:proofErr w:type="spellEnd"/>
    </w:p>
    <w:p w14:paraId="74D5E174" w14:textId="2CD32216" w:rsidR="00314991" w:rsidRDefault="00314991" w:rsidP="00314991">
      <w:r>
        <w:t xml:space="preserve">Em um projeto com o nível de complexidade do IDMP a entrada de atores para compor o grupo de </w:t>
      </w:r>
      <w:r w:rsidR="00A64D9A" w:rsidRPr="00A64D9A">
        <w:t>pioneiros</w:t>
      </w:r>
      <w:r>
        <w:t xml:space="preserve"> deve ser adequadamente pensada e estruturada. A principal sugestão é evitar que todos entr</w:t>
      </w:r>
      <w:r w:rsidR="00A64D9A">
        <w:t>em</w:t>
      </w:r>
      <w:r>
        <w:t xml:space="preserve"> ao mesmo tempo, sobrecarregando as equipes de suporte e gerando antipatia ou rechaço ao projeto por “não serem ouvidos nem atendidos”.</w:t>
      </w:r>
    </w:p>
    <w:p w14:paraId="3B048F61" w14:textId="58D09F05" w:rsidR="00314991" w:rsidRDefault="00314991" w:rsidP="00314991">
      <w:r>
        <w:t xml:space="preserve">Para evitar essas situações, que podem comprometer seriamente o sucesso da iniciativa, recomenda-se a adoção de uma estratégia de </w:t>
      </w:r>
      <w:r w:rsidRPr="00314991">
        <w:rPr>
          <w:i/>
          <w:iCs/>
        </w:rPr>
        <w:t xml:space="preserve">on </w:t>
      </w:r>
      <w:proofErr w:type="spellStart"/>
      <w:r w:rsidRPr="00314991">
        <w:rPr>
          <w:i/>
          <w:iCs/>
        </w:rPr>
        <w:t>boarding</w:t>
      </w:r>
      <w:proofErr w:type="spellEnd"/>
      <w:r>
        <w:t xml:space="preserve"> incremental e participativa. Nessa estratégia inicia-se o processo com um grupo restrito e qualificado de adotantes que será capacitado e qualificado para </w:t>
      </w:r>
      <w:r w:rsidR="00A64D9A">
        <w:t xml:space="preserve">utilizar os conceitos IDMP </w:t>
      </w:r>
      <w:proofErr w:type="gramStart"/>
      <w:r w:rsidR="00A64D9A">
        <w:t>e também</w:t>
      </w:r>
      <w:proofErr w:type="gramEnd"/>
      <w:r w:rsidR="00A64D9A">
        <w:t xml:space="preserve"> </w:t>
      </w:r>
      <w:r>
        <w:t xml:space="preserve">gerar as mensagens IDMP e entender as suas complexidades. Neste processo, deverão ser </w:t>
      </w:r>
      <w:r>
        <w:lastRenderedPageBreak/>
        <w:t xml:space="preserve">documentados os problemas, </w:t>
      </w:r>
      <w:r w:rsidR="00373BF4">
        <w:t xml:space="preserve">descritas </w:t>
      </w:r>
      <w:r>
        <w:t xml:space="preserve">as soluções e resolvidos </w:t>
      </w:r>
      <w:r w:rsidR="00373BF4">
        <w:t>os aspectos relevantes de um grupo restrito de produtos medicinais (previamente escolhidos). A evolução dos trabalhos deve ser regularmente comunicada ao público externo, permitindo a circulação de informações.</w:t>
      </w:r>
      <w:r w:rsidR="00A64D9A">
        <w:t xml:space="preserve"> Ao final dos trabalhos do grupo deve ser gerado um consolidado de lições aprendidas para servir de base para as próximas etapas. Os documentos de orientação, como as Diretrizes de Implementação por exemplo, devem ser atualizados sempre que necessário para refletir o conhecimento adquirido e as soluções encontradas.</w:t>
      </w:r>
    </w:p>
    <w:p w14:paraId="13CFABDD" w14:textId="7907EC99" w:rsidR="00A64D9A" w:rsidRDefault="00A64D9A" w:rsidP="00314991">
      <w:r>
        <w:t xml:space="preserve">Após um </w:t>
      </w:r>
      <w:proofErr w:type="gramStart"/>
      <w:r>
        <w:t>período determinado de tempo</w:t>
      </w:r>
      <w:proofErr w:type="gramEnd"/>
      <w:r>
        <w:t xml:space="preserve"> deve-se preparar a entrada do próximo grupo, que deverá ser o dobro do grupo anterior. Da mesma forma deve-se selecionar um grupo restrito de medicamentos e os participantes do grupo anterior assumem o compromisso de qualificar o grupo entrante. Da mesma forma se documenta os achados, as dificuldades e, após um tempo determinado, gera-se o documento de lições aprendidas e a atualização dos documentos de orientação.</w:t>
      </w:r>
    </w:p>
    <w:p w14:paraId="17A13E4E" w14:textId="400CA238" w:rsidR="00A64D9A" w:rsidRDefault="00A64D9A" w:rsidP="00314991">
      <w:r>
        <w:t xml:space="preserve">E assim se deve ir procedendo, de forma escalonada e incremental disseminando conhecimentos e aprimorando o próprio processo de implementação de forma mais segura e consistente ao longo de alguns anos. </w:t>
      </w:r>
    </w:p>
    <w:p w14:paraId="137660E8" w14:textId="4FC43920" w:rsidR="00A64D9A" w:rsidRDefault="003E7C73" w:rsidP="003E7C73">
      <w:pPr>
        <w:pStyle w:val="Ttulo2"/>
      </w:pPr>
      <w:bookmarkStart w:id="48" w:name="_Toc163064619"/>
      <w:r>
        <w:t>Orientação e apoio técnico</w:t>
      </w:r>
      <w:bookmarkEnd w:id="48"/>
    </w:p>
    <w:p w14:paraId="1A673290" w14:textId="6F03D44A" w:rsidR="003E7C73" w:rsidRDefault="003E7C73" w:rsidP="003E7C73">
      <w:r>
        <w:t>No contexto da implementação do IDMP a ANVISA pode adotar uma série de propostas para fornecer orientação e apoio técnico às empresas abrangendo diferentes aspectos, desde a disseminação de informações até o suporte prático, e incluem:</w:t>
      </w:r>
    </w:p>
    <w:p w14:paraId="2C2DD5DE" w14:textId="40B7C7F1" w:rsidR="003E7C73" w:rsidRPr="003E7C73" w:rsidRDefault="003E7C73" w:rsidP="00BA1D3C">
      <w:pPr>
        <w:pStyle w:val="Ttulo3"/>
      </w:pPr>
      <w:bookmarkStart w:id="49" w:name="_Toc163064620"/>
      <w:r w:rsidRPr="003E7C73">
        <w:t>Portal de Informações do IDMP</w:t>
      </w:r>
      <w:bookmarkEnd w:id="49"/>
    </w:p>
    <w:p w14:paraId="49943BF7" w14:textId="3E57A6B3" w:rsidR="003E7C73" w:rsidRDefault="003E7C73" w:rsidP="003E7C73">
      <w:r>
        <w:t>Recurso amplo e público que servirá como um repositório centralizado de informações, incluindo regulamentações, guias, perguntas frequentes (</w:t>
      </w:r>
      <w:proofErr w:type="spellStart"/>
      <w:r>
        <w:t>FAQs</w:t>
      </w:r>
      <w:proofErr w:type="spellEnd"/>
      <w:r>
        <w:t>), e melhores práticas. Esse portal pode também oferecer acesso a webinars, tutoriais em vídeo, e documentação técnica atualizada.</w:t>
      </w:r>
    </w:p>
    <w:p w14:paraId="570AF587" w14:textId="77777777" w:rsidR="003E7C73" w:rsidRPr="003E7C73" w:rsidRDefault="003E7C73" w:rsidP="00BA1D3C">
      <w:pPr>
        <w:pStyle w:val="Ttulo3"/>
      </w:pPr>
      <w:bookmarkStart w:id="50" w:name="_Toc163064621"/>
      <w:r w:rsidRPr="003E7C73">
        <w:t>Programas de Treinamento e Capacitação</w:t>
      </w:r>
      <w:bookmarkEnd w:id="50"/>
    </w:p>
    <w:p w14:paraId="56CD4094" w14:textId="51FDE0B9" w:rsidR="003E7C73" w:rsidRDefault="003E7C73" w:rsidP="003E7C73">
      <w:r>
        <w:t xml:space="preserve">Oferecer, de forma permanente e consistente, programas de treinamento e </w:t>
      </w:r>
      <w:r w:rsidRPr="003E7C73">
        <w:rPr>
          <w:i/>
          <w:iCs/>
        </w:rPr>
        <w:t>workshops</w:t>
      </w:r>
      <w:r>
        <w:t xml:space="preserve"> específicos sobre o IDMP para as empresas, abordando desde conceitos básicos até aspectos técnicos avançados. Estes programas deverão ser oferecidos em diversos formatos, incluindo presenciais, online e híbridos, para atender às necessidades de todos os públicos de todo o tipo de stakeholder.</w:t>
      </w:r>
    </w:p>
    <w:p w14:paraId="6CB1EC45" w14:textId="1EC31D2A" w:rsidR="003E7C73" w:rsidRPr="00BA1D3C" w:rsidRDefault="003E7C73" w:rsidP="0012626C">
      <w:pPr>
        <w:pStyle w:val="Ttulo3"/>
      </w:pPr>
      <w:bookmarkStart w:id="51" w:name="_Toc163064622"/>
      <w:r w:rsidRPr="00BA1D3C">
        <w:lastRenderedPageBreak/>
        <w:t>Suporte Técnico Especializado</w:t>
      </w:r>
      <w:bookmarkEnd w:id="51"/>
    </w:p>
    <w:p w14:paraId="1B336368" w14:textId="3F360CAB" w:rsidR="003E7C73" w:rsidRDefault="003E7C73" w:rsidP="003E7C73">
      <w:r>
        <w:t xml:space="preserve">Estabelecer uma equipe de suporte técnico especializado </w:t>
      </w:r>
      <w:r w:rsidR="00BA1D3C">
        <w:t>em</w:t>
      </w:r>
      <w:r>
        <w:t xml:space="preserve"> IDMP </w:t>
      </w:r>
      <w:r w:rsidR="00BA1D3C">
        <w:t xml:space="preserve">contando com apoio da Anvisa e das empresas farmacêuticas </w:t>
      </w:r>
      <w:r>
        <w:t>para responder a dúvidas específicas das empresas, oferecer consultoria técnica e ajudar na resolução de problemas relacionados à implementação do padrão.</w:t>
      </w:r>
      <w:r w:rsidR="00BA1D3C">
        <w:t xml:space="preserve"> Esse suporte tem responsabilidade em organizar e atualizar a base de conhecimentos sobre o IDMP no Brasil.</w:t>
      </w:r>
    </w:p>
    <w:p w14:paraId="1D794701" w14:textId="42301D34" w:rsidR="003E7C73" w:rsidRDefault="00BA1D3C" w:rsidP="003E7C73">
      <w:r>
        <w:t>Além disso esse grupo eclético deverá ter a responsabilidade de</w:t>
      </w:r>
      <w:r w:rsidR="003E7C73">
        <w:t xml:space="preserve"> </w:t>
      </w:r>
      <w:r>
        <w:t>e</w:t>
      </w:r>
      <w:r w:rsidR="003E7C73">
        <w:t xml:space="preserve">laborar e distribuir materiais de orientação detalhados, incluindo manuais de implementação, checklists e </w:t>
      </w:r>
      <w:proofErr w:type="spellStart"/>
      <w:r w:rsidR="003E7C73" w:rsidRPr="00BA1D3C">
        <w:rPr>
          <w:i/>
          <w:iCs/>
        </w:rPr>
        <w:t>templates</w:t>
      </w:r>
      <w:proofErr w:type="spellEnd"/>
      <w:r w:rsidR="003E7C73">
        <w:t>, que possam guiar as empresas através dos processos de conformidade com o IDMP de maneira estruturada e consistente.</w:t>
      </w:r>
    </w:p>
    <w:p w14:paraId="20EB5F39" w14:textId="18AAD158" w:rsidR="00BA1D3C" w:rsidRPr="00BA1D3C" w:rsidRDefault="003E7C73" w:rsidP="0012626C">
      <w:pPr>
        <w:pStyle w:val="Ttulo3"/>
      </w:pPr>
      <w:bookmarkStart w:id="52" w:name="_Toc163064623"/>
      <w:r w:rsidRPr="00BA1D3C">
        <w:t>Fóruns de Discussão e Grupos de Trabalho</w:t>
      </w:r>
      <w:bookmarkEnd w:id="52"/>
    </w:p>
    <w:p w14:paraId="7442B8FF" w14:textId="1B546166" w:rsidR="003E7C73" w:rsidRDefault="003E7C73" w:rsidP="003E7C73">
      <w:r>
        <w:t>Iniciar fóruns de discussão e grupos de trabalho que reúnam representantes da ANVISA, da indústria farmacêutica e de outras partes interessadas para discutir desafios, compartilhar experiências e desenvolver soluções colaborativas para a implementação do IDMP.</w:t>
      </w:r>
      <w:r w:rsidR="00BA1D3C">
        <w:t xml:space="preserve"> Presume-se que devam ser criados grupos de Trabalho destinados aos </w:t>
      </w:r>
      <w:r w:rsidR="0012626C">
        <w:t>principais</w:t>
      </w:r>
      <w:r w:rsidR="00BA1D3C">
        <w:t xml:space="preserve"> desafios como Vocabulários e Terminologias, Governança, HL7 e interoperabilidade, entre outros.</w:t>
      </w:r>
    </w:p>
    <w:p w14:paraId="3E107B4E" w14:textId="593E3EAA" w:rsidR="0012626C" w:rsidRPr="003E7C73" w:rsidRDefault="0012626C" w:rsidP="003E7C73">
      <w:r>
        <w:t>Descrever cada um dos grupos de trabalho necessários</w:t>
      </w:r>
    </w:p>
    <w:p w14:paraId="01466E24" w14:textId="2E0C4082" w:rsidR="00722379" w:rsidRDefault="00722379" w:rsidP="0012626C">
      <w:pPr>
        <w:pStyle w:val="Ttulo2"/>
      </w:pPr>
      <w:bookmarkStart w:id="53" w:name="_Toc163064624"/>
      <w:r w:rsidRPr="00722379">
        <w:t>Elaboração</w:t>
      </w:r>
      <w:r>
        <w:t xml:space="preserve"> colaborativa das Diretrizes de Implementação IDMP</w:t>
      </w:r>
      <w:bookmarkEnd w:id="53"/>
    </w:p>
    <w:p w14:paraId="07DF5067" w14:textId="14738168" w:rsidR="0012626C" w:rsidRPr="0012626C" w:rsidRDefault="0012626C" w:rsidP="0012626C">
      <w:r>
        <w:t xml:space="preserve">Um dos elementos que pode gerar um elevado nível de engajamento e sensação de pertencimento entre os </w:t>
      </w:r>
      <w:r w:rsidRPr="0012626C">
        <w:rPr>
          <w:i/>
          <w:iCs/>
        </w:rPr>
        <w:t>stakeholders</w:t>
      </w:r>
      <w:r>
        <w:t xml:space="preserve"> consiste na elaboração colaborativa das Diretrizes de Implementação do IDMP. Este documento, ou conjunto de documentos, deve condensar e consistir o estado da arte a respeito da </w:t>
      </w:r>
      <w:r w:rsidR="001E310B">
        <w:t>implementação</w:t>
      </w:r>
      <w:r>
        <w:t xml:space="preserve"> do IDMP no Brasil e ser o ponto central de referência para todo o processo.</w:t>
      </w:r>
      <w:r w:rsidR="001E310B">
        <w:t xml:space="preserve"> Sua importância estratégica e sua capacidade de agregar distintos saberes e práticas pode ser o elemento catalizador de uma ampla mobilização de todo o </w:t>
      </w:r>
      <w:proofErr w:type="spellStart"/>
      <w:r w:rsidR="001E310B">
        <w:t>setro</w:t>
      </w:r>
      <w:proofErr w:type="spellEnd"/>
      <w:r w:rsidR="001E310B">
        <w:t>.</w:t>
      </w:r>
    </w:p>
    <w:p w14:paraId="1AC8697A" w14:textId="6AB5DA4E" w:rsidR="0012626C" w:rsidRDefault="001E310B" w:rsidP="0012626C">
      <w:r>
        <w:t>O</w:t>
      </w:r>
      <w:r w:rsidR="0012626C">
        <w:t xml:space="preserve"> documento de Diretrizes de Implantação do </w:t>
      </w:r>
      <w:r>
        <w:t>IDMP</w:t>
      </w:r>
      <w:r w:rsidR="0012626C">
        <w:t xml:space="preserve"> no Brasil deve ser estruturado para abordar todos os aspectos cruciais da implementação, garantindo que as empresas farmacêuticas</w:t>
      </w:r>
      <w:r>
        <w:t xml:space="preserve"> </w:t>
      </w:r>
      <w:r w:rsidR="0012626C">
        <w:t xml:space="preserve">e outros </w:t>
      </w:r>
      <w:r w:rsidR="0012626C" w:rsidRPr="0012626C">
        <w:rPr>
          <w:i/>
          <w:iCs/>
        </w:rPr>
        <w:t>stakeholders</w:t>
      </w:r>
      <w:r w:rsidR="0012626C">
        <w:t xml:space="preserve"> relevantes estejam </w:t>
      </w:r>
      <w:proofErr w:type="gramStart"/>
      <w:r w:rsidR="0012626C">
        <w:t>bem informados</w:t>
      </w:r>
      <w:proofErr w:type="gramEnd"/>
      <w:r w:rsidR="0012626C">
        <w:t xml:space="preserve"> e preparados para a transição. Os principais tópicos a serem incluídos nesse documento poderiam abranger:</w:t>
      </w:r>
    </w:p>
    <w:p w14:paraId="1583272B" w14:textId="77777777" w:rsidR="0012626C" w:rsidRDefault="0012626C" w:rsidP="0012626C"/>
    <w:p w14:paraId="638258C9" w14:textId="02C4BADA" w:rsidR="0012626C" w:rsidRDefault="0012626C" w:rsidP="0012626C">
      <w:r w:rsidRPr="001E310B">
        <w:rPr>
          <w:b/>
          <w:bCs/>
        </w:rPr>
        <w:t>Introdução ao IDMP:</w:t>
      </w:r>
      <w:r>
        <w:t xml:space="preserve"> Uma visão geral do IDMP, incluindo seu propósito, os benefícios esperados da sua implementação (como a melhoria na segurança do paciente</w:t>
      </w:r>
      <w:r w:rsidR="001E310B">
        <w:t>,</w:t>
      </w:r>
      <w:r>
        <w:t xml:space="preserve"> a eficiência regulatória</w:t>
      </w:r>
      <w:r w:rsidR="001E310B">
        <w:t xml:space="preserve"> </w:t>
      </w:r>
      <w:proofErr w:type="gramStart"/>
      <w:r w:rsidR="001E310B">
        <w:t xml:space="preserve">e </w:t>
      </w:r>
      <w:r>
        <w:t>)</w:t>
      </w:r>
      <w:proofErr w:type="gramEnd"/>
      <w:r>
        <w:t xml:space="preserve"> e a relevância dos padrões IDMP para o setor farmacêutico global e brasileiro.</w:t>
      </w:r>
    </w:p>
    <w:p w14:paraId="1A9511C1" w14:textId="5FAD8B95" w:rsidR="0012626C" w:rsidRDefault="0012626C" w:rsidP="0012626C">
      <w:r w:rsidRPr="001E310B">
        <w:rPr>
          <w:b/>
          <w:bCs/>
        </w:rPr>
        <w:t xml:space="preserve">Legislação e </w:t>
      </w:r>
      <w:r w:rsidR="001E310B" w:rsidRPr="001E310B">
        <w:rPr>
          <w:b/>
          <w:bCs/>
        </w:rPr>
        <w:t>n</w:t>
      </w:r>
      <w:r w:rsidRPr="001E310B">
        <w:rPr>
          <w:b/>
          <w:bCs/>
        </w:rPr>
        <w:t xml:space="preserve">ormas </w:t>
      </w:r>
      <w:r w:rsidR="001E310B" w:rsidRPr="001E310B">
        <w:rPr>
          <w:b/>
          <w:bCs/>
        </w:rPr>
        <w:t>r</w:t>
      </w:r>
      <w:r w:rsidRPr="001E310B">
        <w:rPr>
          <w:b/>
          <w:bCs/>
        </w:rPr>
        <w:t>egulatórias:</w:t>
      </w:r>
      <w:r>
        <w:t xml:space="preserve"> Detalhamento da legislaç</w:t>
      </w:r>
      <w:r w:rsidR="001E310B">
        <w:t>ão</w:t>
      </w:r>
      <w:r>
        <w:t xml:space="preserve"> e normas regulatórias específicas que fundamentam a implementação do IDMP no Brasil, incluindo </w:t>
      </w:r>
      <w:r w:rsidR="001E310B">
        <w:t>toda a</w:t>
      </w:r>
      <w:r>
        <w:t xml:space="preserve"> legislação nacional relevante e a relação dessas normas com os padrões internacionais.</w:t>
      </w:r>
    </w:p>
    <w:p w14:paraId="63D6E0D1" w14:textId="0B6C619E" w:rsidR="0012626C" w:rsidRDefault="0012626C" w:rsidP="0012626C">
      <w:r w:rsidRPr="001E310B">
        <w:rPr>
          <w:b/>
          <w:bCs/>
        </w:rPr>
        <w:t xml:space="preserve">Estrutura e </w:t>
      </w:r>
      <w:r w:rsidR="001E310B">
        <w:rPr>
          <w:b/>
          <w:bCs/>
        </w:rPr>
        <w:t>p</w:t>
      </w:r>
      <w:r w:rsidRPr="001E310B">
        <w:rPr>
          <w:b/>
          <w:bCs/>
        </w:rPr>
        <w:t>adrões do IDMP:</w:t>
      </w:r>
      <w:r>
        <w:t xml:space="preserve"> Uma descrição detalhada dos padrões ISO que compõem o IDMP (</w:t>
      </w:r>
      <w:r w:rsidR="001E310B">
        <w:t xml:space="preserve">ABNT NBR </w:t>
      </w:r>
      <w:r>
        <w:t xml:space="preserve">ISO 11615, </w:t>
      </w:r>
      <w:r w:rsidR="001E310B">
        <w:t xml:space="preserve">ABNT NBR </w:t>
      </w:r>
      <w:r>
        <w:t xml:space="preserve">ISO 11616, </w:t>
      </w:r>
      <w:r w:rsidR="001E310B">
        <w:t xml:space="preserve">ABNT NBR </w:t>
      </w:r>
      <w:r>
        <w:t xml:space="preserve">ISO 11238, </w:t>
      </w:r>
      <w:r w:rsidR="001E310B">
        <w:t xml:space="preserve">ABNT NBR </w:t>
      </w:r>
      <w:r>
        <w:t xml:space="preserve">ISO 11239, e </w:t>
      </w:r>
      <w:r w:rsidR="001E310B">
        <w:t xml:space="preserve">ABNT NBR </w:t>
      </w:r>
      <w:r>
        <w:t xml:space="preserve">ISO 11240), explicando </w:t>
      </w:r>
      <w:r w:rsidR="001E310B">
        <w:t>os</w:t>
      </w:r>
      <w:r>
        <w:t xml:space="preserve"> componente</w:t>
      </w:r>
      <w:r w:rsidR="001E310B">
        <w:t>s</w:t>
      </w:r>
      <w:r>
        <w:t xml:space="preserve"> e como eles se inter-relacionam.</w:t>
      </w:r>
    </w:p>
    <w:p w14:paraId="457BAB9C" w14:textId="3DB4B8D1" w:rsidR="0012626C" w:rsidRDefault="0012626C" w:rsidP="0012626C">
      <w:r w:rsidRPr="001E310B">
        <w:rPr>
          <w:b/>
          <w:bCs/>
        </w:rPr>
        <w:t xml:space="preserve">Requisitos de </w:t>
      </w:r>
      <w:r w:rsidR="001E310B">
        <w:rPr>
          <w:b/>
          <w:bCs/>
        </w:rPr>
        <w:t>d</w:t>
      </w:r>
      <w:r w:rsidRPr="001E310B">
        <w:rPr>
          <w:b/>
          <w:bCs/>
        </w:rPr>
        <w:t>ados:</w:t>
      </w:r>
      <w:r>
        <w:t xml:space="preserve"> Orientações sobre os tipos de dados necessários para a conformidade com o IDMP, incluindo exemplos práticos de como estruturar e formatar os dados de acordo com os padrões.</w:t>
      </w:r>
      <w:r w:rsidR="001E310B">
        <w:t xml:space="preserve"> Cada ponto de dado deve ser detalhado, incluindo seu conceito, os vocabulários envolvidos, os tipos de dados que compõem o conceito</w:t>
      </w:r>
      <w:r w:rsidR="00FE0C93">
        <w:t xml:space="preserve"> </w:t>
      </w:r>
      <w:r w:rsidR="001E310B">
        <w:t>etc.</w:t>
      </w:r>
    </w:p>
    <w:p w14:paraId="347358EA" w14:textId="57B3CF54" w:rsidR="0012626C" w:rsidRDefault="0012626C" w:rsidP="0012626C">
      <w:r w:rsidRPr="001E310B">
        <w:rPr>
          <w:b/>
          <w:bCs/>
        </w:rPr>
        <w:t xml:space="preserve">Governança </w:t>
      </w:r>
      <w:r w:rsidR="001E310B" w:rsidRPr="001E310B">
        <w:rPr>
          <w:b/>
          <w:bCs/>
        </w:rPr>
        <w:t>e qualidade de dados</w:t>
      </w:r>
      <w:r w:rsidRPr="001E310B">
        <w:rPr>
          <w:b/>
          <w:bCs/>
        </w:rPr>
        <w:t>:</w:t>
      </w:r>
      <w:r>
        <w:t xml:space="preserve"> Diretrizes para a implementação de políticas de governança de dados e manutenção da qualidade dos dados, enfatizando a importância da precisão, da atualização e da integridade</w:t>
      </w:r>
      <w:r w:rsidR="001E310B">
        <w:t xml:space="preserve"> e </w:t>
      </w:r>
      <w:r w:rsidR="00FE0C93">
        <w:t>dos princípios</w:t>
      </w:r>
      <w:r w:rsidR="001E310B">
        <w:t xml:space="preserve"> FAIR</w:t>
      </w:r>
      <w:r w:rsidR="00FE0C93">
        <w:rPr>
          <w:rStyle w:val="Refdenotaderodap"/>
        </w:rPr>
        <w:footnoteReference w:id="2"/>
      </w:r>
      <w:r>
        <w:t>.</w:t>
      </w:r>
    </w:p>
    <w:p w14:paraId="4826C94C" w14:textId="77777777" w:rsidR="0012626C" w:rsidRDefault="0012626C" w:rsidP="0012626C">
      <w:r w:rsidRPr="00FE0C93">
        <w:rPr>
          <w:b/>
          <w:bCs/>
        </w:rPr>
        <w:t>Implementação Tecnológica:</w:t>
      </w:r>
      <w:r>
        <w:t xml:space="preserve"> Orientações sobre a infraestrutura tecnológica necessária, incluindo sistemas de gerenciamento de dados, requisitos de software, e considerações sobre a interoperabilidade com sistemas internacionais e outros sistemas locais de informação em saúde.</w:t>
      </w:r>
    </w:p>
    <w:p w14:paraId="13053C9B" w14:textId="4451A9CD" w:rsidR="0012626C" w:rsidRDefault="0012626C" w:rsidP="0012626C">
      <w:r w:rsidRPr="00FE0C93">
        <w:rPr>
          <w:b/>
          <w:bCs/>
        </w:rPr>
        <w:t xml:space="preserve">Processos e </w:t>
      </w:r>
      <w:r w:rsidR="00FE0C93">
        <w:rPr>
          <w:b/>
          <w:bCs/>
        </w:rPr>
        <w:t>p</w:t>
      </w:r>
      <w:r w:rsidRPr="00FE0C93">
        <w:rPr>
          <w:b/>
          <w:bCs/>
        </w:rPr>
        <w:t xml:space="preserve">rocedimentos </w:t>
      </w:r>
      <w:r w:rsidR="00FE0C93">
        <w:rPr>
          <w:b/>
          <w:bCs/>
        </w:rPr>
        <w:t>o</w:t>
      </w:r>
      <w:r w:rsidRPr="00FE0C93">
        <w:rPr>
          <w:b/>
          <w:bCs/>
        </w:rPr>
        <w:t>peracionais:</w:t>
      </w:r>
      <w:r>
        <w:t xml:space="preserve"> Descrição dos processos e procedimentos operacionais alterados ou novos que são necessários para suportar a implementação do IDMP, incluindo o gerenciamento de mudanças organizacionais.</w:t>
      </w:r>
    </w:p>
    <w:p w14:paraId="103A34CE" w14:textId="06C2B323" w:rsidR="0012626C" w:rsidRDefault="0012626C" w:rsidP="0012626C">
      <w:r w:rsidRPr="00641061">
        <w:rPr>
          <w:b/>
          <w:bCs/>
        </w:rPr>
        <w:lastRenderedPageBreak/>
        <w:t xml:space="preserve">Suporte e </w:t>
      </w:r>
      <w:r w:rsidR="00641061" w:rsidRPr="00641061">
        <w:rPr>
          <w:b/>
          <w:bCs/>
        </w:rPr>
        <w:t>r</w:t>
      </w:r>
      <w:r w:rsidRPr="00641061">
        <w:rPr>
          <w:b/>
          <w:bCs/>
        </w:rPr>
        <w:t xml:space="preserve">ecursos </w:t>
      </w:r>
      <w:r w:rsidR="00641061" w:rsidRPr="00641061">
        <w:rPr>
          <w:b/>
          <w:bCs/>
        </w:rPr>
        <w:t>d</w:t>
      </w:r>
      <w:r w:rsidRPr="00641061">
        <w:rPr>
          <w:b/>
          <w:bCs/>
        </w:rPr>
        <w:t>isponíveis:</w:t>
      </w:r>
      <w:r>
        <w:t xml:space="preserve"> Informações sobre onde as empresas e os profissionais podem encontrar suporte técnico, recursos educacionais e assistência durante o processo de implementação do IDMP.</w:t>
      </w:r>
    </w:p>
    <w:p w14:paraId="24088AD8" w14:textId="14DAEE5B" w:rsidR="0012626C" w:rsidRDefault="0012626C" w:rsidP="0012626C">
      <w:r w:rsidRPr="00641061">
        <w:rPr>
          <w:b/>
          <w:bCs/>
        </w:rPr>
        <w:t xml:space="preserve">Casos de </w:t>
      </w:r>
      <w:r w:rsidR="00641061" w:rsidRPr="00641061">
        <w:rPr>
          <w:b/>
          <w:bCs/>
        </w:rPr>
        <w:t>u</w:t>
      </w:r>
      <w:r w:rsidRPr="00641061">
        <w:rPr>
          <w:b/>
          <w:bCs/>
        </w:rPr>
        <w:t xml:space="preserve">so e </w:t>
      </w:r>
      <w:r w:rsidR="00641061" w:rsidRPr="00641061">
        <w:rPr>
          <w:b/>
          <w:bCs/>
        </w:rPr>
        <w:t>e</w:t>
      </w:r>
      <w:r w:rsidRPr="00641061">
        <w:rPr>
          <w:b/>
          <w:bCs/>
        </w:rPr>
        <w:t xml:space="preserve">xemplos </w:t>
      </w:r>
      <w:r w:rsidR="00641061" w:rsidRPr="00641061">
        <w:rPr>
          <w:b/>
          <w:bCs/>
        </w:rPr>
        <w:t>p</w:t>
      </w:r>
      <w:r w:rsidRPr="00641061">
        <w:rPr>
          <w:b/>
          <w:bCs/>
        </w:rPr>
        <w:t>ráticos:</w:t>
      </w:r>
      <w:r>
        <w:t xml:space="preserve"> Incluir casos de uso e exemplos práticos para ilustrar como o IDMP pode ser aplicado em diferentes contextos dentro do setor farmacêutico, facilitando a compreensão e a aplicação dos padrões.</w:t>
      </w:r>
    </w:p>
    <w:p w14:paraId="31F12E03" w14:textId="76C3494C" w:rsidR="0012626C" w:rsidRPr="0012626C" w:rsidRDefault="0012626C" w:rsidP="0012626C">
      <w:r w:rsidRPr="00641061">
        <w:rPr>
          <w:b/>
          <w:bCs/>
        </w:rPr>
        <w:t>Perguntas Frequentes (</w:t>
      </w:r>
      <w:proofErr w:type="spellStart"/>
      <w:r w:rsidRPr="00641061">
        <w:rPr>
          <w:b/>
          <w:bCs/>
        </w:rPr>
        <w:t>FAQs</w:t>
      </w:r>
      <w:proofErr w:type="spellEnd"/>
      <w:r w:rsidRPr="00641061">
        <w:rPr>
          <w:b/>
          <w:bCs/>
        </w:rPr>
        <w:t>):</w:t>
      </w:r>
      <w:r>
        <w:t xml:space="preserve"> Uma seção de perguntas frequentes para ajudar a esclarecer dúvidas comuns e fornecer respostas rápidas às questões mais prementes sobre a implementação do IDMP.</w:t>
      </w:r>
    </w:p>
    <w:p w14:paraId="3098F4E8" w14:textId="239B8CAD" w:rsidR="00722379" w:rsidRDefault="00722379" w:rsidP="0012626C">
      <w:pPr>
        <w:pStyle w:val="Ttulo2"/>
      </w:pPr>
      <w:bookmarkStart w:id="55" w:name="_Toc163064625"/>
      <w:r>
        <w:t xml:space="preserve">Elaboração </w:t>
      </w:r>
      <w:r w:rsidRPr="0012626C">
        <w:t>colaborativa</w:t>
      </w:r>
      <w:r>
        <w:t xml:space="preserve"> dos Modelos de Governança e interação</w:t>
      </w:r>
      <w:bookmarkEnd w:id="55"/>
    </w:p>
    <w:p w14:paraId="068251AB" w14:textId="3F7541BB" w:rsidR="007442CB" w:rsidRDefault="007442CB" w:rsidP="00B1461B">
      <w:r>
        <w:t xml:space="preserve">É essencial trabalhar de forma colaborativa </w:t>
      </w:r>
      <w:r w:rsidR="006A5066">
        <w:t>para</w:t>
      </w:r>
      <w:r>
        <w:t xml:space="preserve"> </w:t>
      </w:r>
      <w:r w:rsidR="00B1461B">
        <w:t>definir um</w:t>
      </w:r>
      <w:r>
        <w:t xml:space="preserve"> Modelo de </w:t>
      </w:r>
      <w:r w:rsidR="006A5066">
        <w:t>Governança</w:t>
      </w:r>
      <w:r w:rsidR="00B1461B">
        <w:t xml:space="preserve"> e Relacionamento</w:t>
      </w:r>
      <w:r>
        <w:t xml:space="preserve"> </w:t>
      </w:r>
      <w:r w:rsidR="00B1461B">
        <w:t>– MGR –</w:t>
      </w:r>
      <w:r>
        <w:t>para o relacionamento entre a ANVISA e o setor farmacêutico brasileiro no contexto da implementação do IDMP</w:t>
      </w:r>
      <w:r w:rsidR="00B1461B">
        <w:t xml:space="preserve">. Este documento deveria </w:t>
      </w:r>
      <w:r>
        <w:t xml:space="preserve">não </w:t>
      </w:r>
      <w:r w:rsidR="00B1461B">
        <w:t>somente</w:t>
      </w:r>
      <w:r>
        <w:t xml:space="preserve"> orient</w:t>
      </w:r>
      <w:r w:rsidR="00B1461B">
        <w:t>ar</w:t>
      </w:r>
      <w:r>
        <w:t xml:space="preserve"> a implementação técnica e gerencial, mas também fortale</w:t>
      </w:r>
      <w:r w:rsidR="00B1461B">
        <w:t>cer</w:t>
      </w:r>
      <w:r>
        <w:t xml:space="preserve"> a colaboração, </w:t>
      </w:r>
      <w:r w:rsidR="00B1461B">
        <w:t xml:space="preserve">a </w:t>
      </w:r>
      <w:r>
        <w:t xml:space="preserve">comunicação e a governança entre todas as partes envolvidas. </w:t>
      </w:r>
      <w:r w:rsidR="00B1461B">
        <w:t>O MGR</w:t>
      </w:r>
      <w:r>
        <w:t xml:space="preserve"> modelo deveria incluir os seguintes elementos fundamentais:</w:t>
      </w:r>
    </w:p>
    <w:p w14:paraId="5083AE8A" w14:textId="77777777" w:rsidR="007442CB" w:rsidRDefault="007442CB" w:rsidP="007442CB">
      <w:pPr>
        <w:pStyle w:val="PargrafodaLista"/>
        <w:ind w:left="360" w:firstLine="0"/>
      </w:pPr>
    </w:p>
    <w:p w14:paraId="05326187" w14:textId="77777777" w:rsidR="00993EC4" w:rsidRDefault="007442CB" w:rsidP="00993EC4">
      <w:pPr>
        <w:pStyle w:val="Associaes"/>
      </w:pPr>
      <w:r>
        <w:t>Objetivo</w:t>
      </w:r>
    </w:p>
    <w:p w14:paraId="66CBBE6B" w14:textId="5A31B9C5" w:rsidR="007442CB" w:rsidRDefault="007442CB" w:rsidP="00993EC4">
      <w:r>
        <w:t xml:space="preserve">Definir claramente o propósito do </w:t>
      </w:r>
      <w:r w:rsidR="00993EC4">
        <w:t>MGR</w:t>
      </w:r>
      <w:r>
        <w:t>, que deve visar estabelecer uma colaboração efetiva entre a ANVISA e o setor farmacêutico para a implementação bem-sucedida do IDMP no Brasil. Deverá enfatizar a importância da gestão harmonizada de informações sobre medicamentos, promovendo a segurança do paciente e a eficácia regulatória.</w:t>
      </w:r>
    </w:p>
    <w:p w14:paraId="54ED0E83" w14:textId="1694DA2E" w:rsidR="00993EC4" w:rsidRDefault="00993EC4" w:rsidP="00993EC4">
      <w:pPr>
        <w:pStyle w:val="Associaes"/>
      </w:pPr>
      <w:r>
        <w:t>Público-alvo</w:t>
      </w:r>
    </w:p>
    <w:p w14:paraId="31550A5B" w14:textId="4F78E800" w:rsidR="007442CB" w:rsidRDefault="007442CB" w:rsidP="00993EC4">
      <w:r>
        <w:t xml:space="preserve">Identificar todos os </w:t>
      </w:r>
      <w:r w:rsidRPr="00993EC4">
        <w:rPr>
          <w:i/>
          <w:iCs/>
        </w:rPr>
        <w:t>stakeholders</w:t>
      </w:r>
      <w:r>
        <w:t xml:space="preserve"> envolvidos, incluindo, mas não limitado </w:t>
      </w:r>
      <w:proofErr w:type="gramStart"/>
      <w:r>
        <w:t>a, analistas</w:t>
      </w:r>
      <w:proofErr w:type="gramEnd"/>
      <w:r>
        <w:t xml:space="preserve"> de negócios, desenvolvedores, profissionais das áreas técnicas da ANVISA, fabricantes de medicamentos, </w:t>
      </w:r>
      <w:r w:rsidR="00993EC4">
        <w:t xml:space="preserve">detentores de registros, </w:t>
      </w:r>
      <w:r>
        <w:t xml:space="preserve">distribuidores, profissionais de saúde, e </w:t>
      </w:r>
      <w:r w:rsidR="00993EC4">
        <w:t xml:space="preserve">outras </w:t>
      </w:r>
      <w:r>
        <w:t>organizações representativas do setor farmacêutico.</w:t>
      </w:r>
    </w:p>
    <w:p w14:paraId="58975AAE" w14:textId="305C5C04" w:rsidR="007442CB" w:rsidRDefault="00993EC4" w:rsidP="00993EC4">
      <w:r>
        <w:t>MGR</w:t>
      </w:r>
      <w:r w:rsidR="007442CB">
        <w:t xml:space="preserve"> Proposto</w:t>
      </w:r>
    </w:p>
    <w:p w14:paraId="36F95A66" w14:textId="00148D7A" w:rsidR="00993EC4" w:rsidRPr="00993EC4" w:rsidRDefault="007442CB" w:rsidP="00993EC4">
      <w:pPr>
        <w:pStyle w:val="Associaes"/>
      </w:pPr>
      <w:r w:rsidRPr="00993EC4">
        <w:lastRenderedPageBreak/>
        <w:t>Governança</w:t>
      </w:r>
    </w:p>
    <w:p w14:paraId="417EA232" w14:textId="6242C7D6" w:rsidR="007442CB" w:rsidRDefault="007442CB" w:rsidP="00993EC4">
      <w:r>
        <w:t>Estruturar uma governança conjunta entre ANVISA e o setor farmacêutico, incluindo a formação de comitês de trabalho e grupos focais para discutir e resolver questões específicas.</w:t>
      </w:r>
    </w:p>
    <w:p w14:paraId="1D38638D" w14:textId="77777777" w:rsidR="00993EC4" w:rsidRDefault="007442CB" w:rsidP="00993EC4">
      <w:pPr>
        <w:pStyle w:val="Associaes"/>
      </w:pPr>
      <w:r>
        <w:t>Processos de Interação e Comunicação</w:t>
      </w:r>
    </w:p>
    <w:p w14:paraId="322141F7" w14:textId="0FFDF8A4" w:rsidR="007442CB" w:rsidRDefault="007442CB" w:rsidP="00993EC4">
      <w:r>
        <w:t>Definir processos claros e eficientes para a interação e comunicação entre a ANVISA e o setor farmacêutico, incluindo o uso de portais, APIs e sistemas de feedback.</w:t>
      </w:r>
    </w:p>
    <w:p w14:paraId="597C154D" w14:textId="12FCA0DC" w:rsidR="00993EC4" w:rsidRPr="00993EC4" w:rsidRDefault="007442CB" w:rsidP="00993EC4">
      <w:pPr>
        <w:pStyle w:val="Associaes"/>
      </w:pPr>
      <w:r w:rsidRPr="00993EC4">
        <w:t xml:space="preserve">Gestão de </w:t>
      </w:r>
      <w:r w:rsidR="00993EC4">
        <w:t>d</w:t>
      </w:r>
      <w:r w:rsidRPr="00993EC4">
        <w:t>ados</w:t>
      </w:r>
    </w:p>
    <w:p w14:paraId="40EC667D" w14:textId="23B7B3DE" w:rsidR="007442CB" w:rsidRDefault="007442CB" w:rsidP="00993EC4">
      <w:r>
        <w:t>Estabelecer diretrizes para a gestão de dados entre a ANVISA e o setor farmacêutico, garantindo a qualidade, a acessibilidade e a reutilização das informações.</w:t>
      </w:r>
    </w:p>
    <w:p w14:paraId="6795151A" w14:textId="12DA3167" w:rsidR="00993EC4" w:rsidRPr="00993EC4" w:rsidRDefault="007442CB" w:rsidP="00993EC4">
      <w:pPr>
        <w:pStyle w:val="Associaes"/>
      </w:pPr>
      <w:r w:rsidRPr="00993EC4">
        <w:t xml:space="preserve">Capacitação e </w:t>
      </w:r>
      <w:r w:rsidR="00993EC4">
        <w:t>s</w:t>
      </w:r>
      <w:r w:rsidRPr="00993EC4">
        <w:t>uporte</w:t>
      </w:r>
    </w:p>
    <w:p w14:paraId="4824A75F" w14:textId="6B95A984" w:rsidR="007442CB" w:rsidRDefault="007442CB" w:rsidP="00993EC4">
      <w:r>
        <w:t>Desenvolver programas de capacitação e fornecer suporte técnico contínuo para assegurar que todos os envolvidos estejam adequadamente preparados para implementar e utilizar o IDMP conforme os padrões estabelecidos.</w:t>
      </w:r>
    </w:p>
    <w:p w14:paraId="7219CEAD" w14:textId="730108BB" w:rsidR="00993EC4" w:rsidRPr="00993EC4" w:rsidRDefault="007442CB" w:rsidP="00993EC4">
      <w:pPr>
        <w:pStyle w:val="Associaes"/>
      </w:pPr>
      <w:r w:rsidRPr="00993EC4">
        <w:t xml:space="preserve">Implementação </w:t>
      </w:r>
      <w:r w:rsidR="00993EC4">
        <w:t>i</w:t>
      </w:r>
      <w:r w:rsidRPr="00993EC4">
        <w:t>ncremental</w:t>
      </w:r>
    </w:p>
    <w:p w14:paraId="4135B8CF" w14:textId="5C6A3901" w:rsidR="007442CB" w:rsidRDefault="007442CB" w:rsidP="00993EC4">
      <w:r>
        <w:t>Descrever a abordagem proposta para a implementação incremental do IDMP, incluindo fases, metas e cronogramas, permitindo ajustes baseados no feedback e nas lições aprendidas ao longo do processo.</w:t>
      </w:r>
    </w:p>
    <w:p w14:paraId="1DDCDD0A" w14:textId="07B88C3D" w:rsidR="00993EC4" w:rsidRPr="00993EC4" w:rsidRDefault="007442CB" w:rsidP="00993EC4">
      <w:pPr>
        <w:pStyle w:val="Associaes"/>
      </w:pPr>
      <w:r w:rsidRPr="00993EC4">
        <w:t xml:space="preserve">Monitoramento e </w:t>
      </w:r>
      <w:r w:rsidR="00993EC4">
        <w:t>a</w:t>
      </w:r>
      <w:r w:rsidRPr="00993EC4">
        <w:t>valiação</w:t>
      </w:r>
    </w:p>
    <w:p w14:paraId="44FFBA1C" w14:textId="0BC19E26" w:rsidR="007442CB" w:rsidRDefault="007442CB" w:rsidP="00993EC4">
      <w:r>
        <w:t xml:space="preserve">Estabelecer mecanismos para monitorar o progresso da implementação e avaliar a eficácia do </w:t>
      </w:r>
      <w:r w:rsidR="00993EC4">
        <w:t>MGR</w:t>
      </w:r>
      <w:r>
        <w:t>, adaptando as estratégias conforme necessário.</w:t>
      </w:r>
    </w:p>
    <w:p w14:paraId="5915AE92" w14:textId="633D00E9" w:rsidR="00993EC4" w:rsidRDefault="007442CB" w:rsidP="00993EC4">
      <w:pPr>
        <w:pStyle w:val="Associaes"/>
      </w:pPr>
      <w:r>
        <w:t xml:space="preserve">Documentação e </w:t>
      </w:r>
      <w:r w:rsidR="00993EC4">
        <w:t>r</w:t>
      </w:r>
      <w:r>
        <w:t>ecursos</w:t>
      </w:r>
    </w:p>
    <w:p w14:paraId="2193A701" w14:textId="18CF0594" w:rsidR="007442CB" w:rsidRDefault="007442CB" w:rsidP="00993EC4">
      <w:r>
        <w:t>Listar a documentação disponível e os recursos necessários para apoiar a implementação do IDMP, incluindo guias, manuais de procedimentos e especificações técnicas.</w:t>
      </w:r>
    </w:p>
    <w:p w14:paraId="06D90C77" w14:textId="7FC63DA8" w:rsidR="00993EC4" w:rsidRPr="00993EC4" w:rsidRDefault="007442CB" w:rsidP="00993EC4">
      <w:pPr>
        <w:pStyle w:val="Associaes"/>
      </w:pPr>
      <w:r w:rsidRPr="00993EC4">
        <w:t xml:space="preserve">Acesso aos </w:t>
      </w:r>
      <w:r w:rsidR="00993EC4" w:rsidRPr="00993EC4">
        <w:t>s</w:t>
      </w:r>
      <w:r w:rsidRPr="00993EC4">
        <w:t>erviços IDMP</w:t>
      </w:r>
    </w:p>
    <w:p w14:paraId="387A9B3E" w14:textId="5DD7C0FA" w:rsidR="007442CB" w:rsidRDefault="007442CB" w:rsidP="00993EC4">
      <w:r>
        <w:t>Definir o processo para acessar os serviços relacionados ao IDMP, incluindo requisitos para registro, autenticação e autorização de usuários</w:t>
      </w:r>
      <w:r w:rsidR="00993EC4">
        <w:t xml:space="preserve"> e todos os mecanismos relacionados à alimentação e manutenção de dados.</w:t>
      </w:r>
    </w:p>
    <w:p w14:paraId="7B7AFE07" w14:textId="4A46EF52" w:rsidR="008D6BB6" w:rsidRDefault="008D6BB6" w:rsidP="008D6BB6">
      <w:pPr>
        <w:pStyle w:val="Ttulo2"/>
      </w:pPr>
      <w:bookmarkStart w:id="56" w:name="_Toc163064626"/>
      <w:r w:rsidRPr="008D6BB6">
        <w:lastRenderedPageBreak/>
        <w:t>Engajamento do setor de tecnologia da informação</w:t>
      </w:r>
      <w:bookmarkEnd w:id="56"/>
    </w:p>
    <w:p w14:paraId="546E528D" w14:textId="568E3E7E" w:rsidR="003A4104" w:rsidRDefault="003A4104" w:rsidP="003A4104">
      <w:r>
        <w:t>A implementação do IDMP no Brasil pode ser, além de um marco na transformação digital das empresas farmacêuticas, uma oportunidade inigualável para o setor de TI. Tanto no desenvolvimento e manutenção de sistemas como nas atividades de governança e gestão de dados, uso de HL7 FHIR na interoperabilidade entre outros. O engajamento do setor de TI é, portanto, fundamental no contexto de implantação IDMP para garantir uma implementação bem-sucedida e eficaz do sistema. Os aspectos relatados a seguir destacam a importância de uma parceria robusta com os profissionais e as empresas de TI durante todo o processo de implantação.</w:t>
      </w:r>
    </w:p>
    <w:p w14:paraId="4C86F28F" w14:textId="50E6AE24" w:rsidR="003A4104" w:rsidRPr="003A4104" w:rsidRDefault="003A4104" w:rsidP="003A4104">
      <w:pPr>
        <w:rPr>
          <w:b/>
          <w:bCs/>
        </w:rPr>
      </w:pPr>
      <w:r w:rsidRPr="003A4104">
        <w:rPr>
          <w:b/>
          <w:bCs/>
        </w:rPr>
        <w:t>Desenvolvimento e integração de sistemas</w:t>
      </w:r>
    </w:p>
    <w:p w14:paraId="6C9B2AF0" w14:textId="64FCAD08" w:rsidR="003A4104" w:rsidRDefault="003A4104" w:rsidP="003A4104">
      <w:r>
        <w:t>A implementação do IDMP requer o desenvolvimento ou adaptação de sistemas de TI capazes de gerenciar, processar e comunicar dados de produtos medicinais conforme os padrões IDMP. O setor de TI é crucial para projetar, desenvolver e manter esses sistemas, garantindo que eles sejam robustos, seguros e capazes de manipular dados complexos e sensíveis de maneira eficiente.</w:t>
      </w:r>
    </w:p>
    <w:p w14:paraId="67BC6BE0" w14:textId="78F34A77" w:rsidR="003A4104" w:rsidRPr="003A4104" w:rsidRDefault="003A4104" w:rsidP="003A4104">
      <w:pPr>
        <w:rPr>
          <w:b/>
          <w:bCs/>
        </w:rPr>
      </w:pPr>
      <w:r w:rsidRPr="003A4104">
        <w:rPr>
          <w:b/>
          <w:bCs/>
        </w:rPr>
        <w:t>Interoperabilidade e padrões de dados</w:t>
      </w:r>
    </w:p>
    <w:p w14:paraId="17CB3A84" w14:textId="0BB71EBB" w:rsidR="003A4104" w:rsidRDefault="003A4104" w:rsidP="003A4104">
      <w:r>
        <w:t>Um dos principais objetivos do IDMP é promover a interoperabilidade entre diferentes sistemas de informação, tanto dentro do país como internacionalmente. A TI têm um papel central na garantia de que os sistemas locais estejam alinhados com os padrões nacionais e internacionais, permitindo uma troca de dados fluida e precisa entre entidades reguladoras e empresas farmacêuticas.</w:t>
      </w:r>
    </w:p>
    <w:p w14:paraId="4A24F27F" w14:textId="2734F26F" w:rsidR="003A4104" w:rsidRPr="003A4104" w:rsidRDefault="003A4104" w:rsidP="003A4104">
      <w:pPr>
        <w:rPr>
          <w:b/>
          <w:bCs/>
        </w:rPr>
      </w:pPr>
      <w:r w:rsidRPr="003A4104">
        <w:rPr>
          <w:b/>
          <w:bCs/>
        </w:rPr>
        <w:t>Governança de dados e qualidade da informação</w:t>
      </w:r>
    </w:p>
    <w:p w14:paraId="6A90A135" w14:textId="5A5F9A1A" w:rsidR="003A4104" w:rsidRDefault="003A4104" w:rsidP="003A4104">
      <w:r>
        <w:t>A implementação efetiva do IDMP depende da alta qualidade dos dados e de uma governança de dados rigorosa. O setor de TI é essencial para estabelecer as práticas de governança de dados, incluindo a definição de políticas para a qualidade, segurança, privacidade e integridade dos dados. Isso assegura que os dados sejam confiáveis, precisos e acessíveis quando necessário.</w:t>
      </w:r>
    </w:p>
    <w:p w14:paraId="092B9A6B" w14:textId="00A891CB" w:rsidR="003A4104" w:rsidRPr="003A4104" w:rsidRDefault="003A4104" w:rsidP="003A4104">
      <w:pPr>
        <w:rPr>
          <w:b/>
          <w:bCs/>
        </w:rPr>
      </w:pPr>
      <w:r w:rsidRPr="003A4104">
        <w:rPr>
          <w:b/>
          <w:bCs/>
        </w:rPr>
        <w:t>Capacitação e suporte</w:t>
      </w:r>
    </w:p>
    <w:p w14:paraId="4985647E" w14:textId="4EAACA9C" w:rsidR="003A4104" w:rsidRDefault="003A4104" w:rsidP="003A4104">
      <w:r>
        <w:t xml:space="preserve">A transição para o cumprimento do IDMP apresenta desafios significativos, especialmente para organizações que talvez não estejam familiarizadas com os padrões requeridos. O setor de TI desempenha um papel crucial na capacitação dos usuários dos </w:t>
      </w:r>
      <w:r>
        <w:lastRenderedPageBreak/>
        <w:t>sistemas e no fornecimento de suporte técnico contínuo, facilitando a adoção e adaptação ao novo sistema.</w:t>
      </w:r>
    </w:p>
    <w:p w14:paraId="3FC188ED" w14:textId="13848780" w:rsidR="003A4104" w:rsidRPr="003A4104" w:rsidRDefault="003A4104" w:rsidP="003A4104">
      <w:pPr>
        <w:rPr>
          <w:b/>
          <w:bCs/>
        </w:rPr>
      </w:pPr>
      <w:r w:rsidRPr="003A4104">
        <w:rPr>
          <w:b/>
          <w:bCs/>
        </w:rPr>
        <w:t>Segurança da informação</w:t>
      </w:r>
    </w:p>
    <w:p w14:paraId="1D6D0161" w14:textId="5B0E3EEB" w:rsidR="003A4104" w:rsidRDefault="003A4104" w:rsidP="003A4104">
      <w:r>
        <w:t>Com o aumento da digitalização de dados, a segurança torna-se uma preocupação primordial. Profissionais de TI especializados em segurança cibernética são necessários para implementar e manter defesas robustas contra ameaças digitais, protegendo os dados sensíveis e as informações proprietárias das empresas.</w:t>
      </w:r>
    </w:p>
    <w:p w14:paraId="64D463F5" w14:textId="4EC51D9C" w:rsidR="003A4104" w:rsidRPr="003A4104" w:rsidRDefault="003A4104" w:rsidP="003A4104">
      <w:pPr>
        <w:rPr>
          <w:b/>
          <w:bCs/>
        </w:rPr>
      </w:pPr>
      <w:r w:rsidRPr="003A4104">
        <w:rPr>
          <w:b/>
          <w:bCs/>
        </w:rPr>
        <w:t>Inovação e melhoria contínua</w:t>
      </w:r>
    </w:p>
    <w:p w14:paraId="79DAA447" w14:textId="4C90A9F1" w:rsidR="003A4104" w:rsidRDefault="003A4104" w:rsidP="003A4104">
      <w:r>
        <w:t>O setor de TI não apenas apoia a implementação inicial do IDMP, mas também impulsiona a inovação e a melhoria contínua dos sistemas de informação em saúde. Através da introdução de novas tecnologias e práticas, o setor de TI pode ajudar a otimizar os processos de gestão de dados de medicamentos, aumentando a eficiência e reduzindo os custos.</w:t>
      </w:r>
    </w:p>
    <w:p w14:paraId="51D3F0A7" w14:textId="2FA6636E" w:rsidR="00C760FD" w:rsidRPr="00C760FD" w:rsidRDefault="003A4104" w:rsidP="003A4104">
      <w:pPr>
        <w:rPr>
          <w:b/>
          <w:bCs/>
        </w:rPr>
      </w:pPr>
      <w:r w:rsidRPr="00C760FD">
        <w:rPr>
          <w:b/>
          <w:bCs/>
        </w:rPr>
        <w:t xml:space="preserve">Adaptação a </w:t>
      </w:r>
      <w:r w:rsidR="00C760FD" w:rsidRPr="00C760FD">
        <w:rPr>
          <w:b/>
          <w:bCs/>
        </w:rPr>
        <w:t>m</w:t>
      </w:r>
      <w:r w:rsidRPr="00C760FD">
        <w:rPr>
          <w:b/>
          <w:bCs/>
        </w:rPr>
        <w:t xml:space="preserve">udanças </w:t>
      </w:r>
      <w:r w:rsidR="00C760FD" w:rsidRPr="00C760FD">
        <w:rPr>
          <w:b/>
          <w:bCs/>
        </w:rPr>
        <w:t>r</w:t>
      </w:r>
      <w:r w:rsidRPr="00C760FD">
        <w:rPr>
          <w:b/>
          <w:bCs/>
        </w:rPr>
        <w:t xml:space="preserve">egulatórias e </w:t>
      </w:r>
      <w:r w:rsidR="00C760FD" w:rsidRPr="00C760FD">
        <w:rPr>
          <w:b/>
          <w:bCs/>
        </w:rPr>
        <w:t>t</w:t>
      </w:r>
      <w:r w:rsidRPr="00C760FD">
        <w:rPr>
          <w:b/>
          <w:bCs/>
        </w:rPr>
        <w:t>ecnológicas</w:t>
      </w:r>
    </w:p>
    <w:p w14:paraId="53DD20EB" w14:textId="56A37FC8" w:rsidR="003A4104" w:rsidRDefault="00C760FD" w:rsidP="003A4104">
      <w:r>
        <w:t xml:space="preserve">A constante transformação do </w:t>
      </w:r>
      <w:r w:rsidR="003A4104">
        <w:t xml:space="preserve">ambiente regulatório e tecnológico </w:t>
      </w:r>
      <w:r>
        <w:t xml:space="preserve">e os setores de TI são cruciais </w:t>
      </w:r>
      <w:r w:rsidR="003A4104">
        <w:t>para garantir que os sistemas de informação possam se adaptar rapidamente a novas exigências regulatórias ou avanços tecnológicos, mantendo a conformidade e aproveitando as oportunidades de inovação.</w:t>
      </w:r>
    </w:p>
    <w:p w14:paraId="0DAF36FA" w14:textId="6544AB37" w:rsidR="003A4104" w:rsidRDefault="003A4104" w:rsidP="003A4104">
      <w:r>
        <w:t>Portanto, o engajamento do setor de tecnologia da informação é indispensável para a implementação bem-sucedida do IDMP no Brasil, fornecendo a expertise técnica necessária para enfrentar os desafios associados à gestão de dados de produtos medicinais e assegurando que o sistema de saúde possa operar de forma mais eficiente, segura e inovadora.</w:t>
      </w:r>
    </w:p>
    <w:p w14:paraId="519FB370" w14:textId="124A0A5F" w:rsidR="00C760FD" w:rsidRPr="003A4104" w:rsidRDefault="00C760FD" w:rsidP="003A4104">
      <w:r>
        <w:t xml:space="preserve">Para garantir o engajamento deste setor recomenda-se criar um </w:t>
      </w:r>
      <w:r w:rsidRPr="00C760FD">
        <w:rPr>
          <w:b/>
          <w:bCs/>
        </w:rPr>
        <w:t>Grupo de Especialistas em TI para o IDMP</w:t>
      </w:r>
      <w:r>
        <w:t xml:space="preserve">, composto pela área de Tecnologia da Informação da Anvisa, por </w:t>
      </w:r>
      <w:proofErr w:type="spellStart"/>
      <w:r>
        <w:t>CIOs</w:t>
      </w:r>
      <w:proofErr w:type="spellEnd"/>
      <w:r>
        <w:rPr>
          <w:rStyle w:val="Refdenotaderodap"/>
        </w:rPr>
        <w:footnoteReference w:id="3"/>
      </w:r>
      <w:r>
        <w:t xml:space="preserve"> e empresas de TI relacionadas a implementação para contribuírem com todo o ecossistema farmacêutico com os aspectos mais relevantes da TI para o IDMP.</w:t>
      </w:r>
    </w:p>
    <w:p w14:paraId="71E02366" w14:textId="77777777" w:rsidR="003A4104" w:rsidRDefault="003A4104" w:rsidP="003A4104">
      <w:pPr>
        <w:pStyle w:val="Ttulo2"/>
      </w:pPr>
      <w:bookmarkStart w:id="57" w:name="_Toc163064627"/>
      <w:r w:rsidRPr="00CD782B">
        <w:lastRenderedPageBreak/>
        <w:t>Engajamento de outros atores do ecossistema farmacêutico</w:t>
      </w:r>
      <w:bookmarkEnd w:id="57"/>
    </w:p>
    <w:p w14:paraId="3EBAF23F" w14:textId="77777777" w:rsidR="003A4104" w:rsidRDefault="003A4104" w:rsidP="003A4104">
      <w:r>
        <w:t>Tendo em vista que o principal stakeholder nesta fase de implementação do IDMP são os laboratórios farmacêuticos é imperioso focar os principais esforços em consolidar este setor. Entretanto deverão também ser realizadas ações de divulgação e engajamento mais esporádicas com outros setores importantes especialmente: distribuidores de medicamentos, comércio varejista de medicamentos, instituições governamentais.</w:t>
      </w:r>
    </w:p>
    <w:p w14:paraId="24EC2DD6" w14:textId="77777777" w:rsidR="003A4104" w:rsidRDefault="003A4104" w:rsidP="003A4104">
      <w:r>
        <w:t>O detalhamento dos mecanismos de informação e engajamento está além do escopo deste documento e deverá ser objeto de estudos posteriores.</w:t>
      </w:r>
    </w:p>
    <w:p w14:paraId="2F585344" w14:textId="77777777" w:rsidR="008D6BB6" w:rsidRPr="008D6BB6" w:rsidRDefault="008D6BB6" w:rsidP="008D6BB6"/>
    <w:p w14:paraId="51680733" w14:textId="0D0F15EF" w:rsidR="0001193A" w:rsidRPr="00CD782B" w:rsidRDefault="0001193A" w:rsidP="00CD782B">
      <w:pPr>
        <w:pStyle w:val="Ttulo1"/>
      </w:pPr>
      <w:bookmarkStart w:id="58" w:name="_Toc163064628"/>
      <w:r w:rsidRPr="00CD782B">
        <w:lastRenderedPageBreak/>
        <w:t>Capacitação d</w:t>
      </w:r>
      <w:r w:rsidR="00CD782B" w:rsidRPr="00CD782B">
        <w:t>os</w:t>
      </w:r>
      <w:r w:rsidRPr="00CD782B">
        <w:t xml:space="preserve"> Profissionais</w:t>
      </w:r>
      <w:bookmarkEnd w:id="58"/>
    </w:p>
    <w:p w14:paraId="1F070937" w14:textId="31A9F5D7" w:rsidR="00CD782B" w:rsidRPr="00CD782B" w:rsidRDefault="00CD782B" w:rsidP="00CD782B">
      <w:pPr>
        <w:pStyle w:val="Ttulo2"/>
      </w:pPr>
      <w:bookmarkStart w:id="59" w:name="_Toc163064629"/>
      <w:r w:rsidRPr="00CD782B">
        <w:t>Educação e capacitação</w:t>
      </w:r>
      <w:bookmarkEnd w:id="59"/>
    </w:p>
    <w:p w14:paraId="4458DDC8" w14:textId="3DD09EE9" w:rsidR="005937BB" w:rsidRDefault="005937BB" w:rsidP="005937BB">
      <w:r>
        <w:t>Para facilitar a implementação do IDMP deve ser elaborado um plano de capacitação bem estruturado considerando diferentes níveis de aprofundamento e segmentação do público-alvo. A seguir, apresenta-se um esquema detalhado desse plano, dividido em três níveis para cada segmento do público-alvo dentro das empresas farmacêuticas e para o pessoal da área de Tecnologia da Informação (TI).</w:t>
      </w:r>
    </w:p>
    <w:p w14:paraId="7DCE3D09" w14:textId="77777777" w:rsidR="005937BB" w:rsidRDefault="005937BB" w:rsidP="005937BB">
      <w:pPr>
        <w:pStyle w:val="Ttulo3"/>
      </w:pPr>
      <w:bookmarkStart w:id="60" w:name="_Toc163064630"/>
      <w:r>
        <w:t>Para Diretores e C-</w:t>
      </w:r>
      <w:proofErr w:type="spellStart"/>
      <w:r>
        <w:t>Level</w:t>
      </w:r>
      <w:bookmarkEnd w:id="60"/>
      <w:proofErr w:type="spellEnd"/>
    </w:p>
    <w:p w14:paraId="6C088AA3" w14:textId="12F40190" w:rsidR="005937BB" w:rsidRPr="005937BB" w:rsidRDefault="005937BB" w:rsidP="005937BB">
      <w:pPr>
        <w:pStyle w:val="Associaes"/>
      </w:pPr>
      <w:r w:rsidRPr="005937BB">
        <w:t xml:space="preserve">Nível 1 </w:t>
      </w:r>
      <w:r w:rsidR="00DF2EBB">
        <w:t xml:space="preserve">- </w:t>
      </w:r>
      <w:r w:rsidRPr="005937BB">
        <w:t>Conscientização</w:t>
      </w:r>
    </w:p>
    <w:p w14:paraId="1EBB7F89" w14:textId="77777777" w:rsidR="005937BB" w:rsidRDefault="005937BB" w:rsidP="005937BB">
      <w:pPr>
        <w:pStyle w:val="Recuo"/>
      </w:pPr>
      <w:r w:rsidRPr="005937BB">
        <w:rPr>
          <w:b/>
          <w:bCs/>
        </w:rPr>
        <w:t>Objetivo:</w:t>
      </w:r>
      <w:r>
        <w:t xml:space="preserve"> Apresentar uma visão geral do IDMP, seu impacto no mercado farmacêutico global e os benefícios estratégicos para a empresa.</w:t>
      </w:r>
    </w:p>
    <w:p w14:paraId="1A18690A" w14:textId="77777777" w:rsidR="005937BB" w:rsidRDefault="005937BB" w:rsidP="005937BB">
      <w:pPr>
        <w:pStyle w:val="Recuo"/>
      </w:pPr>
      <w:r w:rsidRPr="005937BB">
        <w:rPr>
          <w:b/>
          <w:bCs/>
        </w:rPr>
        <w:t>Conteúdo:</w:t>
      </w:r>
      <w:r>
        <w:t xml:space="preserve"> Visão global do IDMP, importância estratégica, benefícios como melhoria da segurança do paciente, eficiência regulatória e competitividade no mercado.</w:t>
      </w:r>
    </w:p>
    <w:p w14:paraId="358255F0" w14:textId="4271CE7E" w:rsidR="005937BB" w:rsidRDefault="005937BB" w:rsidP="005937BB">
      <w:pPr>
        <w:pStyle w:val="Recuo"/>
      </w:pPr>
      <w:r w:rsidRPr="005937BB">
        <w:rPr>
          <w:b/>
          <w:bCs/>
        </w:rPr>
        <w:t>Formato:</w:t>
      </w:r>
      <w:r>
        <w:t xml:space="preserve"> Webinar de meio dia com debates ao final.</w:t>
      </w:r>
    </w:p>
    <w:p w14:paraId="4C80C15F" w14:textId="77777777" w:rsidR="00DF2EBB" w:rsidRDefault="00DF2EBB" w:rsidP="005937BB">
      <w:pPr>
        <w:pStyle w:val="Recuo"/>
      </w:pPr>
    </w:p>
    <w:p w14:paraId="64279F98" w14:textId="02243992" w:rsidR="005937BB" w:rsidRPr="005937BB" w:rsidRDefault="005937BB" w:rsidP="005937BB">
      <w:pPr>
        <w:pStyle w:val="Associaes"/>
      </w:pPr>
      <w:r w:rsidRPr="005937BB">
        <w:t xml:space="preserve">Nível 2 </w:t>
      </w:r>
      <w:r w:rsidR="00DF2EBB">
        <w:t xml:space="preserve">- </w:t>
      </w:r>
      <w:r w:rsidRPr="005937BB">
        <w:t>Entendimento Estratégico</w:t>
      </w:r>
    </w:p>
    <w:p w14:paraId="5F226807" w14:textId="77777777" w:rsidR="005937BB" w:rsidRPr="005937BB" w:rsidRDefault="005937BB" w:rsidP="005937BB">
      <w:pPr>
        <w:pStyle w:val="Recuo"/>
      </w:pPr>
      <w:r w:rsidRPr="005937BB">
        <w:rPr>
          <w:b/>
          <w:bCs/>
        </w:rPr>
        <w:t>Objetivo:</w:t>
      </w:r>
      <w:r w:rsidRPr="005937BB">
        <w:t xml:space="preserve"> Detalhar como o IDMP afetará as operações e a conformidade regulatória, destacando o papel da liderança na implementação bem-sucedida.</w:t>
      </w:r>
    </w:p>
    <w:p w14:paraId="45FDBE44" w14:textId="77777777" w:rsidR="005937BB" w:rsidRPr="005937BB" w:rsidRDefault="005937BB" w:rsidP="005937BB">
      <w:pPr>
        <w:pStyle w:val="Recuo"/>
      </w:pPr>
      <w:r w:rsidRPr="005937BB">
        <w:rPr>
          <w:b/>
          <w:bCs/>
        </w:rPr>
        <w:t>Conteúdo:</w:t>
      </w:r>
      <w:r w:rsidRPr="005937BB">
        <w:t xml:space="preserve"> Impacto operacional e regulatório, gestão de mudanças, liderança em projetos de TI para conformidade regulatória.</w:t>
      </w:r>
    </w:p>
    <w:p w14:paraId="32791BDC" w14:textId="77777777" w:rsidR="005937BB" w:rsidRDefault="005937BB" w:rsidP="005937BB">
      <w:pPr>
        <w:pStyle w:val="Recuo"/>
      </w:pPr>
      <w:r w:rsidRPr="005937BB">
        <w:rPr>
          <w:b/>
          <w:bCs/>
        </w:rPr>
        <w:t>Formato:</w:t>
      </w:r>
      <w:r w:rsidRPr="005937BB">
        <w:t xml:space="preserve"> Workshop de um dia com estudos de caso e sessões de brainstorming.</w:t>
      </w:r>
    </w:p>
    <w:p w14:paraId="054C77E4" w14:textId="5EC4AAFE" w:rsidR="005937BB" w:rsidRDefault="005937BB" w:rsidP="005937BB">
      <w:pPr>
        <w:pStyle w:val="Recuo"/>
      </w:pPr>
      <w:r>
        <w:rPr>
          <w:b/>
          <w:bCs/>
        </w:rPr>
        <w:t>Requisito:</w:t>
      </w:r>
      <w:r>
        <w:t xml:space="preserve"> </w:t>
      </w:r>
      <w:r w:rsidRPr="005937BB">
        <w:t xml:space="preserve">Haver participado do Webinar de </w:t>
      </w:r>
      <w:r>
        <w:t>N</w:t>
      </w:r>
      <w:r w:rsidRPr="005937BB">
        <w:t>ível 1.</w:t>
      </w:r>
    </w:p>
    <w:p w14:paraId="1A509845" w14:textId="77777777" w:rsidR="00DF2EBB" w:rsidRPr="005937BB" w:rsidRDefault="00DF2EBB" w:rsidP="005937BB">
      <w:pPr>
        <w:pStyle w:val="Recuo"/>
      </w:pPr>
    </w:p>
    <w:p w14:paraId="6B2E82A3" w14:textId="0708229E" w:rsidR="005937BB" w:rsidRDefault="005937BB" w:rsidP="005937BB">
      <w:pPr>
        <w:pStyle w:val="Associaes"/>
      </w:pPr>
      <w:r>
        <w:t xml:space="preserve">Nível 3 </w:t>
      </w:r>
      <w:r w:rsidR="00DF2EBB">
        <w:t xml:space="preserve">- </w:t>
      </w:r>
      <w:r>
        <w:t>Planejamento e Execução</w:t>
      </w:r>
    </w:p>
    <w:p w14:paraId="72569E7F" w14:textId="54ED952C" w:rsidR="005937BB" w:rsidRDefault="005937BB" w:rsidP="005937BB">
      <w:pPr>
        <w:pStyle w:val="Recuo"/>
      </w:pPr>
      <w:r w:rsidRPr="005937BB">
        <w:rPr>
          <w:b/>
          <w:bCs/>
        </w:rPr>
        <w:t>Objetivo:</w:t>
      </w:r>
      <w:r>
        <w:t xml:space="preserve"> Orientar na preparação e execução de um plano de implementação do IDMP em uma empresa fictícia.</w:t>
      </w:r>
    </w:p>
    <w:p w14:paraId="000B74F0" w14:textId="77777777" w:rsidR="005937BB" w:rsidRDefault="005937BB" w:rsidP="005937BB">
      <w:pPr>
        <w:pStyle w:val="Recuo"/>
      </w:pPr>
      <w:r w:rsidRPr="005937BB">
        <w:rPr>
          <w:b/>
          <w:bCs/>
        </w:rPr>
        <w:lastRenderedPageBreak/>
        <w:t>Conteúdo:</w:t>
      </w:r>
      <w:r>
        <w:t xml:space="preserve"> Estratégias de implementação, integração de sistemas, gestão de riscos, monitoramento e avaliação de progresso.</w:t>
      </w:r>
    </w:p>
    <w:p w14:paraId="5291C5F9" w14:textId="77777777" w:rsidR="005937BB" w:rsidRDefault="005937BB" w:rsidP="005937BB">
      <w:pPr>
        <w:pStyle w:val="Recuo"/>
      </w:pPr>
      <w:r w:rsidRPr="005937BB">
        <w:rPr>
          <w:b/>
          <w:bCs/>
        </w:rPr>
        <w:t>Formato:</w:t>
      </w:r>
      <w:r>
        <w:t xml:space="preserve"> Retiro de liderança de dois dias com consultores especializados.</w:t>
      </w:r>
    </w:p>
    <w:p w14:paraId="756E337E" w14:textId="6ACB154C" w:rsidR="00DF2EBB" w:rsidRPr="005937BB" w:rsidRDefault="00DF2EBB" w:rsidP="00DF2EBB">
      <w:pPr>
        <w:pStyle w:val="Recuo"/>
      </w:pPr>
      <w:r>
        <w:rPr>
          <w:b/>
          <w:bCs/>
        </w:rPr>
        <w:t>Requisito:</w:t>
      </w:r>
      <w:r>
        <w:t xml:space="preserve"> </w:t>
      </w:r>
      <w:r w:rsidRPr="005937BB">
        <w:t xml:space="preserve">Haver participado do </w:t>
      </w:r>
      <w:r>
        <w:t>dos níveis 1 e 2</w:t>
      </w:r>
      <w:r w:rsidRPr="005937BB">
        <w:t>.</w:t>
      </w:r>
    </w:p>
    <w:p w14:paraId="743020FB" w14:textId="77777777" w:rsidR="00DF2EBB" w:rsidRDefault="00DF2EBB" w:rsidP="005937BB">
      <w:pPr>
        <w:pStyle w:val="Recuo"/>
      </w:pPr>
    </w:p>
    <w:p w14:paraId="3D64B06F" w14:textId="4E55011B" w:rsidR="005937BB" w:rsidRDefault="005937BB" w:rsidP="005937BB">
      <w:pPr>
        <w:pStyle w:val="Ttulo3"/>
      </w:pPr>
      <w:bookmarkStart w:id="61" w:name="_Toc163064631"/>
      <w:r w:rsidRPr="005937BB">
        <w:t xml:space="preserve">Para </w:t>
      </w:r>
      <w:r>
        <w:t>g</w:t>
      </w:r>
      <w:r w:rsidRPr="005937BB">
        <w:t xml:space="preserve">erentes de </w:t>
      </w:r>
      <w:r>
        <w:t>n</w:t>
      </w:r>
      <w:r w:rsidRPr="005937BB">
        <w:t xml:space="preserve">ível </w:t>
      </w:r>
      <w:r>
        <w:t>i</w:t>
      </w:r>
      <w:r w:rsidRPr="005937BB">
        <w:t>ntermediário</w:t>
      </w:r>
      <w:r>
        <w:t xml:space="preserve"> e pessoal operacional</w:t>
      </w:r>
      <w:bookmarkEnd w:id="61"/>
    </w:p>
    <w:p w14:paraId="5AD164AB" w14:textId="1D688AC2" w:rsidR="005937BB" w:rsidRPr="005937BB" w:rsidRDefault="005937BB" w:rsidP="005937BB">
      <w:pPr>
        <w:pStyle w:val="Associaes"/>
      </w:pPr>
      <w:r w:rsidRPr="005937BB">
        <w:t xml:space="preserve">Nível 1 </w:t>
      </w:r>
      <w:r w:rsidR="00DF2EBB">
        <w:t xml:space="preserve">– </w:t>
      </w:r>
      <w:r w:rsidRPr="005937BB">
        <w:t>Introdução</w:t>
      </w:r>
      <w:r w:rsidR="00DF2EBB">
        <w:t xml:space="preserve"> ao IDMP</w:t>
      </w:r>
    </w:p>
    <w:p w14:paraId="2E0FE5DD" w14:textId="77777777" w:rsidR="005937BB" w:rsidRPr="005937BB" w:rsidRDefault="005937BB" w:rsidP="005937BB">
      <w:pPr>
        <w:pStyle w:val="Recuo"/>
      </w:pPr>
      <w:r w:rsidRPr="005937BB">
        <w:rPr>
          <w:b/>
          <w:bCs/>
        </w:rPr>
        <w:t>Objetivo:</w:t>
      </w:r>
      <w:r w:rsidRPr="005937BB">
        <w:t xml:space="preserve"> Introduzir o conceito do IDMP e sua relevância para os assuntos regulatórios e outras áreas.</w:t>
      </w:r>
    </w:p>
    <w:p w14:paraId="32F21EC9" w14:textId="77777777" w:rsidR="005937BB" w:rsidRPr="005937BB" w:rsidRDefault="005937BB" w:rsidP="005937BB">
      <w:pPr>
        <w:pStyle w:val="Recuo"/>
      </w:pPr>
      <w:r w:rsidRPr="005937BB">
        <w:rPr>
          <w:b/>
          <w:bCs/>
        </w:rPr>
        <w:t>Conteúdo:</w:t>
      </w:r>
      <w:r w:rsidRPr="005937BB">
        <w:t xml:space="preserve"> Fundamentos do IDMP, visão geral dos padrões, impacto nos processos de trabalho diários.</w:t>
      </w:r>
    </w:p>
    <w:p w14:paraId="0D93D426" w14:textId="35676E3B" w:rsidR="005937BB" w:rsidRDefault="005937BB" w:rsidP="005937BB">
      <w:pPr>
        <w:pStyle w:val="Recuo"/>
      </w:pPr>
      <w:r w:rsidRPr="005937BB">
        <w:rPr>
          <w:b/>
          <w:bCs/>
        </w:rPr>
        <w:t>Formato:</w:t>
      </w:r>
      <w:r w:rsidRPr="005937BB">
        <w:t xml:space="preserve"> Curso online de </w:t>
      </w:r>
      <w:r>
        <w:t>4 horas</w:t>
      </w:r>
      <w:r w:rsidRPr="005937BB">
        <w:t>.</w:t>
      </w:r>
    </w:p>
    <w:p w14:paraId="50AFE60D" w14:textId="77777777" w:rsidR="00DF2EBB" w:rsidRPr="005937BB" w:rsidRDefault="00DF2EBB" w:rsidP="005937BB">
      <w:pPr>
        <w:pStyle w:val="Recuo"/>
      </w:pPr>
    </w:p>
    <w:p w14:paraId="7B3E6216" w14:textId="28F57F10" w:rsidR="005937BB" w:rsidRPr="005937BB" w:rsidRDefault="005937BB" w:rsidP="005937BB">
      <w:pPr>
        <w:pStyle w:val="Associaes"/>
      </w:pPr>
      <w:r w:rsidRPr="005937BB">
        <w:t xml:space="preserve">Nível 2 </w:t>
      </w:r>
      <w:r w:rsidR="00DF2EBB">
        <w:t xml:space="preserve">- </w:t>
      </w:r>
      <w:r>
        <w:t>Aprofundamento e a</w:t>
      </w:r>
      <w:r w:rsidRPr="005937BB">
        <w:t xml:space="preserve">plicação </w:t>
      </w:r>
      <w:r>
        <w:t>p</w:t>
      </w:r>
      <w:r w:rsidRPr="005937BB">
        <w:t>rática</w:t>
      </w:r>
      <w:r w:rsidR="00DF2EBB">
        <w:t xml:space="preserve"> dos padrões IDMP</w:t>
      </w:r>
    </w:p>
    <w:p w14:paraId="2345CD3F" w14:textId="0CD2089C" w:rsidR="005937BB" w:rsidRPr="00DF2EBB" w:rsidRDefault="005937BB" w:rsidP="00DF2EBB">
      <w:pPr>
        <w:pStyle w:val="Recuo"/>
      </w:pPr>
      <w:r w:rsidRPr="00DF2EBB">
        <w:rPr>
          <w:b/>
          <w:bCs/>
        </w:rPr>
        <w:t>Objetivo:</w:t>
      </w:r>
      <w:r w:rsidRPr="00DF2EBB">
        <w:t xml:space="preserve"> Aprofundar o conhecimento sobre </w:t>
      </w:r>
      <w:r w:rsidR="00DF2EBB">
        <w:t xml:space="preserve">o IDMP e </w:t>
      </w:r>
      <w:r w:rsidRPr="00DF2EBB">
        <w:t xml:space="preserve">como </w:t>
      </w:r>
      <w:r w:rsidR="00DF2EBB">
        <w:t xml:space="preserve">estes conhecimentos </w:t>
      </w:r>
      <w:r w:rsidRPr="00DF2EBB">
        <w:t>se aplica</w:t>
      </w:r>
      <w:r w:rsidR="00DF2EBB">
        <w:t>m ou refletem</w:t>
      </w:r>
      <w:r w:rsidRPr="00DF2EBB">
        <w:t xml:space="preserve"> </w:t>
      </w:r>
      <w:r w:rsidR="00DF2EBB">
        <w:t>n</w:t>
      </w:r>
      <w:r w:rsidRPr="00DF2EBB">
        <w:t>os processos regulatórios e operacionais.</w:t>
      </w:r>
    </w:p>
    <w:p w14:paraId="47DFA90D" w14:textId="77777777" w:rsidR="005937BB" w:rsidRPr="00DF2EBB" w:rsidRDefault="005937BB" w:rsidP="00DF2EBB">
      <w:pPr>
        <w:pStyle w:val="Recuo"/>
      </w:pPr>
      <w:r w:rsidRPr="00DF2EBB">
        <w:rPr>
          <w:b/>
          <w:bCs/>
        </w:rPr>
        <w:t>Conteúdo:</w:t>
      </w:r>
      <w:r w:rsidRPr="00DF2EBB">
        <w:t xml:space="preserve"> Detalhamento dos padrões IDMP, processos de dados e qualidade, integração com sistemas internos.</w:t>
      </w:r>
    </w:p>
    <w:p w14:paraId="6A653648" w14:textId="7E0E5EF7" w:rsidR="005937BB" w:rsidRDefault="005937BB" w:rsidP="00DF2EBB">
      <w:pPr>
        <w:pStyle w:val="Recuo"/>
      </w:pPr>
      <w:r w:rsidRPr="00DF2EBB">
        <w:rPr>
          <w:b/>
          <w:bCs/>
        </w:rPr>
        <w:t>Formato:</w:t>
      </w:r>
      <w:r w:rsidRPr="00DF2EBB">
        <w:t xml:space="preserve"> Curso presencial de dois dias com workshops práticos.</w:t>
      </w:r>
    </w:p>
    <w:p w14:paraId="616501BA" w14:textId="5827921F" w:rsidR="00DF2EBB" w:rsidRDefault="00DF2EBB" w:rsidP="00DF2EBB">
      <w:pPr>
        <w:pStyle w:val="Recuo"/>
      </w:pPr>
      <w:r>
        <w:rPr>
          <w:b/>
          <w:bCs/>
        </w:rPr>
        <w:t>Requisito:</w:t>
      </w:r>
      <w:r>
        <w:t xml:space="preserve"> </w:t>
      </w:r>
      <w:r w:rsidRPr="005937BB">
        <w:t xml:space="preserve">Haver participado do </w:t>
      </w:r>
      <w:r>
        <w:t>Curso</w:t>
      </w:r>
      <w:r w:rsidRPr="005937BB">
        <w:t xml:space="preserve"> de </w:t>
      </w:r>
      <w:r>
        <w:t>N</w:t>
      </w:r>
      <w:r w:rsidRPr="005937BB">
        <w:t>ível 1.</w:t>
      </w:r>
    </w:p>
    <w:p w14:paraId="764BEE99" w14:textId="77777777" w:rsidR="00DF2EBB" w:rsidRPr="005937BB" w:rsidRDefault="00DF2EBB" w:rsidP="00DF2EBB">
      <w:pPr>
        <w:pStyle w:val="Recuo"/>
      </w:pPr>
    </w:p>
    <w:p w14:paraId="47E04AD6" w14:textId="7B226BBC" w:rsidR="005937BB" w:rsidRPr="00DF2EBB" w:rsidRDefault="005937BB" w:rsidP="005937BB">
      <w:pPr>
        <w:rPr>
          <w:b/>
          <w:bCs/>
        </w:rPr>
      </w:pPr>
      <w:r w:rsidRPr="00DF2EBB">
        <w:rPr>
          <w:b/>
          <w:bCs/>
        </w:rPr>
        <w:t xml:space="preserve">Nível 3 </w:t>
      </w:r>
      <w:r w:rsidR="00DF2EBB">
        <w:rPr>
          <w:b/>
          <w:bCs/>
        </w:rPr>
        <w:t>– Especialista em IDMP</w:t>
      </w:r>
    </w:p>
    <w:p w14:paraId="02A3D60D" w14:textId="77777777" w:rsidR="005937BB" w:rsidRDefault="005937BB" w:rsidP="00DF2EBB">
      <w:pPr>
        <w:pStyle w:val="Recuo"/>
      </w:pPr>
      <w:r w:rsidRPr="00DF2EBB">
        <w:rPr>
          <w:b/>
          <w:bCs/>
        </w:rPr>
        <w:t>Objetivo:</w:t>
      </w:r>
      <w:r>
        <w:t xml:space="preserve"> Capacitar os participantes a se tornarem especialistas na implementação e gestão do IDMP dentro da organização.</w:t>
      </w:r>
    </w:p>
    <w:p w14:paraId="6257702F" w14:textId="77777777" w:rsidR="005937BB" w:rsidRDefault="005937BB" w:rsidP="00DF2EBB">
      <w:pPr>
        <w:pStyle w:val="Recuo"/>
      </w:pPr>
      <w:r w:rsidRPr="00DF2EBB">
        <w:rPr>
          <w:b/>
          <w:bCs/>
        </w:rPr>
        <w:t>Conteúdo:</w:t>
      </w:r>
      <w:r>
        <w:t xml:space="preserve"> Gestão avançada de projetos IDMP, análise de dados complexos, resolução de problemas específicos de implementação.</w:t>
      </w:r>
    </w:p>
    <w:p w14:paraId="4F77B582" w14:textId="77777777" w:rsidR="005937BB" w:rsidRDefault="005937BB" w:rsidP="00DF2EBB">
      <w:pPr>
        <w:pStyle w:val="Recuo"/>
      </w:pPr>
      <w:r w:rsidRPr="00DF2EBB">
        <w:rPr>
          <w:b/>
          <w:bCs/>
        </w:rPr>
        <w:t>Formato:</w:t>
      </w:r>
      <w:r>
        <w:t xml:space="preserve"> Programa intensivo de uma semana com simulações e projeto final.</w:t>
      </w:r>
    </w:p>
    <w:p w14:paraId="431430E0" w14:textId="0FEEB9EB" w:rsidR="00DF2EBB" w:rsidRPr="005937BB" w:rsidRDefault="00DF2EBB" w:rsidP="00DF2EBB">
      <w:pPr>
        <w:pStyle w:val="Recuo"/>
      </w:pPr>
      <w:r>
        <w:rPr>
          <w:b/>
          <w:bCs/>
        </w:rPr>
        <w:t>Requisito:</w:t>
      </w:r>
      <w:r>
        <w:t xml:space="preserve"> </w:t>
      </w:r>
      <w:r w:rsidRPr="005937BB">
        <w:t xml:space="preserve">Haver participado do </w:t>
      </w:r>
      <w:r>
        <w:t>N</w:t>
      </w:r>
      <w:r w:rsidRPr="005937BB">
        <w:t>ível 1</w:t>
      </w:r>
      <w:r>
        <w:t xml:space="preserve"> e Nível 2.</w:t>
      </w:r>
    </w:p>
    <w:p w14:paraId="7F85978E" w14:textId="77777777" w:rsidR="00DF2EBB" w:rsidRDefault="00DF2EBB" w:rsidP="00DF2EBB">
      <w:pPr>
        <w:pStyle w:val="Recuo"/>
      </w:pPr>
    </w:p>
    <w:p w14:paraId="3E7B256D" w14:textId="531DC202" w:rsidR="005937BB" w:rsidRDefault="005937BB" w:rsidP="00DF2EBB">
      <w:pPr>
        <w:pStyle w:val="Ttulo3"/>
      </w:pPr>
      <w:bookmarkStart w:id="62" w:name="_Toc163064632"/>
      <w:r>
        <w:t xml:space="preserve">Para </w:t>
      </w:r>
      <w:r w:rsidR="00DF2EBB">
        <w:t>a</w:t>
      </w:r>
      <w:r>
        <w:t xml:space="preserve"> </w:t>
      </w:r>
      <w:r w:rsidR="00DF2EBB">
        <w:t>á</w:t>
      </w:r>
      <w:r>
        <w:t>rea de TI</w:t>
      </w:r>
      <w:bookmarkEnd w:id="62"/>
    </w:p>
    <w:p w14:paraId="1557A157" w14:textId="3FEAF6D5" w:rsidR="005937BB" w:rsidRPr="00DF2EBB" w:rsidRDefault="005937BB" w:rsidP="00DF2EBB">
      <w:pPr>
        <w:pStyle w:val="Associaes"/>
      </w:pPr>
      <w:r w:rsidRPr="00DF2EBB">
        <w:t xml:space="preserve">Nível 1 </w:t>
      </w:r>
      <w:r w:rsidR="00DF2EBB">
        <w:t xml:space="preserve">- </w:t>
      </w:r>
      <w:r w:rsidRPr="00DF2EBB">
        <w:t>Conscientização Tecnológica</w:t>
      </w:r>
    </w:p>
    <w:p w14:paraId="5DD538CE" w14:textId="2F4E9C4E" w:rsidR="005937BB" w:rsidRPr="00DF2EBB" w:rsidRDefault="005937BB" w:rsidP="00DF2EBB">
      <w:pPr>
        <w:pStyle w:val="Recuo"/>
      </w:pPr>
      <w:r w:rsidRPr="00DF2EBB">
        <w:rPr>
          <w:b/>
          <w:bCs/>
        </w:rPr>
        <w:t>Objetivo:</w:t>
      </w:r>
      <w:r w:rsidRPr="00DF2EBB">
        <w:t xml:space="preserve"> Apresentar o IDMP e sua importância para </w:t>
      </w:r>
      <w:r w:rsidR="00DF2EBB" w:rsidRPr="00DF2EBB">
        <w:t>o</w:t>
      </w:r>
      <w:r w:rsidR="00DF2EBB">
        <w:t xml:space="preserve"> eco</w:t>
      </w:r>
      <w:r w:rsidR="00DF2EBB" w:rsidRPr="00DF2EBB">
        <w:t>ssistema</w:t>
      </w:r>
      <w:r w:rsidR="00DF2EBB">
        <w:t xml:space="preserve"> farmacêutico e as implicações para o setor de TI.</w:t>
      </w:r>
    </w:p>
    <w:p w14:paraId="57F12B80" w14:textId="2AC14ECC" w:rsidR="005937BB" w:rsidRPr="00DF2EBB" w:rsidRDefault="005937BB" w:rsidP="00DF2EBB">
      <w:pPr>
        <w:pStyle w:val="Recuo"/>
      </w:pPr>
      <w:r w:rsidRPr="00DF2EBB">
        <w:rPr>
          <w:b/>
          <w:bCs/>
        </w:rPr>
        <w:t>Conteúdo:</w:t>
      </w:r>
      <w:r w:rsidRPr="00DF2EBB">
        <w:t xml:space="preserve"> Visão geral do IDMP, padrões de dados e sua importância para os sistemas de TI</w:t>
      </w:r>
      <w:r w:rsidR="00DF2EBB">
        <w:t xml:space="preserve"> do setor farmacêutico</w:t>
      </w:r>
      <w:r w:rsidRPr="00DF2EBB">
        <w:t>.</w:t>
      </w:r>
    </w:p>
    <w:p w14:paraId="5A1EA038" w14:textId="36DF6B46" w:rsidR="005937BB" w:rsidRPr="00DF2EBB" w:rsidRDefault="005937BB" w:rsidP="00DF2EBB">
      <w:pPr>
        <w:pStyle w:val="Recuo"/>
      </w:pPr>
      <w:r w:rsidRPr="00DF2EBB">
        <w:rPr>
          <w:b/>
          <w:bCs/>
        </w:rPr>
        <w:t>Formato:</w:t>
      </w:r>
      <w:r w:rsidRPr="00DF2EBB">
        <w:t xml:space="preserve"> Seminário online de </w:t>
      </w:r>
      <w:r w:rsidR="00DF2EBB">
        <w:t>4 horas</w:t>
      </w:r>
      <w:r w:rsidRPr="00DF2EBB">
        <w:t>.</w:t>
      </w:r>
    </w:p>
    <w:p w14:paraId="748D171A" w14:textId="77777777" w:rsidR="00DF2EBB" w:rsidRDefault="00DF2EBB" w:rsidP="00DF2EBB"/>
    <w:p w14:paraId="63F57290" w14:textId="499BAEC8" w:rsidR="005937BB" w:rsidRPr="00DF2EBB" w:rsidRDefault="005937BB" w:rsidP="00DF2EBB">
      <w:pPr>
        <w:pStyle w:val="Associaes"/>
      </w:pPr>
      <w:r w:rsidRPr="00DF2EBB">
        <w:t xml:space="preserve">Nível 2 </w:t>
      </w:r>
      <w:r w:rsidR="00DF2EBB">
        <w:t xml:space="preserve">- </w:t>
      </w:r>
      <w:r w:rsidRPr="00DF2EBB">
        <w:t>Implementação Técnica</w:t>
      </w:r>
    </w:p>
    <w:p w14:paraId="5A38DF91" w14:textId="54712C6A" w:rsidR="005937BB" w:rsidRDefault="005937BB" w:rsidP="005937BB">
      <w:r w:rsidRPr="00DF2EBB">
        <w:rPr>
          <w:b/>
          <w:bCs/>
        </w:rPr>
        <w:t>Objetivo:</w:t>
      </w:r>
      <w:r>
        <w:t xml:space="preserve"> Fornecer conhecimentos técnicos sobre a implementação dos padrões IDMP.</w:t>
      </w:r>
    </w:p>
    <w:p w14:paraId="52E5B509" w14:textId="19123804" w:rsidR="005937BB" w:rsidRDefault="005937BB" w:rsidP="005937BB">
      <w:r w:rsidRPr="00DF2EBB">
        <w:rPr>
          <w:b/>
          <w:bCs/>
        </w:rPr>
        <w:t>Conteúdo:</w:t>
      </w:r>
      <w:r>
        <w:t xml:space="preserve"> Arquitetura de sistemas, </w:t>
      </w:r>
      <w:r w:rsidR="00DF2EBB">
        <w:t xml:space="preserve">Modelo de Informação do IDMP, Modelo de Dados do IDMP, </w:t>
      </w:r>
      <w:r>
        <w:t>integração de dados, padrões de interoperabilidade, segurança da informação.</w:t>
      </w:r>
    </w:p>
    <w:p w14:paraId="515F01AB" w14:textId="2D92A68E" w:rsidR="005937BB" w:rsidRDefault="005937BB" w:rsidP="005937BB">
      <w:r w:rsidRPr="00DF2EBB">
        <w:rPr>
          <w:b/>
          <w:bCs/>
        </w:rPr>
        <w:t>Formato:</w:t>
      </w:r>
      <w:r>
        <w:t xml:space="preserve"> Curso prático de dois dias com laboratórios.</w:t>
      </w:r>
    </w:p>
    <w:p w14:paraId="65F072CE" w14:textId="77777777" w:rsidR="00DF2EBB" w:rsidRDefault="00DF2EBB" w:rsidP="00DF2EBB">
      <w:pPr>
        <w:pStyle w:val="Recuo"/>
      </w:pPr>
      <w:r>
        <w:rPr>
          <w:b/>
          <w:bCs/>
        </w:rPr>
        <w:t>Requisito:</w:t>
      </w:r>
      <w:r>
        <w:t xml:space="preserve"> </w:t>
      </w:r>
      <w:r w:rsidRPr="005937BB">
        <w:t xml:space="preserve">Haver participado do </w:t>
      </w:r>
      <w:r>
        <w:t>Curso</w:t>
      </w:r>
      <w:r w:rsidRPr="005937BB">
        <w:t xml:space="preserve"> de </w:t>
      </w:r>
      <w:r>
        <w:t>N</w:t>
      </w:r>
      <w:r w:rsidRPr="005937BB">
        <w:t>ível 1.</w:t>
      </w:r>
    </w:p>
    <w:p w14:paraId="6924F36E" w14:textId="77777777" w:rsidR="00DF2EBB" w:rsidRDefault="00DF2EBB" w:rsidP="00DF2EBB"/>
    <w:p w14:paraId="44CFF070" w14:textId="6E0C4E4E" w:rsidR="005937BB" w:rsidRDefault="005937BB" w:rsidP="00DF2EBB">
      <w:pPr>
        <w:pStyle w:val="Associaes"/>
      </w:pPr>
      <w:r>
        <w:t>Nível 3 (Especialização e Inovação):</w:t>
      </w:r>
    </w:p>
    <w:p w14:paraId="7847C111" w14:textId="77777777" w:rsidR="005937BB" w:rsidRPr="00DA6D13" w:rsidRDefault="005937BB" w:rsidP="00DA6D13">
      <w:pPr>
        <w:pStyle w:val="Recuo"/>
      </w:pPr>
      <w:r w:rsidRPr="00DA6D13">
        <w:rPr>
          <w:b/>
          <w:bCs/>
        </w:rPr>
        <w:t>Objetivo:</w:t>
      </w:r>
      <w:r w:rsidRPr="00DA6D13">
        <w:t xml:space="preserve"> Desenvolver habilidades avançadas para inovar e liderar projetos de TI relacionados ao IDMP.</w:t>
      </w:r>
    </w:p>
    <w:p w14:paraId="5A64528E" w14:textId="451C5AD9" w:rsidR="00722379" w:rsidRDefault="005937BB" w:rsidP="00DA6D13">
      <w:pPr>
        <w:pStyle w:val="Recuo"/>
      </w:pPr>
      <w:r w:rsidRPr="00DA6D13">
        <w:rPr>
          <w:b/>
          <w:bCs/>
        </w:rPr>
        <w:t>Conteúdo:</w:t>
      </w:r>
      <w:r w:rsidRPr="00DA6D13">
        <w:t xml:space="preserve"> Desenvolvimento avançado baseado em IDMP, gestão de</w:t>
      </w:r>
      <w:r w:rsidR="00DA6D13" w:rsidRPr="00DA6D13">
        <w:t xml:space="preserve"> projetos de TI para IDMP, processos de inovação tecnológica e segurança de dados aplicada a área farmacêutica.</w:t>
      </w:r>
    </w:p>
    <w:p w14:paraId="60A2925F" w14:textId="794F6643" w:rsidR="00DA6D13" w:rsidRPr="00DA6D13" w:rsidRDefault="00DA6D13" w:rsidP="00DA6D13">
      <w:pPr>
        <w:pStyle w:val="Recuo"/>
        <w:rPr>
          <w:b/>
          <w:bCs/>
        </w:rPr>
      </w:pPr>
      <w:r>
        <w:rPr>
          <w:b/>
          <w:bCs/>
        </w:rPr>
        <w:t>Formato:</w:t>
      </w:r>
      <w:r>
        <w:t xml:space="preserve"> </w:t>
      </w:r>
      <w:r w:rsidRPr="00DA6D13">
        <w:t xml:space="preserve">Curso intensivo presencial ou virtual de uma semana, combinando palestras, laboratórios práticos, estudos de caso e um projeto </w:t>
      </w:r>
      <w:proofErr w:type="spellStart"/>
      <w:r w:rsidRPr="00DA6D13">
        <w:t>capstone</w:t>
      </w:r>
      <w:proofErr w:type="spellEnd"/>
      <w:r>
        <w:t>, no qual os participantes são desafiados a desenvolver uma solução para um problema específico do IDMP.</w:t>
      </w:r>
    </w:p>
    <w:p w14:paraId="7C179DBB" w14:textId="7FB4212F" w:rsidR="00CD782B" w:rsidRDefault="00CD782B" w:rsidP="0001193A"/>
    <w:p w14:paraId="26CEEE38" w14:textId="6718D882" w:rsidR="0001193A" w:rsidRDefault="0001193A" w:rsidP="00CD782B">
      <w:pPr>
        <w:pStyle w:val="Ttulo1"/>
      </w:pPr>
      <w:bookmarkStart w:id="63" w:name="_Toc163064633"/>
      <w:r w:rsidRPr="00CD782B">
        <w:lastRenderedPageBreak/>
        <w:t>Monitoramento e Avaliação</w:t>
      </w:r>
      <w:bookmarkEnd w:id="63"/>
    </w:p>
    <w:p w14:paraId="78C5DCB4" w14:textId="215636DF" w:rsidR="0012385A" w:rsidRDefault="0012385A" w:rsidP="0012385A">
      <w:r>
        <w:t xml:space="preserve">Para o monitoramento e avaliação eficaz </w:t>
      </w:r>
      <w:r>
        <w:t>da</w:t>
      </w:r>
      <w:r>
        <w:t xml:space="preserve"> implementação do IDMP, é imprescindível estabelecer critérios claros e mensuráveis que permitam avaliar o progresso em relação aos objetivos estabelecidos, identificar desafios e ajustar estratégias conforme necessário. </w:t>
      </w:r>
      <w:r>
        <w:t xml:space="preserve">Ainda que esteja fora </w:t>
      </w:r>
      <w:proofErr w:type="gramStart"/>
      <w:r>
        <w:t>do</w:t>
      </w:r>
      <w:proofErr w:type="gramEnd"/>
      <w:r>
        <w:t xml:space="preserve"> escopo deste documento propor as metas quantificáveis de monitoramento, é possível indicar um conjunto de critérios que deveria ser monitorado/acompanhado no decorrer da implementação.</w:t>
      </w:r>
    </w:p>
    <w:p w14:paraId="1F580122" w14:textId="361FB094" w:rsidR="0012385A" w:rsidRDefault="0012385A" w:rsidP="0012385A">
      <w:r>
        <w:t>Os critérios propostos para o monitoramento e avaliação deste projeto são agrupados em categorias fundamentais que refletem as dimensões críticas do projeto:</w:t>
      </w:r>
    </w:p>
    <w:p w14:paraId="681CA460" w14:textId="77777777" w:rsidR="0012385A" w:rsidRPr="0012385A" w:rsidRDefault="0012385A" w:rsidP="0012385A">
      <w:pPr>
        <w:rPr>
          <w:b/>
          <w:bCs/>
        </w:rPr>
      </w:pPr>
      <w:r w:rsidRPr="0012385A">
        <w:rPr>
          <w:b/>
          <w:bCs/>
        </w:rPr>
        <w:t>1. Adesão aos Padrões IDMP</w:t>
      </w:r>
    </w:p>
    <w:p w14:paraId="2DDAEC24" w14:textId="768C7711" w:rsidR="0012385A" w:rsidRDefault="0012385A" w:rsidP="0012385A">
      <w:r w:rsidRPr="00997677">
        <w:rPr>
          <w:b/>
          <w:bCs/>
        </w:rPr>
        <w:t xml:space="preserve">Grau de </w:t>
      </w:r>
      <w:r w:rsidRPr="00997677">
        <w:rPr>
          <w:b/>
          <w:bCs/>
        </w:rPr>
        <w:t>c</w:t>
      </w:r>
      <w:r w:rsidRPr="00997677">
        <w:rPr>
          <w:b/>
          <w:bCs/>
        </w:rPr>
        <w:t>onformidade:</w:t>
      </w:r>
      <w:r>
        <w:t xml:space="preserve"> Medir o nível de adesão aos padrões IDMP por parte das empresas farmacêuticas, distribuidores e outras entidades reguladas.</w:t>
      </w:r>
      <w:r>
        <w:t xml:space="preserve"> Avaliar o número de </w:t>
      </w:r>
      <w:r w:rsidR="00997677">
        <w:t>produtos registrados que utilizaram o IDMP.</w:t>
      </w:r>
    </w:p>
    <w:p w14:paraId="42A1DED2" w14:textId="6D6EF75E" w:rsidR="0012385A" w:rsidRDefault="0012385A" w:rsidP="0012385A">
      <w:r w:rsidRPr="00997677">
        <w:rPr>
          <w:b/>
          <w:bCs/>
        </w:rPr>
        <w:t xml:space="preserve">Integridade dos </w:t>
      </w:r>
      <w:r w:rsidRPr="00997677">
        <w:rPr>
          <w:b/>
          <w:bCs/>
        </w:rPr>
        <w:t>d</w:t>
      </w:r>
      <w:r w:rsidRPr="00997677">
        <w:rPr>
          <w:b/>
          <w:bCs/>
        </w:rPr>
        <w:t>ados:</w:t>
      </w:r>
      <w:r>
        <w:t xml:space="preserve"> Avaliar a precisão, completude e confiabilidade dos dados de produtos medicinais conforme os padrões IDMP.</w:t>
      </w:r>
    </w:p>
    <w:p w14:paraId="56EDEB8A" w14:textId="77777777" w:rsidR="0012385A" w:rsidRPr="0012385A" w:rsidRDefault="0012385A" w:rsidP="0012385A">
      <w:pPr>
        <w:rPr>
          <w:b/>
          <w:bCs/>
        </w:rPr>
      </w:pPr>
      <w:r w:rsidRPr="0012385A">
        <w:rPr>
          <w:b/>
          <w:bCs/>
        </w:rPr>
        <w:t>2. Capacitação e Conscientização</w:t>
      </w:r>
    </w:p>
    <w:p w14:paraId="0071F164" w14:textId="2C00A01A" w:rsidR="0012385A" w:rsidRDefault="0012385A" w:rsidP="0012385A">
      <w:r w:rsidRPr="00997677">
        <w:rPr>
          <w:b/>
          <w:bCs/>
        </w:rPr>
        <w:t xml:space="preserve">Participação em </w:t>
      </w:r>
      <w:r w:rsidR="00997677" w:rsidRPr="00997677">
        <w:rPr>
          <w:b/>
          <w:bCs/>
        </w:rPr>
        <w:t>p</w:t>
      </w:r>
      <w:r w:rsidRPr="00997677">
        <w:rPr>
          <w:b/>
          <w:bCs/>
        </w:rPr>
        <w:t xml:space="preserve">rogramas de </w:t>
      </w:r>
      <w:r w:rsidR="00997677" w:rsidRPr="00997677">
        <w:rPr>
          <w:b/>
          <w:bCs/>
        </w:rPr>
        <w:t>t</w:t>
      </w:r>
      <w:r w:rsidRPr="00997677">
        <w:rPr>
          <w:b/>
          <w:bCs/>
        </w:rPr>
        <w:t>reinamento:</w:t>
      </w:r>
      <w:r>
        <w:t xml:space="preserve"> Quantificar o número de profissionais capacitados nos padrões IDMP, divididos por setor e nível hierárquico.</w:t>
      </w:r>
    </w:p>
    <w:p w14:paraId="2E463E27" w14:textId="4BC0AC3F" w:rsidR="0012385A" w:rsidRDefault="0012385A" w:rsidP="0012385A">
      <w:r w:rsidRPr="00997677">
        <w:rPr>
          <w:b/>
          <w:bCs/>
        </w:rPr>
        <w:t xml:space="preserve">Avaliação do </w:t>
      </w:r>
      <w:r w:rsidR="00997677" w:rsidRPr="00997677">
        <w:rPr>
          <w:b/>
          <w:bCs/>
        </w:rPr>
        <w:t>c</w:t>
      </w:r>
      <w:r w:rsidRPr="00997677">
        <w:rPr>
          <w:b/>
          <w:bCs/>
        </w:rPr>
        <w:t>onhecimento:</w:t>
      </w:r>
      <w:r>
        <w:t xml:space="preserve"> Medir a eficácia dos programas de treinamento através de avaliações antes e depois dos cursos.</w:t>
      </w:r>
    </w:p>
    <w:p w14:paraId="57CB3A2E" w14:textId="21BF1526" w:rsidR="0012385A" w:rsidRPr="00997677" w:rsidRDefault="0012385A" w:rsidP="0012385A">
      <w:pPr>
        <w:rPr>
          <w:b/>
          <w:bCs/>
        </w:rPr>
      </w:pPr>
      <w:r w:rsidRPr="00997677">
        <w:rPr>
          <w:b/>
          <w:bCs/>
        </w:rPr>
        <w:t xml:space="preserve">3. Infraestrutura </w:t>
      </w:r>
      <w:r w:rsidR="00997677">
        <w:rPr>
          <w:b/>
          <w:bCs/>
        </w:rPr>
        <w:t>t</w:t>
      </w:r>
      <w:r w:rsidRPr="00997677">
        <w:rPr>
          <w:b/>
          <w:bCs/>
        </w:rPr>
        <w:t xml:space="preserve">ecnológica e </w:t>
      </w:r>
      <w:r w:rsidR="00997677">
        <w:rPr>
          <w:b/>
          <w:bCs/>
        </w:rPr>
        <w:t>i</w:t>
      </w:r>
      <w:r w:rsidRPr="00997677">
        <w:rPr>
          <w:b/>
          <w:bCs/>
        </w:rPr>
        <w:t>nteroperabilidade</w:t>
      </w:r>
    </w:p>
    <w:p w14:paraId="2A83DE27" w14:textId="50F902CA" w:rsidR="0012385A" w:rsidRDefault="0012385A" w:rsidP="0012385A">
      <w:r w:rsidRPr="00997677">
        <w:rPr>
          <w:b/>
          <w:bCs/>
        </w:rPr>
        <w:t xml:space="preserve">Capacidade </w:t>
      </w:r>
      <w:r w:rsidR="00997677" w:rsidRPr="00997677">
        <w:rPr>
          <w:b/>
          <w:bCs/>
        </w:rPr>
        <w:t>t</w:t>
      </w:r>
      <w:r w:rsidRPr="00997677">
        <w:rPr>
          <w:b/>
          <w:bCs/>
        </w:rPr>
        <w:t>ecnológica:</w:t>
      </w:r>
      <w:r>
        <w:t xml:space="preserve"> Avaliar o desenvolvimento e a integração de sistemas de TI compatíveis com IDMP nas organizações envolvidas.</w:t>
      </w:r>
    </w:p>
    <w:p w14:paraId="1FEE3B76" w14:textId="4A6159D7" w:rsidR="0012385A" w:rsidRDefault="0012385A" w:rsidP="0012385A">
      <w:r w:rsidRPr="00997677">
        <w:rPr>
          <w:b/>
          <w:bCs/>
        </w:rPr>
        <w:t xml:space="preserve">Nível de </w:t>
      </w:r>
      <w:r w:rsidR="00997677" w:rsidRPr="00997677">
        <w:rPr>
          <w:b/>
          <w:bCs/>
        </w:rPr>
        <w:t>i</w:t>
      </w:r>
      <w:r w:rsidRPr="00997677">
        <w:rPr>
          <w:b/>
          <w:bCs/>
        </w:rPr>
        <w:t>nteroperabilidade:</w:t>
      </w:r>
      <w:r>
        <w:t xml:space="preserve"> Medir a eficácia na troca de dados entre diferentes sistemas, internamente e com outras entidades, conforme os padrões IDMP.</w:t>
      </w:r>
    </w:p>
    <w:p w14:paraId="116BE7AD" w14:textId="59BE069E" w:rsidR="0012385A" w:rsidRPr="00997677" w:rsidRDefault="0012385A" w:rsidP="0012385A">
      <w:pPr>
        <w:rPr>
          <w:b/>
          <w:bCs/>
        </w:rPr>
      </w:pPr>
      <w:r w:rsidRPr="00997677">
        <w:rPr>
          <w:b/>
          <w:bCs/>
        </w:rPr>
        <w:t xml:space="preserve">4. Engajamento dos </w:t>
      </w:r>
      <w:r w:rsidR="00997677" w:rsidRPr="00997677">
        <w:rPr>
          <w:b/>
          <w:bCs/>
          <w:i/>
          <w:iCs/>
        </w:rPr>
        <w:t>s</w:t>
      </w:r>
      <w:r w:rsidRPr="00997677">
        <w:rPr>
          <w:b/>
          <w:bCs/>
          <w:i/>
          <w:iCs/>
        </w:rPr>
        <w:t>takeholders</w:t>
      </w:r>
    </w:p>
    <w:p w14:paraId="73A38819" w14:textId="074A93CD" w:rsidR="0012385A" w:rsidRDefault="0012385A" w:rsidP="0012385A">
      <w:r w:rsidRPr="00997677">
        <w:rPr>
          <w:b/>
          <w:bCs/>
        </w:rPr>
        <w:t xml:space="preserve">Engajamento e </w:t>
      </w:r>
      <w:r w:rsidR="00997677" w:rsidRPr="00997677">
        <w:rPr>
          <w:b/>
          <w:bCs/>
        </w:rPr>
        <w:t>c</w:t>
      </w:r>
      <w:r w:rsidRPr="00997677">
        <w:rPr>
          <w:b/>
          <w:bCs/>
        </w:rPr>
        <w:t>olaboração:</w:t>
      </w:r>
      <w:r>
        <w:t xml:space="preserve"> Quantificar o envolvimento ativo dos </w:t>
      </w:r>
      <w:r w:rsidRPr="00997677">
        <w:rPr>
          <w:i/>
          <w:iCs/>
        </w:rPr>
        <w:t>stakeholders</w:t>
      </w:r>
      <w:r>
        <w:t xml:space="preserve">, incluindo a participação em grupos de trabalho, fóruns de discussão e </w:t>
      </w:r>
      <w:r w:rsidRPr="00997677">
        <w:rPr>
          <w:i/>
          <w:iCs/>
        </w:rPr>
        <w:t>feedback</w:t>
      </w:r>
      <w:r>
        <w:t xml:space="preserve"> fornecido.</w:t>
      </w:r>
    </w:p>
    <w:p w14:paraId="63A92662" w14:textId="6D321171" w:rsidR="0012385A" w:rsidRDefault="0012385A" w:rsidP="0012385A">
      <w:r w:rsidRPr="00997677">
        <w:rPr>
          <w:b/>
          <w:bCs/>
        </w:rPr>
        <w:lastRenderedPageBreak/>
        <w:t xml:space="preserve">Satisfação dos </w:t>
      </w:r>
      <w:r w:rsidR="00997677" w:rsidRPr="00997677">
        <w:rPr>
          <w:b/>
          <w:bCs/>
          <w:i/>
          <w:iCs/>
        </w:rPr>
        <w:t>s</w:t>
      </w:r>
      <w:r w:rsidRPr="00997677">
        <w:rPr>
          <w:b/>
          <w:bCs/>
          <w:i/>
          <w:iCs/>
        </w:rPr>
        <w:t>takeholders</w:t>
      </w:r>
      <w:r w:rsidRPr="00997677">
        <w:rPr>
          <w:b/>
          <w:bCs/>
        </w:rPr>
        <w:t>:</w:t>
      </w:r>
      <w:r>
        <w:t xml:space="preserve"> Medir a satisfação dos </w:t>
      </w:r>
      <w:r w:rsidRPr="00997677">
        <w:rPr>
          <w:i/>
          <w:iCs/>
        </w:rPr>
        <w:t>stakeholders</w:t>
      </w:r>
      <w:r>
        <w:t xml:space="preserve"> com o processo de implementação através de pesquisas periódicas.</w:t>
      </w:r>
    </w:p>
    <w:p w14:paraId="6B326ED1" w14:textId="77777777" w:rsidR="0012385A" w:rsidRPr="00997677" w:rsidRDefault="0012385A" w:rsidP="0012385A">
      <w:pPr>
        <w:rPr>
          <w:b/>
          <w:bCs/>
        </w:rPr>
      </w:pPr>
      <w:r w:rsidRPr="00997677">
        <w:rPr>
          <w:b/>
          <w:bCs/>
        </w:rPr>
        <w:t>5. Impacto Regulatório e Operacional</w:t>
      </w:r>
    </w:p>
    <w:p w14:paraId="08D23360" w14:textId="436D337D" w:rsidR="0012385A" w:rsidRDefault="0012385A" w:rsidP="0012385A">
      <w:r w:rsidRPr="00997677">
        <w:rPr>
          <w:b/>
          <w:bCs/>
        </w:rPr>
        <w:t xml:space="preserve">Eficiência </w:t>
      </w:r>
      <w:r w:rsidR="00997677" w:rsidRPr="00997677">
        <w:rPr>
          <w:b/>
          <w:bCs/>
        </w:rPr>
        <w:t>r</w:t>
      </w:r>
      <w:r w:rsidRPr="00997677">
        <w:rPr>
          <w:b/>
          <w:bCs/>
        </w:rPr>
        <w:t>egulatória:</w:t>
      </w:r>
      <w:r>
        <w:t xml:space="preserve"> Avaliar a redução do tempo e dos recursos necessários para processos regulatórios, como registros de produtos medicinais e inspeções.</w:t>
      </w:r>
    </w:p>
    <w:p w14:paraId="0309AFA3" w14:textId="18BDF7E3" w:rsidR="0012385A" w:rsidRDefault="0012385A" w:rsidP="0012385A">
      <w:r w:rsidRPr="00997677">
        <w:rPr>
          <w:b/>
          <w:bCs/>
        </w:rPr>
        <w:t xml:space="preserve">Melhoria na </w:t>
      </w:r>
      <w:r w:rsidR="00997677" w:rsidRPr="00997677">
        <w:rPr>
          <w:b/>
          <w:bCs/>
        </w:rPr>
        <w:t>G</w:t>
      </w:r>
      <w:r w:rsidRPr="00997677">
        <w:rPr>
          <w:b/>
          <w:bCs/>
        </w:rPr>
        <w:t xml:space="preserve">estão de </w:t>
      </w:r>
      <w:r w:rsidR="00997677" w:rsidRPr="00997677">
        <w:rPr>
          <w:b/>
          <w:bCs/>
        </w:rPr>
        <w:t>R</w:t>
      </w:r>
      <w:r w:rsidRPr="00997677">
        <w:rPr>
          <w:b/>
          <w:bCs/>
        </w:rPr>
        <w:t>iscos:</w:t>
      </w:r>
      <w:r>
        <w:t xml:space="preserve"> Medir a eficácia na identificação e gestão de riscos associados aos produtos medicinais, com base nos dados padronizados.</w:t>
      </w:r>
    </w:p>
    <w:p w14:paraId="167CB982" w14:textId="613CA90E" w:rsidR="0012385A" w:rsidRPr="00997677" w:rsidRDefault="00997677" w:rsidP="0012385A">
      <w:pPr>
        <w:rPr>
          <w:b/>
          <w:bCs/>
        </w:rPr>
      </w:pPr>
      <w:r w:rsidRPr="00997677">
        <w:rPr>
          <w:b/>
          <w:bCs/>
        </w:rPr>
        <w:t>6</w:t>
      </w:r>
      <w:r w:rsidR="0012385A" w:rsidRPr="00997677">
        <w:rPr>
          <w:b/>
          <w:bCs/>
        </w:rPr>
        <w:t>. Metas e Marcos</w:t>
      </w:r>
    </w:p>
    <w:p w14:paraId="49E57B14" w14:textId="73082A81" w:rsidR="0012385A" w:rsidRDefault="0012385A" w:rsidP="0012385A">
      <w:r w:rsidRPr="00997677">
        <w:rPr>
          <w:b/>
          <w:bCs/>
        </w:rPr>
        <w:t xml:space="preserve">Cumprimento de </w:t>
      </w:r>
      <w:r w:rsidR="00997677" w:rsidRPr="00997677">
        <w:rPr>
          <w:b/>
          <w:bCs/>
        </w:rPr>
        <w:t>m</w:t>
      </w:r>
      <w:r w:rsidRPr="00997677">
        <w:rPr>
          <w:b/>
          <w:bCs/>
        </w:rPr>
        <w:t>arcos</w:t>
      </w:r>
      <w:r w:rsidR="00997677" w:rsidRPr="00997677">
        <w:rPr>
          <w:b/>
          <w:bCs/>
        </w:rPr>
        <w:t xml:space="preserve"> do progresso</w:t>
      </w:r>
      <w:r w:rsidRPr="00997677">
        <w:rPr>
          <w:b/>
          <w:bCs/>
        </w:rPr>
        <w:t>:</w:t>
      </w:r>
      <w:r>
        <w:t xml:space="preserve"> Monitorar o progresso em relação aos marcos definidos no cronograma do projeto.</w:t>
      </w:r>
    </w:p>
    <w:p w14:paraId="03AF99B8" w14:textId="77777777" w:rsidR="0012385A" w:rsidRDefault="0012385A" w:rsidP="0012385A">
      <w:r w:rsidRPr="00997677">
        <w:rPr>
          <w:b/>
          <w:bCs/>
        </w:rPr>
        <w:t>Alcance de Metas:</w:t>
      </w:r>
      <w:r>
        <w:t xml:space="preserve"> Avaliar a realização das metas estabelecidas no início do projeto, tanto qualitativas quanto quantitativas.</w:t>
      </w:r>
    </w:p>
    <w:p w14:paraId="37C9EFCB" w14:textId="70EB1475" w:rsidR="0012385A" w:rsidRPr="0012385A" w:rsidRDefault="0012385A" w:rsidP="0012385A">
      <w:r>
        <w:t xml:space="preserve">A implementação de um sistema de monitoramento e avaliação que incorpore estes critérios permitirá à ANVISA e aos demais </w:t>
      </w:r>
      <w:r w:rsidRPr="00997677">
        <w:rPr>
          <w:i/>
          <w:iCs/>
        </w:rPr>
        <w:t>stakeholders</w:t>
      </w:r>
      <w:r>
        <w:t xml:space="preserve"> acompanhar o progresso do projeto de forma objetiva, tomar decisões informadas e adaptar estratégias conforme necessário para garantir o sucesso da implementação do IDMP no Brasil. Este sistema deve ser complementado por ferramentas de relatório regular e mecanismos de feedback para assegurar a transparência e a melhoria contínua do processo de implementação.</w:t>
      </w:r>
    </w:p>
    <w:p w14:paraId="1F3F986B" w14:textId="77777777" w:rsidR="0001193A" w:rsidRDefault="0001193A" w:rsidP="00CD782B">
      <w:pPr>
        <w:pStyle w:val="Ttulo1"/>
      </w:pPr>
      <w:bookmarkStart w:id="64" w:name="_Toc163064634"/>
      <w:r>
        <w:lastRenderedPageBreak/>
        <w:t>Considerações Finais e Recomendações:</w:t>
      </w:r>
      <w:bookmarkEnd w:id="64"/>
    </w:p>
    <w:bookmarkEnd w:id="0"/>
    <w:p w14:paraId="5AB1FE0D" w14:textId="250C6F0C" w:rsidR="00997677" w:rsidRDefault="00997677" w:rsidP="00997677">
      <w:r>
        <w:t>O processo de implementação do conjunto de normas ABNT NBR ISO IDMP no Brasil é um projeto estratégico de grande envergadura que promete transformar o ecossistema farmacêutico, aumentando a eficiência operacional</w:t>
      </w:r>
      <w:r>
        <w:t>,</w:t>
      </w:r>
      <w:r>
        <w:t xml:space="preserve"> a conformidade regulatória </w:t>
      </w:r>
      <w:r>
        <w:t xml:space="preserve">e </w:t>
      </w:r>
      <w:r>
        <w:t>a segurança do paciente, através de uma padronização rigorosa na identificação de produtos medicinais. Este documento apresenta uma abordagem multifacetada e integrada, destacando a importância da educação, capacitação, e desenvolvimento de diretrizes nacionais para uma transição eficaz para os padrões IDMP. Abaixo, são resumidas as principais conclusões e recomendações extraídas do documento:</w:t>
      </w:r>
    </w:p>
    <w:p w14:paraId="446C94D3" w14:textId="381702EA" w:rsidR="00997677" w:rsidRPr="00997677" w:rsidRDefault="00997677" w:rsidP="00997677">
      <w:pPr>
        <w:pStyle w:val="Ttulo2"/>
      </w:pPr>
      <w:bookmarkStart w:id="65" w:name="_Toc163064635"/>
      <w:r w:rsidRPr="00997677">
        <w:t>Principais Conclusões</w:t>
      </w:r>
      <w:bookmarkEnd w:id="65"/>
    </w:p>
    <w:p w14:paraId="6513E2FE" w14:textId="77777777" w:rsidR="00997677" w:rsidRPr="00997677" w:rsidRDefault="00997677" w:rsidP="00997677">
      <w:pPr>
        <w:pStyle w:val="ListaNoOrdenada"/>
      </w:pPr>
      <w:r w:rsidRPr="00997677">
        <w:rPr>
          <w:b/>
          <w:bCs/>
        </w:rPr>
        <w:t>Adoção do IDMP:</w:t>
      </w:r>
      <w:r w:rsidRPr="00997677">
        <w:t xml:space="preserve"> A implementação bem-sucedida dos padrões IDMP é essencial para o alinhamento com as práticas internacionais de segurança e eficácia no setor farmacêutico, exigindo o engajamento ativo de todos os </w:t>
      </w:r>
      <w:r w:rsidRPr="00997677">
        <w:rPr>
          <w:i/>
          <w:iCs/>
        </w:rPr>
        <w:t>stakeholders</w:t>
      </w:r>
      <w:r w:rsidRPr="00997677">
        <w:t>, incluindo reguladores, indústria farmacêutica, distribuidores e profissionais de saúde.</w:t>
      </w:r>
    </w:p>
    <w:p w14:paraId="46F811C0" w14:textId="0EDC6211" w:rsidR="00997677" w:rsidRPr="00997677" w:rsidRDefault="00997677" w:rsidP="00997677">
      <w:pPr>
        <w:pStyle w:val="ListaNoOrdenada"/>
      </w:pPr>
      <w:r w:rsidRPr="00997677">
        <w:rPr>
          <w:b/>
          <w:bCs/>
        </w:rPr>
        <w:t xml:space="preserve">Importância da </w:t>
      </w:r>
      <w:r>
        <w:rPr>
          <w:b/>
          <w:bCs/>
        </w:rPr>
        <w:t>c</w:t>
      </w:r>
      <w:r w:rsidRPr="00997677">
        <w:rPr>
          <w:b/>
          <w:bCs/>
        </w:rPr>
        <w:t>apacitação</w:t>
      </w:r>
      <w:r w:rsidRPr="00997677">
        <w:t>: A falta de conhecimento e entendimento sobre o IDMP e as tecnologias relacionadas representa um desafio significativo para a adoção dos padrões. Programas de capacitação são cruciais para preparar os profissionais para a implementação efetiva do IDMP.</w:t>
      </w:r>
    </w:p>
    <w:p w14:paraId="35CDC6AC" w14:textId="77777777" w:rsidR="00997677" w:rsidRPr="00997677" w:rsidRDefault="00997677" w:rsidP="00997677">
      <w:pPr>
        <w:pStyle w:val="ListaNoOrdenada"/>
      </w:pPr>
      <w:r w:rsidRPr="00997677">
        <w:rPr>
          <w:b/>
          <w:bCs/>
        </w:rPr>
        <w:t>Necessidade de Diretrizes Brasileiras:</w:t>
      </w:r>
      <w:r w:rsidRPr="00997677">
        <w:t xml:space="preserve"> A elaboração de Diretrizes Brasileiras para a Implantação do IDMP é fundamental para orientar o processo de implementação, garantindo que os padrões internacionais sejam adaptados às especificidades do contexto brasileiro.</w:t>
      </w:r>
    </w:p>
    <w:p w14:paraId="1463FD13" w14:textId="5B61200A" w:rsidR="00997677" w:rsidRDefault="00997677" w:rsidP="00997677">
      <w:pPr>
        <w:pStyle w:val="Ttulo2"/>
      </w:pPr>
      <w:bookmarkStart w:id="66" w:name="_Toc163064636"/>
      <w:r w:rsidRPr="00997677">
        <w:t>Recomendações</w:t>
      </w:r>
      <w:bookmarkEnd w:id="66"/>
    </w:p>
    <w:p w14:paraId="5AF07288" w14:textId="5494612F" w:rsidR="00997677" w:rsidRPr="00997677" w:rsidRDefault="00997677" w:rsidP="00997677">
      <w:pPr>
        <w:pStyle w:val="Ttulo3"/>
      </w:pPr>
      <w:bookmarkStart w:id="67" w:name="_Toc163064637"/>
      <w:r w:rsidRPr="00997677">
        <w:t>Iniciativas Educacionais</w:t>
      </w:r>
      <w:bookmarkEnd w:id="67"/>
    </w:p>
    <w:p w14:paraId="5566A0D3" w14:textId="77777777" w:rsidR="00997677" w:rsidRPr="00997677" w:rsidRDefault="00997677" w:rsidP="00997677">
      <w:pPr>
        <w:pStyle w:val="ListaNoOrdenada"/>
      </w:pPr>
      <w:r w:rsidRPr="00997677">
        <w:t>Desenvolver e implementar um plano abrangente de educação e capacitação, cobrindo todos os níveis hierárquicos dentro das organizações envolvidas, desde a alta direção até o pessoal operacional.</w:t>
      </w:r>
    </w:p>
    <w:p w14:paraId="5D349B30" w14:textId="77777777" w:rsidR="00997677" w:rsidRPr="00997677" w:rsidRDefault="00997677" w:rsidP="00997677">
      <w:pPr>
        <w:pStyle w:val="ListaNoOrdenada"/>
      </w:pPr>
      <w:r w:rsidRPr="00997677">
        <w:lastRenderedPageBreak/>
        <w:t xml:space="preserve">Promover </w:t>
      </w:r>
      <w:r w:rsidRPr="00997677">
        <w:rPr>
          <w:i/>
          <w:iCs/>
        </w:rPr>
        <w:t>workshops</w:t>
      </w:r>
      <w:r w:rsidRPr="00997677">
        <w:t>, seminários e cursos online para facilitar o acesso à informação e ao conhecimento sobre o IDMP, destacando a relevância estratégica e os benefícios operacionais e regulatórios.</w:t>
      </w:r>
    </w:p>
    <w:p w14:paraId="463266CA" w14:textId="7D6D132A" w:rsidR="00997677" w:rsidRPr="00997677" w:rsidRDefault="00997677" w:rsidP="00997677">
      <w:pPr>
        <w:pStyle w:val="ListaNoOrdenada"/>
      </w:pPr>
      <w:r w:rsidRPr="00997677">
        <w:t>Estabelecer parcerias com instituições acadêmicas</w:t>
      </w:r>
      <w:r>
        <w:t>, organizações do setor</w:t>
      </w:r>
      <w:r w:rsidRPr="00997677">
        <w:t xml:space="preserve"> e organizações internacionais para desenvolver conteúdo educacional especializado e promover intercâmbios de conhecimento.</w:t>
      </w:r>
    </w:p>
    <w:p w14:paraId="169E31DF" w14:textId="56EC18E2" w:rsidR="00997677" w:rsidRPr="00997677" w:rsidRDefault="00997677" w:rsidP="00997677">
      <w:pPr>
        <w:pStyle w:val="Ttulo3"/>
      </w:pPr>
      <w:bookmarkStart w:id="68" w:name="_Toc163064638"/>
      <w:r w:rsidRPr="00997677">
        <w:t xml:space="preserve">Elaboração das </w:t>
      </w:r>
      <w:r w:rsidR="000F5251">
        <w:t>d</w:t>
      </w:r>
      <w:r w:rsidRPr="00997677">
        <w:t xml:space="preserve">iretrizes </w:t>
      </w:r>
      <w:r w:rsidR="000F5251">
        <w:t>b</w:t>
      </w:r>
      <w:r w:rsidRPr="00997677">
        <w:t>rasileiras</w:t>
      </w:r>
      <w:bookmarkEnd w:id="68"/>
    </w:p>
    <w:p w14:paraId="4DEBED5C" w14:textId="77777777" w:rsidR="00997677" w:rsidRPr="00997677" w:rsidRDefault="00997677" w:rsidP="00997677">
      <w:pPr>
        <w:pStyle w:val="ListaNoOrdenada"/>
      </w:pPr>
      <w:r w:rsidRPr="00997677">
        <w:t>Formar um comitê técnico multidisciplinar, com representantes da ANVISA, indústria farmacêutica, profissionais de saúde e outros stakeholders relevantes, para a elaboração das Diretrizes Brasileiras para Implantação do IDMP.</w:t>
      </w:r>
    </w:p>
    <w:p w14:paraId="6EFDC8D9" w14:textId="77777777" w:rsidR="00997677" w:rsidRPr="00997677" w:rsidRDefault="00997677" w:rsidP="00997677">
      <w:pPr>
        <w:pStyle w:val="ListaNoOrdenada"/>
      </w:pPr>
      <w:r w:rsidRPr="00997677">
        <w:t>As diretrizes devem abordar aspectos técnicos dos padrões IDMP, requisitos de dados, infraestrutura tecnológica necessária, processos e procedimentos operacionais, além de estratégias para gestão de mudanças organizacionais.</w:t>
      </w:r>
    </w:p>
    <w:p w14:paraId="190F124A" w14:textId="77777777" w:rsidR="00997677" w:rsidRPr="00997677" w:rsidRDefault="00997677" w:rsidP="00997677">
      <w:pPr>
        <w:pStyle w:val="ListaNoOrdenada"/>
      </w:pPr>
      <w:r w:rsidRPr="00997677">
        <w:t xml:space="preserve">Promover uma consulta pública para coletar feedback e garantir que as diretrizes atendam às necessidades de todos os </w:t>
      </w:r>
      <w:r w:rsidRPr="000F5251">
        <w:rPr>
          <w:i/>
          <w:iCs/>
        </w:rPr>
        <w:t>stakeholders</w:t>
      </w:r>
      <w:r w:rsidRPr="00997677">
        <w:t xml:space="preserve"> envolvidos.</w:t>
      </w:r>
    </w:p>
    <w:p w14:paraId="3589A2B7" w14:textId="75E4326F" w:rsidR="00997677" w:rsidRDefault="00997677" w:rsidP="00997677">
      <w:pPr>
        <w:pStyle w:val="Ttulo2"/>
      </w:pPr>
      <w:bookmarkStart w:id="69" w:name="_Toc163064639"/>
      <w:r w:rsidRPr="00997677">
        <w:t xml:space="preserve">Estratégias para </w:t>
      </w:r>
      <w:r w:rsidR="000F5251">
        <w:t>i</w:t>
      </w:r>
      <w:r w:rsidRPr="00997677">
        <w:t xml:space="preserve">mplementação </w:t>
      </w:r>
      <w:r w:rsidR="000F5251">
        <w:t>e</w:t>
      </w:r>
      <w:r w:rsidRPr="00997677">
        <w:t>ficaz</w:t>
      </w:r>
      <w:bookmarkEnd w:id="69"/>
    </w:p>
    <w:p w14:paraId="7C342051" w14:textId="600E1AD9" w:rsidR="00997677" w:rsidRPr="00997677" w:rsidRDefault="00997677" w:rsidP="00997677">
      <w:pPr>
        <w:pStyle w:val="ListaNoOrdenada"/>
      </w:pPr>
      <w:r w:rsidRPr="000F5251">
        <w:rPr>
          <w:b/>
          <w:bCs/>
        </w:rPr>
        <w:t xml:space="preserve">Monitoramento e </w:t>
      </w:r>
      <w:r w:rsidR="000F5251">
        <w:rPr>
          <w:b/>
          <w:bCs/>
        </w:rPr>
        <w:t>a</w:t>
      </w:r>
      <w:r w:rsidRPr="000F5251">
        <w:rPr>
          <w:b/>
          <w:bCs/>
        </w:rPr>
        <w:t>valiação:</w:t>
      </w:r>
      <w:r w:rsidRPr="00997677">
        <w:t xml:space="preserve"> Implementar um sistema robusto de monitoramento e avaliação, utilizando os critérios estabelecidos, para acompanhar o progresso, identificar desafios e ajustar estratégias conforme necessário.</w:t>
      </w:r>
    </w:p>
    <w:p w14:paraId="76C8BB75" w14:textId="75D38EDD" w:rsidR="00997677" w:rsidRPr="00997677" w:rsidRDefault="00997677" w:rsidP="00997677">
      <w:pPr>
        <w:pStyle w:val="ListaNoOrdenada"/>
      </w:pPr>
      <w:r w:rsidRPr="000F5251">
        <w:rPr>
          <w:b/>
          <w:bCs/>
        </w:rPr>
        <w:t xml:space="preserve">Engajamento dos </w:t>
      </w:r>
      <w:r w:rsidR="000F5251">
        <w:rPr>
          <w:b/>
          <w:bCs/>
          <w:i/>
          <w:iCs/>
        </w:rPr>
        <w:t>s</w:t>
      </w:r>
      <w:r w:rsidRPr="000F5251">
        <w:rPr>
          <w:b/>
          <w:bCs/>
          <w:i/>
          <w:iCs/>
        </w:rPr>
        <w:t>takeholders</w:t>
      </w:r>
      <w:r w:rsidRPr="000F5251">
        <w:rPr>
          <w:b/>
          <w:bCs/>
        </w:rPr>
        <w:t>:</w:t>
      </w:r>
      <w:r w:rsidRPr="00997677">
        <w:t xml:space="preserve"> Continuar promovendo o diálogo e a colaboração entre todos os stakeholders através de fóruns de discussão, grupos de trabalho e reuniões regulares para compartilhar experiências, desafios e soluções.</w:t>
      </w:r>
    </w:p>
    <w:p w14:paraId="0DCC7769" w14:textId="7E413BF0" w:rsidR="00997677" w:rsidRPr="00997677" w:rsidRDefault="00997677" w:rsidP="00997677">
      <w:pPr>
        <w:pStyle w:val="ListaNoOrdenada"/>
      </w:pPr>
      <w:r w:rsidRPr="000F5251">
        <w:rPr>
          <w:b/>
          <w:bCs/>
        </w:rPr>
        <w:t xml:space="preserve">Suporte </w:t>
      </w:r>
      <w:r w:rsidR="000F5251">
        <w:rPr>
          <w:b/>
          <w:bCs/>
        </w:rPr>
        <w:t>t</w:t>
      </w:r>
      <w:r w:rsidRPr="000F5251">
        <w:rPr>
          <w:b/>
          <w:bCs/>
        </w:rPr>
        <w:t xml:space="preserve">écnico e </w:t>
      </w:r>
      <w:r w:rsidR="000F5251">
        <w:rPr>
          <w:b/>
          <w:bCs/>
        </w:rPr>
        <w:t>c</w:t>
      </w:r>
      <w:r w:rsidRPr="000F5251">
        <w:rPr>
          <w:b/>
          <w:bCs/>
        </w:rPr>
        <w:t>onsultoria:</w:t>
      </w:r>
      <w:r w:rsidRPr="00997677">
        <w:t xml:space="preserve"> </w:t>
      </w:r>
      <w:r w:rsidR="000F5251">
        <w:t>Estimular o desenvolvimento de meios adequados e suficientes de</w:t>
      </w:r>
      <w:r w:rsidRPr="00997677">
        <w:t xml:space="preserve"> suporte técnico e consultoria especializada para auxiliar as empresas na integração dos sistemas de TI, na gestão de dados e na resolução de problemas técnicos relacionados à implementação do IDMP.</w:t>
      </w:r>
    </w:p>
    <w:p w14:paraId="0CD509E9" w14:textId="21E73F4B" w:rsidR="00800B60" w:rsidRPr="00800B60" w:rsidRDefault="00997677" w:rsidP="00997677">
      <w:r>
        <w:t>A implementação das normas IDMP no Brasil é uma jornada complexa que requer uma abordagem colaborativa e coordenada. As iniciativas educacionais</w:t>
      </w:r>
      <w:r w:rsidR="000F5251">
        <w:t>,</w:t>
      </w:r>
      <w:r>
        <w:t xml:space="preserve"> a elaboração das Diretrizes Brasileiras para Implantação do </w:t>
      </w:r>
      <w:proofErr w:type="gramStart"/>
      <w:r>
        <w:t xml:space="preserve">IDMP </w:t>
      </w:r>
      <w:r w:rsidR="000F5251">
        <w:t xml:space="preserve"> e</w:t>
      </w:r>
      <w:proofErr w:type="gramEnd"/>
      <w:r w:rsidR="000F5251">
        <w:t xml:space="preserve"> a existência de suporte técnico adequado </w:t>
      </w:r>
      <w:r>
        <w:t xml:space="preserve">são fundamentais para garantir uma transição eficaz, alinhando o Brasil com os padrões internacionais de segurança e eficácia em medicamentos. </w:t>
      </w:r>
    </w:p>
    <w:sectPr w:rsidR="00800B60" w:rsidRPr="00800B60" w:rsidSect="000F4A5B">
      <w:footerReference w:type="even" r:id="rId19"/>
      <w:footerReference w:type="default" r:id="rId20"/>
      <w:pgSz w:w="11906" w:h="16838"/>
      <w:pgMar w:top="1417" w:right="1701" w:bottom="1417" w:left="1701" w:header="708" w:footer="708" w:gutter="0"/>
      <w:pgNumType w:start="1" w:chapSep="e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0784" w14:textId="77777777" w:rsidR="000F4A5B" w:rsidRDefault="000F4A5B" w:rsidP="004A3CC3">
      <w:r>
        <w:separator/>
      </w:r>
    </w:p>
  </w:endnote>
  <w:endnote w:type="continuationSeparator" w:id="0">
    <w:p w14:paraId="2C6979BC" w14:textId="77777777" w:rsidR="000F4A5B" w:rsidRDefault="000F4A5B" w:rsidP="004A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5B8" w14:textId="77777777" w:rsidR="004E2BC2" w:rsidRDefault="004E2BC2" w:rsidP="004A3CC3">
    <w:pPr>
      <w:pStyle w:val="Rodap"/>
    </w:pPr>
  </w:p>
  <w:p w14:paraId="5CA39ECC" w14:textId="72013FAC" w:rsidR="00D8561D" w:rsidRPr="004E2BC2" w:rsidRDefault="004E2BC2" w:rsidP="004E2BC2">
    <w:pPr>
      <w:pStyle w:val="Rodap"/>
      <w:jc w:val="center"/>
      <w:rPr>
        <w:sz w:val="16"/>
        <w:szCs w:val="16"/>
      </w:rPr>
    </w:pPr>
    <w:r>
      <w:rPr>
        <w:sz w:val="16"/>
        <w:szCs w:val="16"/>
      </w:rPr>
      <w:t xml:space="preserve">- </w:t>
    </w:r>
    <w:sdt>
      <w:sdtPr>
        <w:rPr>
          <w:sz w:val="16"/>
          <w:szCs w:val="16"/>
        </w:rPr>
        <w:id w:val="-494029571"/>
        <w:docPartObj>
          <w:docPartGallery w:val="Page Numbers (Bottom of Page)"/>
          <w:docPartUnique/>
        </w:docPartObj>
      </w:sdtPr>
      <w:sdtContent>
        <w:r w:rsidR="00D8561D" w:rsidRPr="004E2BC2">
          <w:rPr>
            <w:sz w:val="16"/>
            <w:szCs w:val="16"/>
          </w:rPr>
          <w:fldChar w:fldCharType="begin"/>
        </w:r>
        <w:r w:rsidR="00D8561D" w:rsidRPr="004E2BC2">
          <w:rPr>
            <w:sz w:val="16"/>
            <w:szCs w:val="16"/>
          </w:rPr>
          <w:instrText>PAGE   \* MERGEFORMAT</w:instrText>
        </w:r>
        <w:r w:rsidR="00D8561D" w:rsidRPr="004E2BC2">
          <w:rPr>
            <w:sz w:val="16"/>
            <w:szCs w:val="16"/>
          </w:rPr>
          <w:fldChar w:fldCharType="separate"/>
        </w:r>
        <w:r w:rsidR="00D8561D" w:rsidRPr="004E2BC2">
          <w:rPr>
            <w:sz w:val="16"/>
            <w:szCs w:val="16"/>
          </w:rPr>
          <w:t>2</w:t>
        </w:r>
        <w:r w:rsidR="00D8561D" w:rsidRPr="004E2BC2">
          <w:rPr>
            <w:sz w:val="16"/>
            <w:szCs w:val="16"/>
          </w:rPr>
          <w:fldChar w:fldCharType="end"/>
        </w:r>
      </w:sdtContent>
    </w:sdt>
    <w:r>
      <w:rPr>
        <w:sz w:val="16"/>
        <w:szCs w:val="16"/>
      </w:rPr>
      <w:t xml:space="preserve"> -</w:t>
    </w:r>
  </w:p>
  <w:p w14:paraId="2AB43A60" w14:textId="77777777" w:rsidR="006361A9" w:rsidRDefault="006361A9" w:rsidP="004A3CC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53BB50A4" w14:textId="77777777" w:rsidTr="6943027F">
      <w:trPr>
        <w:trHeight w:val="300"/>
      </w:trPr>
      <w:tc>
        <w:tcPr>
          <w:tcW w:w="3020" w:type="dxa"/>
        </w:tcPr>
        <w:p w14:paraId="4417E371" w14:textId="1252870C" w:rsidR="6943027F" w:rsidRDefault="6943027F" w:rsidP="6943027F">
          <w:pPr>
            <w:pStyle w:val="Cabealho"/>
            <w:ind w:left="-115"/>
            <w:jc w:val="left"/>
          </w:pPr>
        </w:p>
      </w:tc>
      <w:tc>
        <w:tcPr>
          <w:tcW w:w="3020" w:type="dxa"/>
        </w:tcPr>
        <w:p w14:paraId="12D5B068" w14:textId="6E55DF90" w:rsidR="6943027F" w:rsidRDefault="6943027F" w:rsidP="6943027F">
          <w:pPr>
            <w:pStyle w:val="Cabealho"/>
            <w:jc w:val="center"/>
          </w:pPr>
        </w:p>
      </w:tc>
      <w:tc>
        <w:tcPr>
          <w:tcW w:w="3020" w:type="dxa"/>
        </w:tcPr>
        <w:p w14:paraId="5B86B7FE" w14:textId="2B717374" w:rsidR="6943027F" w:rsidRDefault="6943027F" w:rsidP="6943027F">
          <w:pPr>
            <w:pStyle w:val="Cabealho"/>
            <w:ind w:right="-115"/>
            <w:jc w:val="right"/>
          </w:pPr>
        </w:p>
      </w:tc>
    </w:tr>
  </w:tbl>
  <w:p w14:paraId="10974CD1" w14:textId="60A6E247" w:rsidR="6943027F" w:rsidRDefault="6943027F" w:rsidP="694302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45D8" w14:textId="3AF7A7B3" w:rsidR="00CB50B0" w:rsidRPr="007658EB" w:rsidRDefault="00CB50B0" w:rsidP="007658EB">
    <w:pPr>
      <w:pStyle w:val="Rodap"/>
    </w:pPr>
    <w:r>
      <w:rPr>
        <w:noProof/>
      </w:rPr>
      <mc:AlternateContent>
        <mc:Choice Requires="wps">
          <w:drawing>
            <wp:anchor distT="0" distB="0" distL="114300" distR="114300" simplePos="0" relativeHeight="251659264" behindDoc="0" locked="0" layoutInCell="1" allowOverlap="1" wp14:anchorId="1E210F7F" wp14:editId="56B3DA27">
              <wp:simplePos x="0" y="0"/>
              <wp:positionH relativeFrom="column">
                <wp:posOffset>-21357</wp:posOffset>
              </wp:positionH>
              <wp:positionV relativeFrom="paragraph">
                <wp:posOffset>57251</wp:posOffset>
              </wp:positionV>
              <wp:extent cx="5815263" cy="0"/>
              <wp:effectExtent l="0" t="0" r="14605" b="12700"/>
              <wp:wrapNone/>
              <wp:docPr id="516264357" name="Conector Reto 4"/>
              <wp:cNvGraphicFramePr/>
              <a:graphic xmlns:a="http://schemas.openxmlformats.org/drawingml/2006/main">
                <a:graphicData uri="http://schemas.microsoft.com/office/word/2010/wordprocessingShape">
                  <wps:wsp>
                    <wps:cNvCnPr/>
                    <wps:spPr>
                      <a:xfrm flipH="1">
                        <a:off x="0" y="0"/>
                        <a:ext cx="5815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B0975EA">
            <v:line id="Conector Reto 4"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7pt,4.5pt" to="456.2pt,4.5pt" w14:anchorId="31CD6A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">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3CB0E2F5" w14:textId="77777777" w:rsidTr="6943027F">
      <w:trPr>
        <w:trHeight w:val="300"/>
      </w:trPr>
      <w:tc>
        <w:tcPr>
          <w:tcW w:w="3020" w:type="dxa"/>
        </w:tcPr>
        <w:p w14:paraId="2CD7183F" w14:textId="5BAB8697" w:rsidR="6943027F" w:rsidRDefault="6943027F" w:rsidP="6943027F">
          <w:pPr>
            <w:pStyle w:val="Cabealho"/>
            <w:ind w:left="-115"/>
            <w:jc w:val="left"/>
          </w:pPr>
        </w:p>
      </w:tc>
      <w:tc>
        <w:tcPr>
          <w:tcW w:w="3020" w:type="dxa"/>
        </w:tcPr>
        <w:p w14:paraId="29013003" w14:textId="585E7F05" w:rsidR="6943027F" w:rsidRDefault="6943027F" w:rsidP="6943027F">
          <w:pPr>
            <w:pStyle w:val="Cabealho"/>
            <w:jc w:val="center"/>
          </w:pPr>
        </w:p>
      </w:tc>
      <w:tc>
        <w:tcPr>
          <w:tcW w:w="3020" w:type="dxa"/>
        </w:tcPr>
        <w:p w14:paraId="7B18B5BB" w14:textId="311B4469" w:rsidR="6943027F" w:rsidRDefault="6943027F" w:rsidP="6943027F">
          <w:pPr>
            <w:pStyle w:val="Cabealho"/>
            <w:ind w:right="-115"/>
            <w:jc w:val="right"/>
          </w:pPr>
        </w:p>
      </w:tc>
    </w:tr>
  </w:tbl>
  <w:p w14:paraId="7B76FD54" w14:textId="3E17654B" w:rsidR="6943027F" w:rsidRDefault="6943027F" w:rsidP="6943027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93000963"/>
      <w:docPartObj>
        <w:docPartGallery w:val="Page Numbers (Bottom of Page)"/>
        <w:docPartUnique/>
      </w:docPartObj>
    </w:sdtPr>
    <w:sdtContent>
      <w:p w14:paraId="676CF8BE" w14:textId="77777777" w:rsidR="00270AB8" w:rsidRDefault="00000000" w:rsidP="0092185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A8F804A" w14:textId="77777777" w:rsidR="00270AB8" w:rsidRDefault="00270AB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43567750"/>
      <w:docPartObj>
        <w:docPartGallery w:val="Page Numbers (Bottom of Page)"/>
        <w:docPartUnique/>
      </w:docPartObj>
    </w:sdtPr>
    <w:sdtContent>
      <w:p w14:paraId="10E1EA20" w14:textId="77777777" w:rsidR="00270AB8" w:rsidRDefault="00000000" w:rsidP="0092185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sdtContent>
  </w:sdt>
  <w:p w14:paraId="45DF93E8" w14:textId="77777777" w:rsidR="00270AB8" w:rsidRDefault="00270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A4A31" w14:textId="77777777" w:rsidR="000F4A5B" w:rsidRDefault="000F4A5B" w:rsidP="004A3CC3">
      <w:r>
        <w:separator/>
      </w:r>
    </w:p>
  </w:footnote>
  <w:footnote w:type="continuationSeparator" w:id="0">
    <w:p w14:paraId="54CE3042" w14:textId="77777777" w:rsidR="000F4A5B" w:rsidRDefault="000F4A5B" w:rsidP="004A3CC3">
      <w:r>
        <w:continuationSeparator/>
      </w:r>
    </w:p>
  </w:footnote>
  <w:footnote w:id="1">
    <w:p w14:paraId="04B50495" w14:textId="23DFF1CB" w:rsidR="00133AF7" w:rsidRPr="00BD0FF1" w:rsidRDefault="00133AF7">
      <w:pPr>
        <w:pStyle w:val="Textodenotaderodap"/>
      </w:pPr>
      <w:r>
        <w:rPr>
          <w:rStyle w:val="Refdenotaderodap"/>
        </w:rPr>
        <w:footnoteRef/>
      </w:r>
      <w:r w:rsidRPr="00BD0FF1">
        <w:t xml:space="preserve"> PhPID – Pharmaceutical Product Identifier.</w:t>
      </w:r>
    </w:p>
  </w:footnote>
  <w:footnote w:id="2">
    <w:p w14:paraId="2825A335" w14:textId="2150D6C0" w:rsidR="00FE0C93" w:rsidRPr="00FE0C93" w:rsidRDefault="00FE0C93">
      <w:pPr>
        <w:pStyle w:val="Textodenotaderodap"/>
        <w:rPr>
          <w:lang w:val="en-US"/>
        </w:rPr>
      </w:pPr>
      <w:r>
        <w:rPr>
          <w:rStyle w:val="Refdenotaderodap"/>
        </w:rPr>
        <w:footnoteRef/>
      </w:r>
      <w:r w:rsidRPr="00FE0C93">
        <w:t xml:space="preserve"> </w:t>
      </w:r>
      <w:bookmarkStart w:id="54" w:name="OLE_LINK1"/>
      <w:r w:rsidRPr="00FE0C93">
        <w:t xml:space="preserve">Dados FAIR são dados que atendem aos princípios de </w:t>
      </w:r>
      <w:proofErr w:type="spellStart"/>
      <w:r w:rsidRPr="00FE0C93">
        <w:t>achabilidade</w:t>
      </w:r>
      <w:proofErr w:type="spellEnd"/>
      <w:r>
        <w:t xml:space="preserve"> / </w:t>
      </w:r>
      <w:proofErr w:type="spellStart"/>
      <w:r>
        <w:t>findability</w:t>
      </w:r>
      <w:proofErr w:type="spellEnd"/>
      <w:r w:rsidRPr="00FE0C93">
        <w:t>, acessibilidade</w:t>
      </w:r>
      <w:r>
        <w:t xml:space="preserve"> / </w:t>
      </w:r>
      <w:proofErr w:type="spellStart"/>
      <w:r>
        <w:t>acessibility</w:t>
      </w:r>
      <w:proofErr w:type="spellEnd"/>
      <w:r w:rsidRPr="00FE0C93">
        <w:t xml:space="preserve">, interoperabilidade </w:t>
      </w:r>
      <w:r>
        <w:t xml:space="preserve">/ </w:t>
      </w:r>
      <w:proofErr w:type="spellStart"/>
      <w:r>
        <w:t>interoperability</w:t>
      </w:r>
      <w:proofErr w:type="spellEnd"/>
      <w:r>
        <w:t xml:space="preserve"> </w:t>
      </w:r>
      <w:r w:rsidRPr="00FE0C93">
        <w:t>e reutilização</w:t>
      </w:r>
      <w:r>
        <w:t xml:space="preserve"> </w:t>
      </w:r>
      <w:r w:rsidR="006B73C1">
        <w:t xml:space="preserve">/ </w:t>
      </w:r>
      <w:proofErr w:type="spellStart"/>
      <w:r w:rsidR="006B73C1">
        <w:t>reusability</w:t>
      </w:r>
      <w:proofErr w:type="spellEnd"/>
      <w:r w:rsidRPr="00FE0C93">
        <w:t xml:space="preserve"> (FAIR). O acrônimo e os princípios foram definidos em um artigo de março de 2016 na revista </w:t>
      </w:r>
      <w:proofErr w:type="spellStart"/>
      <w:r w:rsidRPr="00FE0C93">
        <w:t>Scientific</w:t>
      </w:r>
      <w:proofErr w:type="spellEnd"/>
      <w:r w:rsidRPr="00FE0C93">
        <w:t xml:space="preserve"> Data por um consórcio de cientistas e organizações.</w:t>
      </w:r>
      <w:r w:rsidR="006B73C1">
        <w:t xml:space="preserve"> </w:t>
      </w:r>
      <w:r w:rsidR="006B73C1" w:rsidRPr="0012385A">
        <w:rPr>
          <w:lang w:val="en-US"/>
        </w:rPr>
        <w:t>(Fonte: https://en.wikipedia.org/wiki/FAIR_data)</w:t>
      </w:r>
      <w:bookmarkEnd w:id="54"/>
    </w:p>
  </w:footnote>
  <w:footnote w:id="3">
    <w:p w14:paraId="4D6939E2" w14:textId="2ACCDEBA" w:rsidR="00C760FD" w:rsidRPr="0012385A" w:rsidRDefault="00C760FD">
      <w:pPr>
        <w:pStyle w:val="Textodenotaderodap"/>
        <w:rPr>
          <w:lang w:val="en-US"/>
        </w:rPr>
      </w:pPr>
      <w:r>
        <w:rPr>
          <w:rStyle w:val="Refdenotaderodap"/>
        </w:rPr>
        <w:footnoteRef/>
      </w:r>
      <w:r w:rsidRPr="0012385A">
        <w:rPr>
          <w:lang w:val="en-US"/>
        </w:rPr>
        <w:t xml:space="preserve"> Chief Information Officer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7E24A136" w14:textId="77777777" w:rsidTr="6943027F">
      <w:trPr>
        <w:trHeight w:val="300"/>
      </w:trPr>
      <w:tc>
        <w:tcPr>
          <w:tcW w:w="3020" w:type="dxa"/>
        </w:tcPr>
        <w:p w14:paraId="4CA69D2F" w14:textId="4E2954F9" w:rsidR="6943027F" w:rsidRDefault="6943027F" w:rsidP="6943027F">
          <w:pPr>
            <w:pStyle w:val="Cabealho"/>
            <w:ind w:left="-115"/>
            <w:jc w:val="left"/>
          </w:pPr>
        </w:p>
      </w:tc>
      <w:tc>
        <w:tcPr>
          <w:tcW w:w="3020" w:type="dxa"/>
        </w:tcPr>
        <w:p w14:paraId="322F4199" w14:textId="1C59333C" w:rsidR="6943027F" w:rsidRDefault="6943027F" w:rsidP="6943027F">
          <w:pPr>
            <w:pStyle w:val="Cabealho"/>
            <w:jc w:val="center"/>
          </w:pPr>
        </w:p>
      </w:tc>
      <w:tc>
        <w:tcPr>
          <w:tcW w:w="3020" w:type="dxa"/>
        </w:tcPr>
        <w:p w14:paraId="3844101C" w14:textId="783872D4" w:rsidR="6943027F" w:rsidRDefault="6943027F" w:rsidP="6943027F">
          <w:pPr>
            <w:pStyle w:val="Cabealho"/>
            <w:ind w:right="-115"/>
            <w:jc w:val="right"/>
          </w:pPr>
        </w:p>
      </w:tc>
    </w:tr>
  </w:tbl>
  <w:p w14:paraId="577E05B6" w14:textId="5DC3A8FE" w:rsidR="6943027F" w:rsidRDefault="6943027F" w:rsidP="694302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022309A3" w14:textId="77777777" w:rsidTr="6943027F">
      <w:trPr>
        <w:trHeight w:val="300"/>
      </w:trPr>
      <w:tc>
        <w:tcPr>
          <w:tcW w:w="3020" w:type="dxa"/>
        </w:tcPr>
        <w:p w14:paraId="3482E271" w14:textId="03CC6A6B" w:rsidR="6943027F" w:rsidRDefault="6943027F" w:rsidP="6943027F">
          <w:pPr>
            <w:pStyle w:val="Cabealho"/>
            <w:ind w:left="-115"/>
            <w:jc w:val="left"/>
          </w:pPr>
        </w:p>
      </w:tc>
      <w:tc>
        <w:tcPr>
          <w:tcW w:w="3020" w:type="dxa"/>
        </w:tcPr>
        <w:p w14:paraId="348268D7" w14:textId="7142AB33" w:rsidR="6943027F" w:rsidRDefault="6943027F" w:rsidP="6943027F">
          <w:pPr>
            <w:pStyle w:val="Cabealho"/>
            <w:jc w:val="center"/>
          </w:pPr>
        </w:p>
      </w:tc>
      <w:tc>
        <w:tcPr>
          <w:tcW w:w="3020" w:type="dxa"/>
        </w:tcPr>
        <w:p w14:paraId="43F33A3B" w14:textId="5AAA416D" w:rsidR="6943027F" w:rsidRDefault="6943027F" w:rsidP="6943027F">
          <w:pPr>
            <w:pStyle w:val="Cabealho"/>
            <w:ind w:right="-115"/>
            <w:jc w:val="right"/>
          </w:pPr>
        </w:p>
      </w:tc>
    </w:tr>
  </w:tbl>
  <w:p w14:paraId="6D593BF0" w14:textId="3B63280D" w:rsidR="6943027F" w:rsidRDefault="6943027F" w:rsidP="006D0E1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C6F8" w14:textId="0C46DF3F" w:rsidR="6943027F" w:rsidRPr="006D0E1F" w:rsidRDefault="00E821B6" w:rsidP="006D0E1F">
    <w:pPr>
      <w:pStyle w:val="NotadeRodap"/>
      <w:jc w:val="right"/>
      <w:rPr>
        <w:lang w:val="pt-BR"/>
      </w:rPr>
    </w:pPr>
    <w:r>
      <w:rPr>
        <w:lang w:val="pt-BR"/>
      </w:rPr>
      <w:t>Síntese Estratégica para o IDMP</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943027F" w14:paraId="03D083D4" w14:textId="77777777" w:rsidTr="6943027F">
      <w:trPr>
        <w:trHeight w:val="300"/>
      </w:trPr>
      <w:tc>
        <w:tcPr>
          <w:tcW w:w="3020" w:type="dxa"/>
        </w:tcPr>
        <w:p w14:paraId="45B3FB44" w14:textId="798B717F" w:rsidR="6943027F" w:rsidRDefault="6943027F" w:rsidP="6943027F">
          <w:pPr>
            <w:pStyle w:val="Cabealho"/>
            <w:ind w:left="-115"/>
            <w:jc w:val="left"/>
          </w:pPr>
        </w:p>
      </w:tc>
      <w:tc>
        <w:tcPr>
          <w:tcW w:w="3020" w:type="dxa"/>
        </w:tcPr>
        <w:p w14:paraId="551C88E2" w14:textId="1401973A" w:rsidR="6943027F" w:rsidRDefault="6943027F" w:rsidP="6943027F">
          <w:pPr>
            <w:pStyle w:val="Cabealho"/>
            <w:jc w:val="center"/>
          </w:pPr>
        </w:p>
      </w:tc>
      <w:tc>
        <w:tcPr>
          <w:tcW w:w="3020" w:type="dxa"/>
        </w:tcPr>
        <w:p w14:paraId="0761AB3F" w14:textId="2C2C9D4F" w:rsidR="6943027F" w:rsidRDefault="6943027F" w:rsidP="6943027F">
          <w:pPr>
            <w:pStyle w:val="Cabealho"/>
            <w:ind w:right="-115"/>
            <w:jc w:val="right"/>
          </w:pPr>
        </w:p>
      </w:tc>
    </w:tr>
  </w:tbl>
  <w:p w14:paraId="2AD10E9A" w14:textId="49FCA952" w:rsidR="6943027F" w:rsidRDefault="6943027F" w:rsidP="6943027F">
    <w:pPr>
      <w:pStyle w:val="Cabealho"/>
    </w:pPr>
  </w:p>
</w:hdr>
</file>

<file path=word/intelligence2.xml><?xml version="1.0" encoding="utf-8"?>
<int2:intelligence xmlns:int2="http://schemas.microsoft.com/office/intelligence/2020/intelligence" xmlns:oel="http://schemas.microsoft.com/office/2019/extlst">
  <int2:observations>
    <int2:textHash int2:hashCode="7chLgeF0FZ476f" int2:id="DmHDyHw9">
      <int2:state int2:value="Rejected" int2:type="AugLoop_Text_Critique"/>
    </int2:textHash>
    <int2:textHash int2:hashCode="5MZj+8wD12ec5o" int2:id="GggdPUZQ">
      <int2:state int2:value="Rejected" int2:type="AugLoop_Text_Critique"/>
    </int2:textHash>
    <int2:textHash int2:hashCode="AW7EalmonYzvMO" int2:id="QGE5by7I">
      <int2:state int2:value="Rejected" int2:type="AugLoop_Text_Critique"/>
    </int2:textHash>
    <int2:textHash int2:hashCode="H/SAF/yaJOJMer" int2:id="t4LPlGCB">
      <int2:state int2:value="Rejected" int2:type="AugLoop_Text_Critique"/>
    </int2:textHash>
    <int2:textHash int2:hashCode="8IebXSaiJPlj5R" int2:id="hwHuKKH8">
      <int2:state int2:value="Rejected" int2:type="AugLoop_Text_Critique"/>
    </int2:textHash>
    <int2:textHash int2:hashCode="x7YtfotV3KP2iO" int2:id="UxoHPEII">
      <int2:state int2:value="Rejected" int2:type="AugLoop_Text_Critique"/>
    </int2:textHash>
    <int2:textHash int2:hashCode="bw3hwLrbrSJWOv" int2:id="3SYu3oIC">
      <int2:state int2:value="Rejected" int2:type="AugLoop_Text_Critique"/>
    </int2:textHash>
    <int2:textHash int2:hashCode="xAtZHwd0poOZcv" int2:id="2J4fOSo0">
      <int2:state int2:value="Rejected" int2:type="AugLoop_Text_Critique"/>
    </int2:textHash>
    <int2:textHash int2:hashCode="9nswSYBH8vPD9+" int2:id="MSilf0DH">
      <int2:state int2:value="Rejected" int2:type="AugLoop_Text_Critique"/>
    </int2:textHash>
    <int2:textHash int2:hashCode="9tazQmapEQr/Mr" int2:id="orkAWMiA">
      <int2:state int2:value="Rejected" int2:type="AugLoop_Text_Critique"/>
    </int2:textHash>
    <int2:textHash int2:hashCode="JsDZk9ZfppGOPa" int2:id="JDyKKjMT">
      <int2:state int2:value="Rejected" int2:type="AugLoop_Text_Critique"/>
    </int2:textHash>
    <int2:textHash int2:hashCode="iNB4LzlUs6CyKD" int2:id="d9atuA0i">
      <int2:state int2:value="Rejected" int2:type="AugLoop_Text_Critique"/>
    </int2:textHash>
    <int2:textHash int2:hashCode="eFWaa0dilDzHqD" int2:id="jvzz9b6r">
      <int2:state int2:value="Rejected" int2:type="AugLoop_Text_Critique"/>
    </int2:textHash>
    <int2:textHash int2:hashCode="pvr88XRGhulgQu" int2:id="hz1Ercuz">
      <int2:state int2:value="Rejected" int2:type="AugLoop_Text_Critique"/>
    </int2:textHash>
    <int2:textHash int2:hashCode="jIhr02CwF5bddL" int2:id="Vk5YXxLt">
      <int2:state int2:value="Rejected" int2:type="AugLoop_Text_Critique"/>
    </int2:textHash>
    <int2:textHash int2:hashCode="T/GPABdvDys65U" int2:id="0xzmpVqm">
      <int2:state int2:value="Rejected" int2:type="AugLoop_Text_Critique"/>
    </int2:textHash>
    <int2:textHash int2:hashCode="0GtZQOOzck33aq" int2:id="OUMk6fY4">
      <int2:state int2:value="Rejected" int2:type="AugLoop_Text_Critique"/>
    </int2:textHash>
    <int2:textHash int2:hashCode="kPD4i/hPK+8HsZ" int2:id="bEzTQiIj">
      <int2:state int2:value="Rejected" int2:type="AugLoop_Text_Critique"/>
    </int2:textHash>
    <int2:textHash int2:hashCode="RVFsAjENYoYZSg" int2:id="ywlWrR0o">
      <int2:state int2:value="Rejected" int2:type="AugLoop_Text_Critique"/>
    </int2:textHash>
    <int2:textHash int2:hashCode="wauZJOzaG+r4u6" int2:id="FsiGyZ4b">
      <int2:state int2:value="Rejected" int2:type="AugLoop_Text_Critique"/>
    </int2:textHash>
    <int2:textHash int2:hashCode="fLBgJ+h+fYSNhX" int2:id="AuVlgP3s">
      <int2:state int2:value="Rejected" int2:type="AugLoop_Text_Critique"/>
    </int2:textHash>
    <int2:textHash int2:hashCode="DUtZbtNnX27Rip" int2:id="dfgngpht">
      <int2:state int2:value="Rejected" int2:type="AugLoop_Text_Critique"/>
    </int2:textHash>
    <int2:textHash int2:hashCode="Aj47IuP2BystA0" int2:id="HGEL3ab2">
      <int2:state int2:value="Rejected" int2:type="AugLoop_Text_Critique"/>
    </int2:textHash>
    <int2:textHash int2:hashCode="HEtyERhxaDh4cY" int2:id="my4pBxQ9">
      <int2:state int2:value="Rejected" int2:type="AugLoop_Text_Critique"/>
    </int2:textHash>
    <int2:textHash int2:hashCode="rWDFNf+I6FvwJU" int2:id="Ihgodk24">
      <int2:state int2:value="Rejected" int2:type="AugLoop_Text_Critique"/>
    </int2:textHash>
    <int2:textHash int2:hashCode="AYlCSlpg/tMp+o" int2:id="3IsTMsyh">
      <int2:state int2:value="Rejected" int2:type="AugLoop_Text_Critique"/>
    </int2:textHash>
    <int2:textHash int2:hashCode="E6J0XzlNTM79n7" int2:id="ydN5IYYQ">
      <int2:state int2:value="Rejected" int2:type="AugLoop_Text_Critique"/>
    </int2:textHash>
    <int2:textHash int2:hashCode="qBsJ2VIVl+vK8M" int2:id="uPbSwbHi">
      <int2:state int2:value="Rejected" int2:type="AugLoop_Text_Critique"/>
    </int2:textHash>
    <int2:textHash int2:hashCode="dvO1pxcKkiEqX1" int2:id="GUq1tDG9">
      <int2:state int2:value="Rejected" int2:type="AugLoop_Text_Critique"/>
    </int2:textHash>
    <int2:textHash int2:hashCode="pljuTCRWMcIJhp" int2:id="wAI0eyWf">
      <int2:state int2:value="Rejected" int2:type="AugLoop_Text_Critique"/>
    </int2:textHash>
    <int2:textHash int2:hashCode="vmwyTAXdH0cMmr" int2:id="1KDEKciD">
      <int2:state int2:value="Rejected" int2:type="AugLoop_Text_Critique"/>
    </int2:textHash>
    <int2:textHash int2:hashCode="76xvYsMa/PZDqV" int2:id="fGe4hjFr">
      <int2:state int2:value="Rejected" int2:type="AugLoop_Text_Critique"/>
    </int2:textHash>
    <int2:textHash int2:hashCode="ni8UUdXdlt6RIo" int2:id="eBQh3iEs">
      <int2:state int2:value="Rejected" int2:type="AugLoop_Text_Critique"/>
    </int2:textHash>
    <int2:textHash int2:hashCode="bmhX/5KXVdyaVV" int2:id="OKvfqhSg">
      <int2:state int2:value="Rejected" int2:type="AugLoop_Text_Critique"/>
    </int2:textHash>
    <int2:textHash int2:hashCode="T/dfgJV0acS2r1" int2:id="wuDgZzcd">
      <int2:state int2:value="Rejected" int2:type="AugLoop_Text_Critique"/>
    </int2:textHash>
    <int2:textHash int2:hashCode="Aqz5uyMutw4c7W" int2:id="33DZWU9S">
      <int2:state int2:value="Rejected" int2:type="AugLoop_Text_Critique"/>
    </int2:textHash>
    <int2:textHash int2:hashCode="DkNyfhPbdQNUf+" int2:id="fK02Frle">
      <int2:state int2:value="Rejected" int2:type="AugLoop_Text_Critique"/>
    </int2:textHash>
    <int2:textHash int2:hashCode="kXYlMYMxzIikz/" int2:id="GMnHpZFT">
      <int2:state int2:value="Rejected" int2:type="AugLoop_Text_Critique"/>
    </int2:textHash>
    <int2:textHash int2:hashCode="LUaTin6o96XUH6" int2:id="rfWKAoY1">
      <int2:state int2:value="Rejected" int2:type="AugLoop_Text_Critique"/>
    </int2:textHash>
    <int2:textHash int2:hashCode="YRoqsdt9M4CJok" int2:id="3VLIp1xC">
      <int2:state int2:value="Rejected" int2:type="AugLoop_Text_Critique"/>
    </int2:textHash>
    <int2:textHash int2:hashCode="5vsGIQ+vwC/XR5" int2:id="Z2yismWk">
      <int2:state int2:value="Rejected" int2:type="AugLoop_Text_Critique"/>
    </int2:textHash>
    <int2:textHash int2:hashCode="uh1DF5Nd/8D2Af" int2:id="j8SeXyxf">
      <int2:state int2:value="Rejected" int2:type="AugLoop_Text_Critique"/>
    </int2:textHash>
    <int2:textHash int2:hashCode="7LJSBEteoPZ57n" int2:id="zf4vERA5">
      <int2:state int2:value="Rejected" int2:type="AugLoop_Text_Critique"/>
    </int2:textHash>
    <int2:textHash int2:hashCode="j0V/mMOT19uW83" int2:id="oVJxE2Cl">
      <int2:state int2:value="Rejected" int2:type="AugLoop_Text_Critique"/>
    </int2:textHash>
    <int2:textHash int2:hashCode="7EXu++/3Htkbn5" int2:id="J9xtN5jQ">
      <int2:state int2:value="Rejected" int2:type="AugLoop_Text_Critique"/>
    </int2:textHash>
    <int2:textHash int2:hashCode="wsnBcZFTS7HUe/" int2:id="3vyg8l6P">
      <int2:state int2:value="Rejected" int2:type="AugLoop_Text_Critique"/>
    </int2:textHash>
    <int2:textHash int2:hashCode="hykxaoc7t999g3" int2:id="kyJsigcW">
      <int2:state int2:value="Rejected" int2:type="AugLoop_Text_Critique"/>
    </int2:textHash>
    <int2:textHash int2:hashCode="N5fEL52UzDp+Fc" int2:id="W1rMd9yR">
      <int2:state int2:value="Rejected" int2:type="AugLoop_Text_Critique"/>
    </int2:textHash>
    <int2:textHash int2:hashCode="BWy+WVLvdZqcma" int2:id="PYunERZ2">
      <int2:state int2:value="Rejected" int2:type="AugLoop_Text_Critique"/>
    </int2:textHash>
    <int2:textHash int2:hashCode="7fvWddYwDGObnW" int2:id="bfaw3jyC">
      <int2:state int2:value="Rejected" int2:type="AugLoop_Text_Critique"/>
    </int2:textHash>
    <int2:textHash int2:hashCode="JzcqjDGPb+o6qI" int2:id="rgQEpS2r">
      <int2:state int2:value="Rejected" int2:type="AugLoop_Text_Critique"/>
    </int2:textHash>
    <int2:textHash int2:hashCode="+un9OTAet+ZX1N" int2:id="2X5RRO9e">
      <int2:state int2:value="Rejected" int2:type="AugLoop_Text_Critique"/>
    </int2:textHash>
    <int2:textHash int2:hashCode="OKAHFRq+h8wBpb" int2:id="gvrTan66">
      <int2:state int2:value="Rejected" int2:type="AugLoop_Text_Critique"/>
    </int2:textHash>
    <int2:textHash int2:hashCode="JIJMy/WON9YL7U" int2:id="QW4OKAQw">
      <int2:state int2:value="Rejected" int2:type="AugLoop_Text_Critique"/>
    </int2:textHash>
    <int2:textHash int2:hashCode="+9xPI/kxJbvuro" int2:id="O0anR1Hw">
      <int2:state int2:value="Rejected" int2:type="AugLoop_Text_Critique"/>
    </int2:textHash>
    <int2:textHash int2:hashCode="3gT6Din5s14kkF" int2:id="cqsCSRtF">
      <int2:state int2:value="Rejected" int2:type="AugLoop_Text_Critique"/>
    </int2:textHash>
    <int2:textHash int2:hashCode="K0pQQoGeKIt2N7" int2:id="BEkrj2Vb">
      <int2:state int2:value="Rejected" int2:type="AugLoop_Text_Critique"/>
    </int2:textHash>
    <int2:textHash int2:hashCode="0gBcwgbMv97fK+" int2:id="XWJ2roPR">
      <int2:state int2:value="Rejected" int2:type="AugLoop_Text_Critique"/>
    </int2:textHash>
    <int2:textHash int2:hashCode="UqY5Hz0hF1nXxT" int2:id="LGKvAqs3">
      <int2:state int2:value="Rejected" int2:type="AugLoop_Text_Critique"/>
    </int2:textHash>
    <int2:textHash int2:hashCode="z/pQoyyxOiQNcF" int2:id="ognPY7fg">
      <int2:state int2:value="Rejected" int2:type="AugLoop_Text_Critique"/>
    </int2:textHash>
    <int2:textHash int2:hashCode="gki5fIjt9O20wO" int2:id="anAiJmky">
      <int2:state int2:value="Rejected" int2:type="AugLoop_Text_Critique"/>
    </int2:textHash>
    <int2:textHash int2:hashCode="ZCkrHCsuE+rYeI" int2:id="mc7KYmV4">
      <int2:state int2:value="Rejected" int2:type="AugLoop_Text_Critique"/>
    </int2:textHash>
    <int2:textHash int2:hashCode="gXjqIIrBkGaT/o" int2:id="Vft4MCxr">
      <int2:state int2:value="Rejected" int2:type="AugLoop_Text_Critique"/>
    </int2:textHash>
    <int2:textHash int2:hashCode="Ww32qLmpbBGv50" int2:id="t9kODYie">
      <int2:state int2:value="Rejected" int2:type="AugLoop_Text_Critique"/>
    </int2:textHash>
    <int2:textHash int2:hashCode="VMyy2Q/KirHYRN" int2:id="Pz6Msek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0EF"/>
    <w:multiLevelType w:val="hybridMultilevel"/>
    <w:tmpl w:val="EFA058A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3866850"/>
    <w:multiLevelType w:val="hybridMultilevel"/>
    <w:tmpl w:val="1DD28872"/>
    <w:lvl w:ilvl="0" w:tplc="04160001">
      <w:start w:val="1"/>
      <w:numFmt w:val="bullet"/>
      <w:lvlText w:val=""/>
      <w:lvlJc w:val="left"/>
      <w:pPr>
        <w:ind w:left="928" w:hanging="360"/>
      </w:pPr>
      <w:rPr>
        <w:rFonts w:ascii="Symbol" w:hAnsi="Symbol"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 w15:restartNumberingAfterBreak="0">
    <w:nsid w:val="03AF6E83"/>
    <w:multiLevelType w:val="multilevel"/>
    <w:tmpl w:val="8DB008FA"/>
    <w:styleLink w:val="Listaatual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BA23C9"/>
    <w:multiLevelType w:val="hybridMultilevel"/>
    <w:tmpl w:val="83281B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24205"/>
    <w:multiLevelType w:val="hybridMultilevel"/>
    <w:tmpl w:val="8DC4F9FE"/>
    <w:lvl w:ilvl="0" w:tplc="0416000F">
      <w:start w:val="1"/>
      <w:numFmt w:val="decimal"/>
      <w:lvlText w:val="%1."/>
      <w:lvlJc w:val="left"/>
      <w:pPr>
        <w:ind w:left="1211" w:hanging="360"/>
      </w:pPr>
      <w:rPr>
        <w:rFonts w:hint="default"/>
      </w:rPr>
    </w:lvl>
    <w:lvl w:ilvl="1" w:tplc="FFFFFFFF" w:tentative="1">
      <w:start w:val="1"/>
      <w:numFmt w:val="bullet"/>
      <w:lvlText w:val="o"/>
      <w:lvlJc w:val="left"/>
      <w:pPr>
        <w:ind w:left="1931" w:hanging="360"/>
      </w:pPr>
      <w:rPr>
        <w:rFonts w:ascii="Courier New" w:hAnsi="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0A5E6814"/>
    <w:multiLevelType w:val="multilevel"/>
    <w:tmpl w:val="E9807FA8"/>
    <w:styleLink w:val="Listaatual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986BFF"/>
    <w:multiLevelType w:val="multilevel"/>
    <w:tmpl w:val="1F266C1E"/>
    <w:styleLink w:val="Listaatual1"/>
    <w:lvl w:ilvl="0">
      <w:start w:val="1"/>
      <w:numFmt w:val="decimal"/>
      <w:lvlText w:val="%1."/>
      <w:lvlJc w:val="left"/>
      <w:pPr>
        <w:ind w:left="360" w:hanging="36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F708C5"/>
    <w:multiLevelType w:val="hybridMultilevel"/>
    <w:tmpl w:val="9080F4E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8" w15:restartNumberingAfterBreak="0">
    <w:nsid w:val="0ECD7801"/>
    <w:multiLevelType w:val="multilevel"/>
    <w:tmpl w:val="BBF06CAE"/>
    <w:styleLink w:val="Listaatual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584413"/>
    <w:multiLevelType w:val="multilevel"/>
    <w:tmpl w:val="25F81BF0"/>
    <w:styleLink w:val="Listaatual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1496096"/>
    <w:multiLevelType w:val="hybridMultilevel"/>
    <w:tmpl w:val="3CEEE06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14663F2B"/>
    <w:multiLevelType w:val="hybridMultilevel"/>
    <w:tmpl w:val="7D96431A"/>
    <w:lvl w:ilvl="0" w:tplc="71E87182">
      <w:start w:val="1"/>
      <w:numFmt w:val="bullet"/>
      <w:pStyle w:val="ListaNoOrdenada"/>
      <w:lvlText w:val=""/>
      <w:lvlJc w:val="left"/>
      <w:pPr>
        <w:ind w:left="644" w:hanging="360"/>
      </w:pPr>
      <w:rPr>
        <w:rFonts w:ascii="Symbol" w:hAnsi="Symbol" w:hint="default"/>
      </w:rPr>
    </w:lvl>
    <w:lvl w:ilvl="1" w:tplc="04160003">
      <w:start w:val="1"/>
      <w:numFmt w:val="bullet"/>
      <w:lvlText w:val="o"/>
      <w:lvlJc w:val="left"/>
      <w:pPr>
        <w:ind w:left="1364" w:hanging="360"/>
      </w:pPr>
      <w:rPr>
        <w:rFonts w:ascii="Courier New" w:hAnsi="Courier New" w:hint="default"/>
      </w:rPr>
    </w:lvl>
    <w:lvl w:ilvl="2" w:tplc="04160005">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2" w15:restartNumberingAfterBreak="0">
    <w:nsid w:val="14A957BE"/>
    <w:multiLevelType w:val="multilevel"/>
    <w:tmpl w:val="70EEB9F0"/>
    <w:styleLink w:val="Listaatual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C20B64"/>
    <w:multiLevelType w:val="hybridMultilevel"/>
    <w:tmpl w:val="5DFE6118"/>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4" w15:restartNumberingAfterBreak="0">
    <w:nsid w:val="162425A2"/>
    <w:multiLevelType w:val="hybridMultilevel"/>
    <w:tmpl w:val="CF9E7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66B2A76"/>
    <w:multiLevelType w:val="hybridMultilevel"/>
    <w:tmpl w:val="714E32AE"/>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6" w15:restartNumberingAfterBreak="0">
    <w:nsid w:val="170B43F2"/>
    <w:multiLevelType w:val="hybridMultilevel"/>
    <w:tmpl w:val="AA180F44"/>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7" w15:restartNumberingAfterBreak="0">
    <w:nsid w:val="17A5517B"/>
    <w:multiLevelType w:val="hybridMultilevel"/>
    <w:tmpl w:val="6AF26238"/>
    <w:lvl w:ilvl="0" w:tplc="67606CB0">
      <w:start w:val="1"/>
      <w:numFmt w:val="decimal"/>
      <w:pStyle w:val="RefernciaBiblio"/>
      <w:lvlText w:val="[%1] "/>
      <w:lvlJc w:val="left"/>
      <w:pPr>
        <w:ind w:left="510" w:hanging="5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8187F82"/>
    <w:multiLevelType w:val="hybridMultilevel"/>
    <w:tmpl w:val="FE2A157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9" w15:restartNumberingAfterBreak="0">
    <w:nsid w:val="21E807D9"/>
    <w:multiLevelType w:val="hybridMultilevel"/>
    <w:tmpl w:val="7A9051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24F51253"/>
    <w:multiLevelType w:val="hybridMultilevel"/>
    <w:tmpl w:val="1526A99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21" w15:restartNumberingAfterBreak="0">
    <w:nsid w:val="250558E7"/>
    <w:multiLevelType w:val="multilevel"/>
    <w:tmpl w:val="1C6E1CB8"/>
    <w:styleLink w:val="Listaatual5"/>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2730205E"/>
    <w:multiLevelType w:val="multilevel"/>
    <w:tmpl w:val="1F266C1E"/>
    <w:styleLink w:val="Listaatual2"/>
    <w:lvl w:ilvl="0">
      <w:start w:val="1"/>
      <w:numFmt w:val="decimal"/>
      <w:lvlText w:val="%1."/>
      <w:lvlJc w:val="left"/>
      <w:pPr>
        <w:ind w:left="360" w:hanging="36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8075193"/>
    <w:multiLevelType w:val="hybridMultilevel"/>
    <w:tmpl w:val="4FDC33C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B006B05"/>
    <w:multiLevelType w:val="multilevel"/>
    <w:tmpl w:val="BE3A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C44480"/>
    <w:multiLevelType w:val="hybridMultilevel"/>
    <w:tmpl w:val="31CE2612"/>
    <w:lvl w:ilvl="0" w:tplc="10DE7C16">
      <w:start w:val="1"/>
      <w:numFmt w:val="decimal"/>
      <w:lvlText w:val="%1."/>
      <w:lvlJc w:val="left"/>
      <w:pPr>
        <w:ind w:left="720" w:hanging="360"/>
      </w:pPr>
    </w:lvl>
    <w:lvl w:ilvl="1" w:tplc="A5BA3F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216281"/>
    <w:multiLevelType w:val="multilevel"/>
    <w:tmpl w:val="A9E8D28C"/>
    <w:styleLink w:val="Listaatual14"/>
    <w:lvl w:ilvl="0">
      <w:start w:val="1"/>
      <w:numFmt w:val="decimal"/>
      <w:lvlText w:val="%1"/>
      <w:lvlJc w:val="left"/>
      <w:pPr>
        <w:ind w:left="432" w:hanging="432"/>
      </w:pPr>
      <w:rPr>
        <w:rFonts w:ascii="Times New Roman" w:hAnsi="Times New Roman" w:hint="default"/>
        <w:b/>
        <w:i w:val="0"/>
        <w:sz w:val="28"/>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F132454"/>
    <w:multiLevelType w:val="multilevel"/>
    <w:tmpl w:val="8F567540"/>
    <w:lvl w:ilvl="0">
      <w:start w:val="1"/>
      <w:numFmt w:val="decimal"/>
      <w:pStyle w:val="Ttulo1"/>
      <w:lvlText w:val="%1"/>
      <w:lvlJc w:val="left"/>
      <w:pPr>
        <w:ind w:left="432" w:hanging="432"/>
      </w:pPr>
      <w:rPr>
        <w:b/>
        <w:i w:val="0"/>
        <w:sz w:val="28"/>
      </w:rPr>
    </w:lvl>
    <w:lvl w:ilvl="1">
      <w:start w:val="1"/>
      <w:numFmt w:val="decimal"/>
      <w:pStyle w:val="Ttulo2"/>
      <w:lvlText w:val="%1.%2"/>
      <w:lvlJc w:val="left"/>
      <w:pPr>
        <w:ind w:left="5962"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301C4BB1"/>
    <w:multiLevelType w:val="hybridMultilevel"/>
    <w:tmpl w:val="239EEB20"/>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373B0FAB"/>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7417A9E"/>
    <w:multiLevelType w:val="multilevel"/>
    <w:tmpl w:val="367C966C"/>
    <w:styleLink w:val="Listaatual15"/>
    <w:lvl w:ilvl="0">
      <w:start w:val="1"/>
      <w:numFmt w:val="decimal"/>
      <w:lvlText w:val="%1"/>
      <w:lvlJc w:val="left"/>
      <w:pPr>
        <w:ind w:left="432" w:hanging="432"/>
      </w:pPr>
      <w:rPr>
        <w:rFonts w:ascii="Times New Roman" w:hAnsi="Times New Roman" w:hint="default"/>
        <w:b/>
        <w:i w:val="0"/>
        <w:sz w:val="28"/>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85D0ACF"/>
    <w:multiLevelType w:val="multilevel"/>
    <w:tmpl w:val="60A86DB8"/>
    <w:styleLink w:val="Listaatual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8E976B4"/>
    <w:multiLevelType w:val="hybridMultilevel"/>
    <w:tmpl w:val="8E640A0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3" w15:restartNumberingAfterBreak="0">
    <w:nsid w:val="394136CC"/>
    <w:multiLevelType w:val="hybridMultilevel"/>
    <w:tmpl w:val="E6C4B182"/>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34" w15:restartNumberingAfterBreak="0">
    <w:nsid w:val="39900163"/>
    <w:multiLevelType w:val="multilevel"/>
    <w:tmpl w:val="405215E6"/>
    <w:styleLink w:val="Listaatual6"/>
    <w:lvl w:ilvl="0">
      <w:start w:val="1"/>
      <w:numFmt w:val="decimal"/>
      <w:lvlText w:val="%1."/>
      <w:lvlJc w:val="left"/>
      <w:pPr>
        <w:ind w:left="357" w:hanging="360"/>
      </w:pPr>
      <w:rPr>
        <w:rFonts w:hint="default"/>
      </w:rPr>
    </w:lvl>
    <w:lvl w:ilvl="1">
      <w:start w:val="1"/>
      <w:numFmt w:val="decimal"/>
      <w:lvlText w:val="%1.%2"/>
      <w:lvlJc w:val="left"/>
      <w:pPr>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35" w15:restartNumberingAfterBreak="0">
    <w:nsid w:val="3A4235DB"/>
    <w:multiLevelType w:val="hybridMultilevel"/>
    <w:tmpl w:val="95A66D4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43153E78"/>
    <w:multiLevelType w:val="multilevel"/>
    <w:tmpl w:val="CA9A3518"/>
    <w:styleLink w:val="Listaatual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500556E"/>
    <w:multiLevelType w:val="hybridMultilevel"/>
    <w:tmpl w:val="58BCB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5C858B8"/>
    <w:multiLevelType w:val="hybridMultilevel"/>
    <w:tmpl w:val="B7E42326"/>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39" w15:restartNumberingAfterBreak="0">
    <w:nsid w:val="498A6CEA"/>
    <w:multiLevelType w:val="hybridMultilevel"/>
    <w:tmpl w:val="3AB6A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9F03095"/>
    <w:multiLevelType w:val="hybridMultilevel"/>
    <w:tmpl w:val="27F42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B9A1CDB"/>
    <w:multiLevelType w:val="multilevel"/>
    <w:tmpl w:val="202E01DA"/>
    <w:styleLink w:val="Listaatual7"/>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2" w15:restartNumberingAfterBreak="0">
    <w:nsid w:val="4BC87B5F"/>
    <w:multiLevelType w:val="hybridMultilevel"/>
    <w:tmpl w:val="7318F278"/>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43" w15:restartNumberingAfterBreak="0">
    <w:nsid w:val="4CCE4A35"/>
    <w:multiLevelType w:val="hybridMultilevel"/>
    <w:tmpl w:val="235E44A6"/>
    <w:lvl w:ilvl="0" w:tplc="04160003">
      <w:start w:val="1"/>
      <w:numFmt w:val="bullet"/>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4" w15:restartNumberingAfterBreak="0">
    <w:nsid w:val="512A7587"/>
    <w:multiLevelType w:val="hybridMultilevel"/>
    <w:tmpl w:val="132A8E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51527188"/>
    <w:multiLevelType w:val="hybridMultilevel"/>
    <w:tmpl w:val="7D6055D2"/>
    <w:lvl w:ilvl="0" w:tplc="9C80601C">
      <w:start w:val="1"/>
      <w:numFmt w:val="bullet"/>
      <w:lvlText w:val=""/>
      <w:lvlJc w:val="left"/>
      <w:pPr>
        <w:ind w:left="644" w:hanging="360"/>
      </w:pPr>
      <w:rPr>
        <w:rFonts w:ascii="Symbol" w:hAnsi="Symbol" w:hint="default"/>
      </w:rPr>
    </w:lvl>
    <w:lvl w:ilvl="1" w:tplc="04160003">
      <w:start w:val="1"/>
      <w:numFmt w:val="bullet"/>
      <w:lvlText w:val="o"/>
      <w:lvlJc w:val="left"/>
      <w:pPr>
        <w:ind w:left="513" w:hanging="360"/>
      </w:pPr>
      <w:rPr>
        <w:rFonts w:ascii="Courier New" w:hAnsi="Courier New" w:cs="Courier New" w:hint="default"/>
      </w:rPr>
    </w:lvl>
    <w:lvl w:ilvl="2" w:tplc="04160005">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46" w15:restartNumberingAfterBreak="0">
    <w:nsid w:val="5232020F"/>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529575EF"/>
    <w:multiLevelType w:val="hybridMultilevel"/>
    <w:tmpl w:val="E9807FA8"/>
    <w:lvl w:ilvl="0" w:tplc="5616E84C">
      <w:start w:val="1"/>
      <w:numFmt w:val="decimal"/>
      <w:pStyle w:val="LISTANUMERICA"/>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4B02A04"/>
    <w:multiLevelType w:val="multilevel"/>
    <w:tmpl w:val="70EEB9F0"/>
    <w:styleLink w:val="Listaatua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75D56C1"/>
    <w:multiLevelType w:val="multilevel"/>
    <w:tmpl w:val="CE30A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9167809"/>
    <w:multiLevelType w:val="hybridMultilevel"/>
    <w:tmpl w:val="A73AC76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5A536136"/>
    <w:multiLevelType w:val="hybridMultilevel"/>
    <w:tmpl w:val="54BAD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AE375D1"/>
    <w:multiLevelType w:val="hybridMultilevel"/>
    <w:tmpl w:val="26842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5C684A4A"/>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5E936C7B"/>
    <w:multiLevelType w:val="hybridMultilevel"/>
    <w:tmpl w:val="FCECAC48"/>
    <w:lvl w:ilvl="0" w:tplc="04160003">
      <w:start w:val="1"/>
      <w:numFmt w:val="bullet"/>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55" w15:restartNumberingAfterBreak="0">
    <w:nsid w:val="602660FE"/>
    <w:multiLevelType w:val="hybridMultilevel"/>
    <w:tmpl w:val="8D928FAA"/>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6" w15:restartNumberingAfterBreak="0">
    <w:nsid w:val="610379DE"/>
    <w:multiLevelType w:val="hybridMultilevel"/>
    <w:tmpl w:val="2E280DC0"/>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57" w15:restartNumberingAfterBreak="0">
    <w:nsid w:val="62285982"/>
    <w:multiLevelType w:val="multilevel"/>
    <w:tmpl w:val="39828C0E"/>
    <w:styleLink w:val="Listaatual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3DB2138"/>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 w15:restartNumberingAfterBreak="0">
    <w:nsid w:val="65C91D62"/>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65F41BC6"/>
    <w:multiLevelType w:val="hybridMultilevel"/>
    <w:tmpl w:val="761A2752"/>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1" w15:restartNumberingAfterBreak="0">
    <w:nsid w:val="66397782"/>
    <w:multiLevelType w:val="hybridMultilevel"/>
    <w:tmpl w:val="FD52D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67236F1A"/>
    <w:multiLevelType w:val="multilevel"/>
    <w:tmpl w:val="31D0400E"/>
    <w:styleLink w:val="Listaatual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86D5C28"/>
    <w:multiLevelType w:val="multilevel"/>
    <w:tmpl w:val="6F00B73C"/>
    <w:styleLink w:val="Listaatual13"/>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69151F20"/>
    <w:multiLevelType w:val="hybridMultilevel"/>
    <w:tmpl w:val="B2282AD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5" w15:restartNumberingAfterBreak="0">
    <w:nsid w:val="691E7C9F"/>
    <w:multiLevelType w:val="hybridMultilevel"/>
    <w:tmpl w:val="116A62D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6" w15:restartNumberingAfterBreak="0">
    <w:nsid w:val="69982720"/>
    <w:multiLevelType w:val="multilevel"/>
    <w:tmpl w:val="F5FA3212"/>
    <w:styleLink w:val="Listaatual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9DA0C15"/>
    <w:multiLevelType w:val="multilevel"/>
    <w:tmpl w:val="B0C05DE2"/>
    <w:styleLink w:val="Listaatual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6A1D247C"/>
    <w:multiLevelType w:val="hybridMultilevel"/>
    <w:tmpl w:val="B68E104E"/>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69" w15:restartNumberingAfterBreak="0">
    <w:nsid w:val="6B347B85"/>
    <w:multiLevelType w:val="multilevel"/>
    <w:tmpl w:val="604E18B8"/>
    <w:lvl w:ilvl="0">
      <w:start w:val="1"/>
      <w:numFmt w:val="decimal"/>
      <w:lvlText w:val="%1"/>
      <w:lvlJc w:val="left"/>
      <w:pPr>
        <w:ind w:left="432" w:hanging="432"/>
      </w:pPr>
      <w:rPr>
        <w:b/>
        <w:i w:val="0"/>
        <w:sz w:val="28"/>
      </w:rPr>
    </w:lvl>
    <w:lvl w:ilvl="1">
      <w:start w:val="1"/>
      <w:numFmt w:val="decimal"/>
      <w:lvlText w:val="%1.%2"/>
      <w:lvlJc w:val="left"/>
      <w:pPr>
        <w:ind w:left="5962"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6CC92196"/>
    <w:multiLevelType w:val="multilevel"/>
    <w:tmpl w:val="5CC2D452"/>
    <w:styleLink w:val="Listaatual8"/>
    <w:lvl w:ilvl="0">
      <w:start w:val="1"/>
      <w:numFmt w:val="decimal"/>
      <w:lvlText w:val="%1."/>
      <w:lvlJc w:val="left"/>
      <w:pPr>
        <w:ind w:left="349" w:hanging="360"/>
      </w:pPr>
      <w:rPr>
        <w:rFonts w:hint="default"/>
      </w:rPr>
    </w:lvl>
    <w:lvl w:ilvl="1">
      <w:start w:val="1"/>
      <w:numFmt w:val="decimal"/>
      <w:lvlText w:val="%1.%2."/>
      <w:lvlJc w:val="left"/>
      <w:pPr>
        <w:ind w:left="781"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17" w:hanging="648"/>
      </w:pPr>
      <w:rPr>
        <w:rFonts w:hint="default"/>
      </w:rPr>
    </w:lvl>
    <w:lvl w:ilvl="4">
      <w:start w:val="1"/>
      <w:numFmt w:val="decimal"/>
      <w:lvlText w:val="%1.%2.%3.%4.%5."/>
      <w:lvlJc w:val="left"/>
      <w:pPr>
        <w:ind w:left="2221" w:hanging="792"/>
      </w:pPr>
      <w:rPr>
        <w:rFonts w:hint="default"/>
      </w:rPr>
    </w:lvl>
    <w:lvl w:ilvl="5">
      <w:start w:val="1"/>
      <w:numFmt w:val="decimal"/>
      <w:lvlText w:val="%1.%2.%3.%4.%5.%6."/>
      <w:lvlJc w:val="left"/>
      <w:pPr>
        <w:ind w:left="2725" w:hanging="936"/>
      </w:pPr>
      <w:rPr>
        <w:rFonts w:hint="default"/>
      </w:rPr>
    </w:lvl>
    <w:lvl w:ilvl="6">
      <w:start w:val="1"/>
      <w:numFmt w:val="decimal"/>
      <w:lvlText w:val="%1.%2.%3.%4.%5.%6.%7."/>
      <w:lvlJc w:val="left"/>
      <w:pPr>
        <w:ind w:left="3229" w:hanging="1080"/>
      </w:pPr>
      <w:rPr>
        <w:rFonts w:hint="default"/>
      </w:rPr>
    </w:lvl>
    <w:lvl w:ilvl="7">
      <w:start w:val="1"/>
      <w:numFmt w:val="decimal"/>
      <w:lvlText w:val="%1.%2.%3.%4.%5.%6.%7.%8."/>
      <w:lvlJc w:val="left"/>
      <w:pPr>
        <w:ind w:left="3733" w:hanging="1224"/>
      </w:pPr>
      <w:rPr>
        <w:rFonts w:hint="default"/>
      </w:rPr>
    </w:lvl>
    <w:lvl w:ilvl="8">
      <w:start w:val="1"/>
      <w:numFmt w:val="decimal"/>
      <w:lvlText w:val="%1.%2.%3.%4.%5.%6.%7.%8.%9."/>
      <w:lvlJc w:val="left"/>
      <w:pPr>
        <w:ind w:left="4309" w:hanging="1440"/>
      </w:pPr>
      <w:rPr>
        <w:rFonts w:hint="default"/>
      </w:rPr>
    </w:lvl>
  </w:abstractNum>
  <w:abstractNum w:abstractNumId="71" w15:restartNumberingAfterBreak="0">
    <w:nsid w:val="6D2865A4"/>
    <w:multiLevelType w:val="multilevel"/>
    <w:tmpl w:val="CEF07BF0"/>
    <w:styleLink w:val="Listaatual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E225B7E"/>
    <w:multiLevelType w:val="hybridMultilevel"/>
    <w:tmpl w:val="083A07E6"/>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3" w15:restartNumberingAfterBreak="0">
    <w:nsid w:val="706D46D9"/>
    <w:multiLevelType w:val="hybridMultilevel"/>
    <w:tmpl w:val="5720C95A"/>
    <w:lvl w:ilvl="0" w:tplc="0416000F">
      <w:start w:val="1"/>
      <w:numFmt w:val="decimal"/>
      <w:pStyle w:val="ListaALFABETIC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70C45174"/>
    <w:multiLevelType w:val="hybridMultilevel"/>
    <w:tmpl w:val="123AB30E"/>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5" w15:restartNumberingAfterBreak="0">
    <w:nsid w:val="73A979AA"/>
    <w:multiLevelType w:val="hybridMultilevel"/>
    <w:tmpl w:val="7DC46364"/>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6" w15:restartNumberingAfterBreak="0">
    <w:nsid w:val="755A4F82"/>
    <w:multiLevelType w:val="hybridMultilevel"/>
    <w:tmpl w:val="CF4291A8"/>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77" w15:restartNumberingAfterBreak="0">
    <w:nsid w:val="77276286"/>
    <w:multiLevelType w:val="hybridMultilevel"/>
    <w:tmpl w:val="19A8C626"/>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8" w15:restartNumberingAfterBreak="0">
    <w:nsid w:val="7728798A"/>
    <w:multiLevelType w:val="hybridMultilevel"/>
    <w:tmpl w:val="9C225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77C74C3E"/>
    <w:multiLevelType w:val="hybridMultilevel"/>
    <w:tmpl w:val="07441532"/>
    <w:lvl w:ilvl="0" w:tplc="04160003">
      <w:start w:val="1"/>
      <w:numFmt w:val="bullet"/>
      <w:lvlText w:val="o"/>
      <w:lvlJc w:val="left"/>
      <w:pPr>
        <w:ind w:left="928" w:hanging="360"/>
      </w:pPr>
      <w:rPr>
        <w:rFonts w:ascii="Courier New" w:hAnsi="Courier New" w:cs="Courier New"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0" w15:restartNumberingAfterBreak="0">
    <w:nsid w:val="7CC853F0"/>
    <w:multiLevelType w:val="hybridMultilevel"/>
    <w:tmpl w:val="ED962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7E735DB2"/>
    <w:multiLevelType w:val="hybridMultilevel"/>
    <w:tmpl w:val="5B5EAC52"/>
    <w:lvl w:ilvl="0" w:tplc="04160003">
      <w:start w:val="1"/>
      <w:numFmt w:val="bullet"/>
      <w:lvlText w:val="o"/>
      <w:lvlJc w:val="left"/>
      <w:pPr>
        <w:ind w:left="928" w:hanging="360"/>
      </w:pPr>
      <w:rPr>
        <w:rFonts w:ascii="Courier New" w:hAnsi="Courier New" w:cs="Courier New"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82" w15:restartNumberingAfterBreak="0">
    <w:nsid w:val="7E8623BD"/>
    <w:multiLevelType w:val="hybridMultilevel"/>
    <w:tmpl w:val="70F4DC7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3" w15:restartNumberingAfterBreak="0">
    <w:nsid w:val="7F425FF0"/>
    <w:multiLevelType w:val="hybridMultilevel"/>
    <w:tmpl w:val="AA32E4C0"/>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534536107">
    <w:abstractNumId w:val="6"/>
  </w:num>
  <w:num w:numId="2" w16cid:durableId="1789470503">
    <w:abstractNumId w:val="22"/>
  </w:num>
  <w:num w:numId="3" w16cid:durableId="200633164">
    <w:abstractNumId w:val="48"/>
  </w:num>
  <w:num w:numId="4" w16cid:durableId="1675188101">
    <w:abstractNumId w:val="12"/>
  </w:num>
  <w:num w:numId="5" w16cid:durableId="1573932027">
    <w:abstractNumId w:val="21"/>
  </w:num>
  <w:num w:numId="6" w16cid:durableId="1796751165">
    <w:abstractNumId w:val="34"/>
  </w:num>
  <w:num w:numId="7" w16cid:durableId="260527296">
    <w:abstractNumId w:val="11"/>
  </w:num>
  <w:num w:numId="8" w16cid:durableId="892812537">
    <w:abstractNumId w:val="41"/>
  </w:num>
  <w:num w:numId="9" w16cid:durableId="1101070369">
    <w:abstractNumId w:val="70"/>
  </w:num>
  <w:num w:numId="10" w16cid:durableId="400059904">
    <w:abstractNumId w:val="8"/>
  </w:num>
  <w:num w:numId="11" w16cid:durableId="1159149920">
    <w:abstractNumId w:val="67"/>
  </w:num>
  <w:num w:numId="12" w16cid:durableId="450058291">
    <w:abstractNumId w:val="57"/>
  </w:num>
  <w:num w:numId="13" w16cid:durableId="1468626084">
    <w:abstractNumId w:val="9"/>
  </w:num>
  <w:num w:numId="14" w16cid:durableId="931083274">
    <w:abstractNumId w:val="63"/>
  </w:num>
  <w:num w:numId="15" w16cid:durableId="576666718">
    <w:abstractNumId w:val="27"/>
  </w:num>
  <w:num w:numId="16" w16cid:durableId="1244949631">
    <w:abstractNumId w:val="26"/>
  </w:num>
  <w:num w:numId="17" w16cid:durableId="1756707338">
    <w:abstractNumId w:val="47"/>
  </w:num>
  <w:num w:numId="18" w16cid:durableId="1260331701">
    <w:abstractNumId w:val="30"/>
  </w:num>
  <w:num w:numId="19" w16cid:durableId="1383671385">
    <w:abstractNumId w:val="73"/>
  </w:num>
  <w:num w:numId="20" w16cid:durableId="1619530186">
    <w:abstractNumId w:val="31"/>
  </w:num>
  <w:num w:numId="21" w16cid:durableId="1485318672">
    <w:abstractNumId w:val="2"/>
  </w:num>
  <w:num w:numId="22" w16cid:durableId="453523231">
    <w:abstractNumId w:val="62"/>
  </w:num>
  <w:num w:numId="23" w16cid:durableId="498620083">
    <w:abstractNumId w:val="66"/>
  </w:num>
  <w:num w:numId="24" w16cid:durableId="2126196252">
    <w:abstractNumId w:val="71"/>
  </w:num>
  <w:num w:numId="25" w16cid:durableId="421608693">
    <w:abstractNumId w:val="5"/>
  </w:num>
  <w:num w:numId="26" w16cid:durableId="914048786">
    <w:abstractNumId w:val="36"/>
  </w:num>
  <w:num w:numId="27" w16cid:durableId="237636778">
    <w:abstractNumId w:val="17"/>
  </w:num>
  <w:num w:numId="28" w16cid:durableId="199049185">
    <w:abstractNumId w:val="72"/>
  </w:num>
  <w:num w:numId="29" w16cid:durableId="822351748">
    <w:abstractNumId w:val="44"/>
  </w:num>
  <w:num w:numId="30" w16cid:durableId="1653636712">
    <w:abstractNumId w:val="19"/>
  </w:num>
  <w:num w:numId="31" w16cid:durableId="1442993983">
    <w:abstractNumId w:val="45"/>
  </w:num>
  <w:num w:numId="32" w16cid:durableId="1936743408">
    <w:abstractNumId w:val="50"/>
  </w:num>
  <w:num w:numId="33" w16cid:durableId="861433101">
    <w:abstractNumId w:val="42"/>
  </w:num>
  <w:num w:numId="34" w16cid:durableId="1451045617">
    <w:abstractNumId w:val="18"/>
  </w:num>
  <w:num w:numId="35" w16cid:durableId="1516766883">
    <w:abstractNumId w:val="35"/>
  </w:num>
  <w:num w:numId="36" w16cid:durableId="266737521">
    <w:abstractNumId w:val="82"/>
  </w:num>
  <w:num w:numId="37" w16cid:durableId="92364493">
    <w:abstractNumId w:val="15"/>
  </w:num>
  <w:num w:numId="38" w16cid:durableId="2013684245">
    <w:abstractNumId w:val="81"/>
  </w:num>
  <w:num w:numId="39" w16cid:durableId="1610504890">
    <w:abstractNumId w:val="60"/>
  </w:num>
  <w:num w:numId="40" w16cid:durableId="325404568">
    <w:abstractNumId w:val="54"/>
  </w:num>
  <w:num w:numId="41" w16cid:durableId="537670781">
    <w:abstractNumId w:val="43"/>
  </w:num>
  <w:num w:numId="42" w16cid:durableId="615329870">
    <w:abstractNumId w:val="55"/>
  </w:num>
  <w:num w:numId="43" w16cid:durableId="1118255211">
    <w:abstractNumId w:val="28"/>
  </w:num>
  <w:num w:numId="44" w16cid:durableId="515730703">
    <w:abstractNumId w:val="20"/>
  </w:num>
  <w:num w:numId="45" w16cid:durableId="674921222">
    <w:abstractNumId w:val="74"/>
  </w:num>
  <w:num w:numId="46" w16cid:durableId="2128231140">
    <w:abstractNumId w:val="7"/>
  </w:num>
  <w:num w:numId="47" w16cid:durableId="10182631">
    <w:abstractNumId w:val="77"/>
  </w:num>
  <w:num w:numId="48" w16cid:durableId="776483876">
    <w:abstractNumId w:val="83"/>
  </w:num>
  <w:num w:numId="49" w16cid:durableId="1670524774">
    <w:abstractNumId w:val="10"/>
  </w:num>
  <w:num w:numId="50" w16cid:durableId="1333220739">
    <w:abstractNumId w:val="32"/>
  </w:num>
  <w:num w:numId="51" w16cid:durableId="130026173">
    <w:abstractNumId w:val="23"/>
  </w:num>
  <w:num w:numId="52" w16cid:durableId="1958439912">
    <w:abstractNumId w:val="64"/>
  </w:num>
  <w:num w:numId="53" w16cid:durableId="1401369892">
    <w:abstractNumId w:val="65"/>
  </w:num>
  <w:num w:numId="54" w16cid:durableId="1047922789">
    <w:abstractNumId w:val="38"/>
  </w:num>
  <w:num w:numId="55" w16cid:durableId="1762024410">
    <w:abstractNumId w:val="4"/>
  </w:num>
  <w:num w:numId="56" w16cid:durableId="212473849">
    <w:abstractNumId w:val="49"/>
  </w:num>
  <w:num w:numId="57" w16cid:durableId="1715344740">
    <w:abstractNumId w:val="73"/>
    <w:lvlOverride w:ilvl="0">
      <w:startOverride w:val="1"/>
    </w:lvlOverride>
  </w:num>
  <w:num w:numId="58" w16cid:durableId="385760624">
    <w:abstractNumId w:val="73"/>
    <w:lvlOverride w:ilvl="0">
      <w:startOverride w:val="1"/>
    </w:lvlOverride>
  </w:num>
  <w:num w:numId="59" w16cid:durableId="539434953">
    <w:abstractNumId w:val="73"/>
    <w:lvlOverride w:ilvl="0">
      <w:startOverride w:val="1"/>
    </w:lvlOverride>
  </w:num>
  <w:num w:numId="60" w16cid:durableId="686373491">
    <w:abstractNumId w:val="80"/>
  </w:num>
  <w:num w:numId="61" w16cid:durableId="749615931">
    <w:abstractNumId w:val="3"/>
  </w:num>
  <w:num w:numId="62" w16cid:durableId="1062218090">
    <w:abstractNumId w:val="78"/>
  </w:num>
  <w:num w:numId="63" w16cid:durableId="1347904750">
    <w:abstractNumId w:val="52"/>
  </w:num>
  <w:num w:numId="64" w16cid:durableId="320695808">
    <w:abstractNumId w:val="37"/>
  </w:num>
  <w:num w:numId="65" w16cid:durableId="110130342">
    <w:abstractNumId w:val="61"/>
  </w:num>
  <w:num w:numId="66" w16cid:durableId="44061943">
    <w:abstractNumId w:val="51"/>
  </w:num>
  <w:num w:numId="67" w16cid:durableId="2002272548">
    <w:abstractNumId w:val="39"/>
  </w:num>
  <w:num w:numId="68" w16cid:durableId="2080786857">
    <w:abstractNumId w:val="14"/>
  </w:num>
  <w:num w:numId="69" w16cid:durableId="1886137314">
    <w:abstractNumId w:val="40"/>
  </w:num>
  <w:num w:numId="70" w16cid:durableId="1051535399">
    <w:abstractNumId w:val="13"/>
  </w:num>
  <w:num w:numId="71" w16cid:durableId="2078164916">
    <w:abstractNumId w:val="76"/>
  </w:num>
  <w:num w:numId="72" w16cid:durableId="860358732">
    <w:abstractNumId w:val="25"/>
  </w:num>
  <w:num w:numId="73" w16cid:durableId="419255998">
    <w:abstractNumId w:val="1"/>
  </w:num>
  <w:num w:numId="74" w16cid:durableId="1010372992">
    <w:abstractNumId w:val="79"/>
  </w:num>
  <w:num w:numId="75" w16cid:durableId="2021740547">
    <w:abstractNumId w:val="33"/>
  </w:num>
  <w:num w:numId="76" w16cid:durableId="477649415">
    <w:abstractNumId w:val="16"/>
  </w:num>
  <w:num w:numId="77" w16cid:durableId="1436289018">
    <w:abstractNumId w:val="0"/>
  </w:num>
  <w:num w:numId="78" w16cid:durableId="540825715">
    <w:abstractNumId w:val="75"/>
  </w:num>
  <w:num w:numId="79" w16cid:durableId="16320280">
    <w:abstractNumId w:val="56"/>
  </w:num>
  <w:num w:numId="80" w16cid:durableId="1041173990">
    <w:abstractNumId w:val="68"/>
  </w:num>
  <w:num w:numId="81" w16cid:durableId="449056179">
    <w:abstractNumId w:val="46"/>
  </w:num>
  <w:num w:numId="82" w16cid:durableId="369038845">
    <w:abstractNumId w:val="29"/>
  </w:num>
  <w:num w:numId="83" w16cid:durableId="317736176">
    <w:abstractNumId w:val="53"/>
  </w:num>
  <w:num w:numId="84" w16cid:durableId="480536288">
    <w:abstractNumId w:val="69"/>
  </w:num>
  <w:num w:numId="85" w16cid:durableId="1282221153">
    <w:abstractNumId w:val="58"/>
  </w:num>
  <w:num w:numId="86" w16cid:durableId="1679040856">
    <w:abstractNumId w:val="59"/>
  </w:num>
  <w:num w:numId="87" w16cid:durableId="1271357417">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FA"/>
    <w:rsid w:val="0000183C"/>
    <w:rsid w:val="00001A3A"/>
    <w:rsid w:val="00003147"/>
    <w:rsid w:val="0000361E"/>
    <w:rsid w:val="00005BCD"/>
    <w:rsid w:val="00007479"/>
    <w:rsid w:val="0001193A"/>
    <w:rsid w:val="00012CB4"/>
    <w:rsid w:val="000169E9"/>
    <w:rsid w:val="00017466"/>
    <w:rsid w:val="00017C97"/>
    <w:rsid w:val="0002185F"/>
    <w:rsid w:val="00021F0D"/>
    <w:rsid w:val="000232EC"/>
    <w:rsid w:val="00031EAD"/>
    <w:rsid w:val="0003694D"/>
    <w:rsid w:val="000413C9"/>
    <w:rsid w:val="000573AA"/>
    <w:rsid w:val="0006372B"/>
    <w:rsid w:val="00064AC4"/>
    <w:rsid w:val="0006652B"/>
    <w:rsid w:val="000720D3"/>
    <w:rsid w:val="00081544"/>
    <w:rsid w:val="0008595D"/>
    <w:rsid w:val="000861A5"/>
    <w:rsid w:val="00092F36"/>
    <w:rsid w:val="000A0237"/>
    <w:rsid w:val="000A0910"/>
    <w:rsid w:val="000A13F1"/>
    <w:rsid w:val="000A1EA9"/>
    <w:rsid w:val="000B3AAB"/>
    <w:rsid w:val="000B65BD"/>
    <w:rsid w:val="000C1324"/>
    <w:rsid w:val="000C48EC"/>
    <w:rsid w:val="000D78B9"/>
    <w:rsid w:val="000D7AAD"/>
    <w:rsid w:val="000D7CF3"/>
    <w:rsid w:val="000F4A5B"/>
    <w:rsid w:val="000F5251"/>
    <w:rsid w:val="0010213A"/>
    <w:rsid w:val="0010286B"/>
    <w:rsid w:val="00104930"/>
    <w:rsid w:val="001064F9"/>
    <w:rsid w:val="001102E7"/>
    <w:rsid w:val="00111301"/>
    <w:rsid w:val="00113F05"/>
    <w:rsid w:val="001156E6"/>
    <w:rsid w:val="0012144A"/>
    <w:rsid w:val="001222ED"/>
    <w:rsid w:val="00122794"/>
    <w:rsid w:val="001228D8"/>
    <w:rsid w:val="0012385A"/>
    <w:rsid w:val="00123CD1"/>
    <w:rsid w:val="0012499A"/>
    <w:rsid w:val="0012626C"/>
    <w:rsid w:val="0012675F"/>
    <w:rsid w:val="00132E51"/>
    <w:rsid w:val="00133AF7"/>
    <w:rsid w:val="001369C0"/>
    <w:rsid w:val="00145BF7"/>
    <w:rsid w:val="001463E2"/>
    <w:rsid w:val="00146B17"/>
    <w:rsid w:val="001540EC"/>
    <w:rsid w:val="001543AF"/>
    <w:rsid w:val="00162817"/>
    <w:rsid w:val="00170AFE"/>
    <w:rsid w:val="001737DB"/>
    <w:rsid w:val="00180E4B"/>
    <w:rsid w:val="00194E27"/>
    <w:rsid w:val="001A1FF3"/>
    <w:rsid w:val="001A3794"/>
    <w:rsid w:val="001A4BAE"/>
    <w:rsid w:val="001B3E5A"/>
    <w:rsid w:val="001C399E"/>
    <w:rsid w:val="001E0A9C"/>
    <w:rsid w:val="001E310B"/>
    <w:rsid w:val="001E638F"/>
    <w:rsid w:val="001F3F51"/>
    <w:rsid w:val="00204EAF"/>
    <w:rsid w:val="0021349E"/>
    <w:rsid w:val="00217C75"/>
    <w:rsid w:val="00226608"/>
    <w:rsid w:val="0022764A"/>
    <w:rsid w:val="00230F11"/>
    <w:rsid w:val="00233117"/>
    <w:rsid w:val="00240B91"/>
    <w:rsid w:val="00242910"/>
    <w:rsid w:val="002555D6"/>
    <w:rsid w:val="00256FA1"/>
    <w:rsid w:val="00264E9D"/>
    <w:rsid w:val="00266AC3"/>
    <w:rsid w:val="00270AB8"/>
    <w:rsid w:val="00292914"/>
    <w:rsid w:val="002A5134"/>
    <w:rsid w:val="002A6403"/>
    <w:rsid w:val="002B2CCE"/>
    <w:rsid w:val="002B7EFD"/>
    <w:rsid w:val="002C6BD2"/>
    <w:rsid w:val="002C7303"/>
    <w:rsid w:val="002D73F6"/>
    <w:rsid w:val="002D7C3B"/>
    <w:rsid w:val="002E1148"/>
    <w:rsid w:val="002E1BEF"/>
    <w:rsid w:val="002E68BC"/>
    <w:rsid w:val="002E74BC"/>
    <w:rsid w:val="002F0D6C"/>
    <w:rsid w:val="002F402A"/>
    <w:rsid w:val="002F6B4B"/>
    <w:rsid w:val="002F7168"/>
    <w:rsid w:val="003053D6"/>
    <w:rsid w:val="00311A53"/>
    <w:rsid w:val="00313830"/>
    <w:rsid w:val="00314991"/>
    <w:rsid w:val="00316A9F"/>
    <w:rsid w:val="00321607"/>
    <w:rsid w:val="00327648"/>
    <w:rsid w:val="0033260B"/>
    <w:rsid w:val="003341A8"/>
    <w:rsid w:val="00336357"/>
    <w:rsid w:val="00341B66"/>
    <w:rsid w:val="00344418"/>
    <w:rsid w:val="00353AB0"/>
    <w:rsid w:val="00356D2D"/>
    <w:rsid w:val="003615AB"/>
    <w:rsid w:val="00363104"/>
    <w:rsid w:val="00363F07"/>
    <w:rsid w:val="0036615E"/>
    <w:rsid w:val="00370B43"/>
    <w:rsid w:val="0037129D"/>
    <w:rsid w:val="00373BF4"/>
    <w:rsid w:val="003800EB"/>
    <w:rsid w:val="003A4104"/>
    <w:rsid w:val="003B6099"/>
    <w:rsid w:val="003C7D37"/>
    <w:rsid w:val="003D54CB"/>
    <w:rsid w:val="003E0D13"/>
    <w:rsid w:val="003E2A16"/>
    <w:rsid w:val="003E48CC"/>
    <w:rsid w:val="003E79F5"/>
    <w:rsid w:val="003E7C73"/>
    <w:rsid w:val="003F3B96"/>
    <w:rsid w:val="003F7C41"/>
    <w:rsid w:val="00406220"/>
    <w:rsid w:val="00423071"/>
    <w:rsid w:val="00423120"/>
    <w:rsid w:val="00424CA8"/>
    <w:rsid w:val="00435D00"/>
    <w:rsid w:val="004448DD"/>
    <w:rsid w:val="00445419"/>
    <w:rsid w:val="004633E8"/>
    <w:rsid w:val="0047190F"/>
    <w:rsid w:val="00482EC4"/>
    <w:rsid w:val="0048644B"/>
    <w:rsid w:val="00492131"/>
    <w:rsid w:val="004A3CC3"/>
    <w:rsid w:val="004B40C7"/>
    <w:rsid w:val="004B77E7"/>
    <w:rsid w:val="004C3830"/>
    <w:rsid w:val="004C3AC2"/>
    <w:rsid w:val="004C4E3B"/>
    <w:rsid w:val="004C6565"/>
    <w:rsid w:val="004C797A"/>
    <w:rsid w:val="004D21F8"/>
    <w:rsid w:val="004D2C41"/>
    <w:rsid w:val="004D6BF7"/>
    <w:rsid w:val="004E2BC2"/>
    <w:rsid w:val="004E65EF"/>
    <w:rsid w:val="004F1503"/>
    <w:rsid w:val="00507EFA"/>
    <w:rsid w:val="00513533"/>
    <w:rsid w:val="005160BC"/>
    <w:rsid w:val="00522E23"/>
    <w:rsid w:val="00532003"/>
    <w:rsid w:val="00536AC0"/>
    <w:rsid w:val="00540CF6"/>
    <w:rsid w:val="00553F8D"/>
    <w:rsid w:val="00555D94"/>
    <w:rsid w:val="00556C83"/>
    <w:rsid w:val="00560FB3"/>
    <w:rsid w:val="00561FB4"/>
    <w:rsid w:val="005706F5"/>
    <w:rsid w:val="0057484B"/>
    <w:rsid w:val="005761AB"/>
    <w:rsid w:val="00576DC8"/>
    <w:rsid w:val="00580807"/>
    <w:rsid w:val="00585775"/>
    <w:rsid w:val="00587DF6"/>
    <w:rsid w:val="00590DC5"/>
    <w:rsid w:val="005937BB"/>
    <w:rsid w:val="005B1724"/>
    <w:rsid w:val="005B2676"/>
    <w:rsid w:val="005B4F7A"/>
    <w:rsid w:val="005C0218"/>
    <w:rsid w:val="005C5DA4"/>
    <w:rsid w:val="005C5F42"/>
    <w:rsid w:val="005D7EA7"/>
    <w:rsid w:val="005E0314"/>
    <w:rsid w:val="005E0975"/>
    <w:rsid w:val="005E74EE"/>
    <w:rsid w:val="005E7E09"/>
    <w:rsid w:val="005F1AA8"/>
    <w:rsid w:val="005F6022"/>
    <w:rsid w:val="006208A3"/>
    <w:rsid w:val="00627C5C"/>
    <w:rsid w:val="00630299"/>
    <w:rsid w:val="00635C8E"/>
    <w:rsid w:val="006361A9"/>
    <w:rsid w:val="00641061"/>
    <w:rsid w:val="006452F9"/>
    <w:rsid w:val="00657A32"/>
    <w:rsid w:val="00657D9A"/>
    <w:rsid w:val="0066509B"/>
    <w:rsid w:val="00670F71"/>
    <w:rsid w:val="00685BE3"/>
    <w:rsid w:val="00686302"/>
    <w:rsid w:val="00690C5E"/>
    <w:rsid w:val="00690FEE"/>
    <w:rsid w:val="0069495E"/>
    <w:rsid w:val="006A1048"/>
    <w:rsid w:val="006A107D"/>
    <w:rsid w:val="006A35DC"/>
    <w:rsid w:val="006A497F"/>
    <w:rsid w:val="006A5066"/>
    <w:rsid w:val="006A7CA3"/>
    <w:rsid w:val="006B6037"/>
    <w:rsid w:val="006B73C1"/>
    <w:rsid w:val="006D0E1F"/>
    <w:rsid w:val="006D1268"/>
    <w:rsid w:val="006E20B8"/>
    <w:rsid w:val="006E2F67"/>
    <w:rsid w:val="006E6D24"/>
    <w:rsid w:val="006F20A6"/>
    <w:rsid w:val="006F2800"/>
    <w:rsid w:val="006F48F5"/>
    <w:rsid w:val="00706131"/>
    <w:rsid w:val="00714B24"/>
    <w:rsid w:val="00717EE6"/>
    <w:rsid w:val="00722379"/>
    <w:rsid w:val="007245EA"/>
    <w:rsid w:val="007304EE"/>
    <w:rsid w:val="00736C8F"/>
    <w:rsid w:val="00742F0F"/>
    <w:rsid w:val="007442CB"/>
    <w:rsid w:val="00744328"/>
    <w:rsid w:val="00744C27"/>
    <w:rsid w:val="00746D2C"/>
    <w:rsid w:val="0075204A"/>
    <w:rsid w:val="0075282E"/>
    <w:rsid w:val="00753905"/>
    <w:rsid w:val="007652F6"/>
    <w:rsid w:val="007658EB"/>
    <w:rsid w:val="00771B83"/>
    <w:rsid w:val="007745FB"/>
    <w:rsid w:val="00775090"/>
    <w:rsid w:val="0079144B"/>
    <w:rsid w:val="007974EB"/>
    <w:rsid w:val="007B029F"/>
    <w:rsid w:val="007B1631"/>
    <w:rsid w:val="007C5150"/>
    <w:rsid w:val="007D185D"/>
    <w:rsid w:val="007E1D07"/>
    <w:rsid w:val="007E5494"/>
    <w:rsid w:val="007F3B03"/>
    <w:rsid w:val="00800B60"/>
    <w:rsid w:val="00800CCA"/>
    <w:rsid w:val="0081558C"/>
    <w:rsid w:val="00825583"/>
    <w:rsid w:val="0082573B"/>
    <w:rsid w:val="00836D18"/>
    <w:rsid w:val="00841C2F"/>
    <w:rsid w:val="00862001"/>
    <w:rsid w:val="0087028A"/>
    <w:rsid w:val="00873BE1"/>
    <w:rsid w:val="00884613"/>
    <w:rsid w:val="00890862"/>
    <w:rsid w:val="0089294D"/>
    <w:rsid w:val="00893EFD"/>
    <w:rsid w:val="00895E2D"/>
    <w:rsid w:val="008A76A6"/>
    <w:rsid w:val="008B0213"/>
    <w:rsid w:val="008B0F7E"/>
    <w:rsid w:val="008C07D4"/>
    <w:rsid w:val="008C1FB9"/>
    <w:rsid w:val="008C47D4"/>
    <w:rsid w:val="008C6CA3"/>
    <w:rsid w:val="008C72ED"/>
    <w:rsid w:val="008C7DF9"/>
    <w:rsid w:val="008D0150"/>
    <w:rsid w:val="008D6144"/>
    <w:rsid w:val="008D6BB6"/>
    <w:rsid w:val="008E4826"/>
    <w:rsid w:val="008E4F74"/>
    <w:rsid w:val="008E5E4F"/>
    <w:rsid w:val="008F3D3A"/>
    <w:rsid w:val="008F4704"/>
    <w:rsid w:val="008F5679"/>
    <w:rsid w:val="00900539"/>
    <w:rsid w:val="0090068E"/>
    <w:rsid w:val="009010F8"/>
    <w:rsid w:val="009051EA"/>
    <w:rsid w:val="0091097C"/>
    <w:rsid w:val="00910A72"/>
    <w:rsid w:val="00910E85"/>
    <w:rsid w:val="00915403"/>
    <w:rsid w:val="00925A45"/>
    <w:rsid w:val="0093376D"/>
    <w:rsid w:val="009479A9"/>
    <w:rsid w:val="009600E7"/>
    <w:rsid w:val="00961DB1"/>
    <w:rsid w:val="009623EE"/>
    <w:rsid w:val="00966D16"/>
    <w:rsid w:val="009703EC"/>
    <w:rsid w:val="00971781"/>
    <w:rsid w:val="00977820"/>
    <w:rsid w:val="00984BE7"/>
    <w:rsid w:val="00993EC4"/>
    <w:rsid w:val="00997677"/>
    <w:rsid w:val="009A4535"/>
    <w:rsid w:val="009D19A6"/>
    <w:rsid w:val="009D1A1A"/>
    <w:rsid w:val="009D4664"/>
    <w:rsid w:val="009D5238"/>
    <w:rsid w:val="009F5464"/>
    <w:rsid w:val="00A05164"/>
    <w:rsid w:val="00A07AFA"/>
    <w:rsid w:val="00A139D1"/>
    <w:rsid w:val="00A13D56"/>
    <w:rsid w:val="00A14949"/>
    <w:rsid w:val="00A175B4"/>
    <w:rsid w:val="00A22186"/>
    <w:rsid w:val="00A23193"/>
    <w:rsid w:val="00A31315"/>
    <w:rsid w:val="00A332A4"/>
    <w:rsid w:val="00A33F69"/>
    <w:rsid w:val="00A35A03"/>
    <w:rsid w:val="00A36246"/>
    <w:rsid w:val="00A47306"/>
    <w:rsid w:val="00A51042"/>
    <w:rsid w:val="00A64D9A"/>
    <w:rsid w:val="00A67A01"/>
    <w:rsid w:val="00A84A0F"/>
    <w:rsid w:val="00A870C6"/>
    <w:rsid w:val="00A90E5A"/>
    <w:rsid w:val="00A96263"/>
    <w:rsid w:val="00AA6583"/>
    <w:rsid w:val="00AB0C26"/>
    <w:rsid w:val="00AC3DD2"/>
    <w:rsid w:val="00AD1054"/>
    <w:rsid w:val="00AD43D0"/>
    <w:rsid w:val="00AD5173"/>
    <w:rsid w:val="00AD7B5F"/>
    <w:rsid w:val="00AE4605"/>
    <w:rsid w:val="00AE6914"/>
    <w:rsid w:val="00AE7680"/>
    <w:rsid w:val="00AF5F34"/>
    <w:rsid w:val="00B02E83"/>
    <w:rsid w:val="00B0615A"/>
    <w:rsid w:val="00B10E67"/>
    <w:rsid w:val="00B11CC5"/>
    <w:rsid w:val="00B123A8"/>
    <w:rsid w:val="00B1461B"/>
    <w:rsid w:val="00B14E51"/>
    <w:rsid w:val="00B177AD"/>
    <w:rsid w:val="00B201DF"/>
    <w:rsid w:val="00B21772"/>
    <w:rsid w:val="00B22DF6"/>
    <w:rsid w:val="00B25160"/>
    <w:rsid w:val="00B26036"/>
    <w:rsid w:val="00B345F0"/>
    <w:rsid w:val="00B400C7"/>
    <w:rsid w:val="00B50FB6"/>
    <w:rsid w:val="00B6487D"/>
    <w:rsid w:val="00B66657"/>
    <w:rsid w:val="00B71872"/>
    <w:rsid w:val="00B73819"/>
    <w:rsid w:val="00B75096"/>
    <w:rsid w:val="00B766EE"/>
    <w:rsid w:val="00B76DAB"/>
    <w:rsid w:val="00B7770B"/>
    <w:rsid w:val="00B80DBF"/>
    <w:rsid w:val="00B81739"/>
    <w:rsid w:val="00B83404"/>
    <w:rsid w:val="00B90A0F"/>
    <w:rsid w:val="00B9443B"/>
    <w:rsid w:val="00B96476"/>
    <w:rsid w:val="00BA008F"/>
    <w:rsid w:val="00BA0838"/>
    <w:rsid w:val="00BA1D3C"/>
    <w:rsid w:val="00BA48A4"/>
    <w:rsid w:val="00BB3A49"/>
    <w:rsid w:val="00BB7A28"/>
    <w:rsid w:val="00BC12F7"/>
    <w:rsid w:val="00BC40F9"/>
    <w:rsid w:val="00BC4221"/>
    <w:rsid w:val="00BC7A57"/>
    <w:rsid w:val="00BD0FF1"/>
    <w:rsid w:val="00BD3C3A"/>
    <w:rsid w:val="00BF521A"/>
    <w:rsid w:val="00BF60F8"/>
    <w:rsid w:val="00BF7BFA"/>
    <w:rsid w:val="00C06BAF"/>
    <w:rsid w:val="00C11219"/>
    <w:rsid w:val="00C216C3"/>
    <w:rsid w:val="00C344BD"/>
    <w:rsid w:val="00C433E3"/>
    <w:rsid w:val="00C4356E"/>
    <w:rsid w:val="00C437C4"/>
    <w:rsid w:val="00C44C95"/>
    <w:rsid w:val="00C46E75"/>
    <w:rsid w:val="00C50763"/>
    <w:rsid w:val="00C55737"/>
    <w:rsid w:val="00C65DDD"/>
    <w:rsid w:val="00C7120F"/>
    <w:rsid w:val="00C71F33"/>
    <w:rsid w:val="00C760FD"/>
    <w:rsid w:val="00C82146"/>
    <w:rsid w:val="00C8338F"/>
    <w:rsid w:val="00C93894"/>
    <w:rsid w:val="00C94F58"/>
    <w:rsid w:val="00C97006"/>
    <w:rsid w:val="00CB13CA"/>
    <w:rsid w:val="00CB3E76"/>
    <w:rsid w:val="00CB50B0"/>
    <w:rsid w:val="00CC33D2"/>
    <w:rsid w:val="00CC71BC"/>
    <w:rsid w:val="00CD1D78"/>
    <w:rsid w:val="00CD782B"/>
    <w:rsid w:val="00CE0A84"/>
    <w:rsid w:val="00CF19CC"/>
    <w:rsid w:val="00D06F5E"/>
    <w:rsid w:val="00D07933"/>
    <w:rsid w:val="00D15F7B"/>
    <w:rsid w:val="00D21097"/>
    <w:rsid w:val="00D21FF4"/>
    <w:rsid w:val="00D23432"/>
    <w:rsid w:val="00D3361A"/>
    <w:rsid w:val="00D3453A"/>
    <w:rsid w:val="00D3514B"/>
    <w:rsid w:val="00D4055E"/>
    <w:rsid w:val="00D43A29"/>
    <w:rsid w:val="00D45AF7"/>
    <w:rsid w:val="00D51EB3"/>
    <w:rsid w:val="00D56014"/>
    <w:rsid w:val="00D63298"/>
    <w:rsid w:val="00D63FC0"/>
    <w:rsid w:val="00D65859"/>
    <w:rsid w:val="00D72146"/>
    <w:rsid w:val="00D75647"/>
    <w:rsid w:val="00D802EC"/>
    <w:rsid w:val="00D81195"/>
    <w:rsid w:val="00D843CF"/>
    <w:rsid w:val="00D85229"/>
    <w:rsid w:val="00D8561D"/>
    <w:rsid w:val="00D86C18"/>
    <w:rsid w:val="00D96ADB"/>
    <w:rsid w:val="00DA01F4"/>
    <w:rsid w:val="00DA0317"/>
    <w:rsid w:val="00DA3CD0"/>
    <w:rsid w:val="00DA6D13"/>
    <w:rsid w:val="00DB28A1"/>
    <w:rsid w:val="00DB4C02"/>
    <w:rsid w:val="00DC299D"/>
    <w:rsid w:val="00DE3C7D"/>
    <w:rsid w:val="00DF2EBB"/>
    <w:rsid w:val="00E023C1"/>
    <w:rsid w:val="00E06CE2"/>
    <w:rsid w:val="00E2448B"/>
    <w:rsid w:val="00E2540A"/>
    <w:rsid w:val="00E30647"/>
    <w:rsid w:val="00E404C7"/>
    <w:rsid w:val="00E44007"/>
    <w:rsid w:val="00E45C01"/>
    <w:rsid w:val="00E52396"/>
    <w:rsid w:val="00E63C4B"/>
    <w:rsid w:val="00E65A86"/>
    <w:rsid w:val="00E70877"/>
    <w:rsid w:val="00E73B57"/>
    <w:rsid w:val="00E75D8A"/>
    <w:rsid w:val="00E816CB"/>
    <w:rsid w:val="00E819AE"/>
    <w:rsid w:val="00E81EEF"/>
    <w:rsid w:val="00E821B6"/>
    <w:rsid w:val="00E823D7"/>
    <w:rsid w:val="00E87C22"/>
    <w:rsid w:val="00E9006A"/>
    <w:rsid w:val="00E9770C"/>
    <w:rsid w:val="00EA102E"/>
    <w:rsid w:val="00EA2688"/>
    <w:rsid w:val="00EA5E67"/>
    <w:rsid w:val="00EA6BA1"/>
    <w:rsid w:val="00EB22C6"/>
    <w:rsid w:val="00EB27F8"/>
    <w:rsid w:val="00EB687B"/>
    <w:rsid w:val="00EC3C96"/>
    <w:rsid w:val="00EC417F"/>
    <w:rsid w:val="00EE25B8"/>
    <w:rsid w:val="00EF0C2C"/>
    <w:rsid w:val="00EF29B7"/>
    <w:rsid w:val="00EF77BA"/>
    <w:rsid w:val="00F11A78"/>
    <w:rsid w:val="00F13183"/>
    <w:rsid w:val="00F23EAC"/>
    <w:rsid w:val="00F24000"/>
    <w:rsid w:val="00F31B2E"/>
    <w:rsid w:val="00F404D7"/>
    <w:rsid w:val="00F5001B"/>
    <w:rsid w:val="00F5383E"/>
    <w:rsid w:val="00F57D19"/>
    <w:rsid w:val="00F6255F"/>
    <w:rsid w:val="00F64DAF"/>
    <w:rsid w:val="00F73503"/>
    <w:rsid w:val="00F73607"/>
    <w:rsid w:val="00F76383"/>
    <w:rsid w:val="00F772B7"/>
    <w:rsid w:val="00F83E77"/>
    <w:rsid w:val="00FA7F68"/>
    <w:rsid w:val="00FB4D9A"/>
    <w:rsid w:val="00FB6F0B"/>
    <w:rsid w:val="00FC2270"/>
    <w:rsid w:val="00FD43B4"/>
    <w:rsid w:val="00FD585B"/>
    <w:rsid w:val="00FE0C93"/>
    <w:rsid w:val="00FE20A5"/>
    <w:rsid w:val="00FE2697"/>
    <w:rsid w:val="00FF45FB"/>
    <w:rsid w:val="00FF5642"/>
    <w:rsid w:val="02B11F62"/>
    <w:rsid w:val="08F60E79"/>
    <w:rsid w:val="0C77B4D5"/>
    <w:rsid w:val="0E0D922F"/>
    <w:rsid w:val="11A4324D"/>
    <w:rsid w:val="12E359C1"/>
    <w:rsid w:val="136107BC"/>
    <w:rsid w:val="1391FC2E"/>
    <w:rsid w:val="147CD3B3"/>
    <w:rsid w:val="152C8413"/>
    <w:rsid w:val="160C5F2E"/>
    <w:rsid w:val="1822B66A"/>
    <w:rsid w:val="1A2353D8"/>
    <w:rsid w:val="1A5F9CEA"/>
    <w:rsid w:val="1C1C1495"/>
    <w:rsid w:val="1CE1DAE7"/>
    <w:rsid w:val="1DC8D0D3"/>
    <w:rsid w:val="1EF8F6E7"/>
    <w:rsid w:val="1F2670F1"/>
    <w:rsid w:val="2978D36C"/>
    <w:rsid w:val="29DC981B"/>
    <w:rsid w:val="2A530F9A"/>
    <w:rsid w:val="2DCACE1B"/>
    <w:rsid w:val="30971C5D"/>
    <w:rsid w:val="32BA5710"/>
    <w:rsid w:val="3658E793"/>
    <w:rsid w:val="3739E43E"/>
    <w:rsid w:val="377391D1"/>
    <w:rsid w:val="3963FB85"/>
    <w:rsid w:val="3A136645"/>
    <w:rsid w:val="3C9FF748"/>
    <w:rsid w:val="3FD7980A"/>
    <w:rsid w:val="4035C44F"/>
    <w:rsid w:val="42E941E5"/>
    <w:rsid w:val="440C3A30"/>
    <w:rsid w:val="4514E047"/>
    <w:rsid w:val="48C03F92"/>
    <w:rsid w:val="494043FC"/>
    <w:rsid w:val="49F4D3DD"/>
    <w:rsid w:val="4A72D094"/>
    <w:rsid w:val="4BF7E054"/>
    <w:rsid w:val="4C0E0DA4"/>
    <w:rsid w:val="4EAB61D9"/>
    <w:rsid w:val="59FA6723"/>
    <w:rsid w:val="5AB839E4"/>
    <w:rsid w:val="5E533133"/>
    <w:rsid w:val="5FA89A71"/>
    <w:rsid w:val="6357E038"/>
    <w:rsid w:val="6407DB2C"/>
    <w:rsid w:val="64B9C797"/>
    <w:rsid w:val="691FD5C1"/>
    <w:rsid w:val="6943027F"/>
    <w:rsid w:val="6AF7211A"/>
    <w:rsid w:val="6CDEC290"/>
    <w:rsid w:val="6CE59347"/>
    <w:rsid w:val="6D5311D7"/>
    <w:rsid w:val="6FCA923D"/>
    <w:rsid w:val="7166629E"/>
    <w:rsid w:val="72049B1D"/>
    <w:rsid w:val="749E0360"/>
    <w:rsid w:val="7A537501"/>
    <w:rsid w:val="7BC12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E58B6"/>
  <w15:chartTrackingRefBased/>
  <w15:docId w15:val="{D00E6366-2DEA-483E-90EA-B30DB16E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02E"/>
    <w:pPr>
      <w:spacing w:before="100" w:after="100" w:line="360" w:lineRule="auto"/>
      <w:ind w:firstLine="851"/>
      <w:jc w:val="both"/>
    </w:pPr>
    <w:rPr>
      <w:rFonts w:ascii="Times New Roman" w:hAnsi="Times New Roman" w:cs="Times New Roman"/>
      <w:sz w:val="24"/>
      <w:szCs w:val="24"/>
    </w:rPr>
  </w:style>
  <w:style w:type="paragraph" w:styleId="Ttulo1">
    <w:name w:val="heading 1"/>
    <w:basedOn w:val="Normal"/>
    <w:next w:val="Normal"/>
    <w:link w:val="Ttulo1Char"/>
    <w:uiPriority w:val="9"/>
    <w:qFormat/>
    <w:rsid w:val="00316A9F"/>
    <w:pPr>
      <w:keepNext/>
      <w:keepLines/>
      <w:pageBreakBefore/>
      <w:numPr>
        <w:numId w:val="15"/>
      </w:numPr>
      <w:spacing w:before="0" w:after="480"/>
      <w:outlineLvl w:val="0"/>
    </w:pPr>
    <w:rPr>
      <w:rFonts w:eastAsiaTheme="majorEastAsia"/>
      <w:b/>
      <w:bCs/>
      <w:sz w:val="28"/>
      <w:szCs w:val="28"/>
    </w:rPr>
  </w:style>
  <w:style w:type="paragraph" w:styleId="Ttulo2">
    <w:name w:val="heading 2"/>
    <w:basedOn w:val="Ttulo1"/>
    <w:next w:val="Normal"/>
    <w:link w:val="Ttulo2Char"/>
    <w:uiPriority w:val="9"/>
    <w:unhideWhenUsed/>
    <w:qFormat/>
    <w:rsid w:val="00180E4B"/>
    <w:pPr>
      <w:pageBreakBefore w:val="0"/>
      <w:numPr>
        <w:ilvl w:val="1"/>
      </w:numPr>
      <w:tabs>
        <w:tab w:val="left" w:pos="1134"/>
      </w:tabs>
      <w:spacing w:before="160" w:after="160"/>
      <w:ind w:left="578" w:hanging="578"/>
      <w:jc w:val="left"/>
      <w:outlineLvl w:val="1"/>
    </w:pPr>
    <w:rPr>
      <w:rFonts w:cstheme="majorBidi"/>
      <w:sz w:val="26"/>
      <w:szCs w:val="26"/>
    </w:rPr>
  </w:style>
  <w:style w:type="paragraph" w:styleId="Ttulo3">
    <w:name w:val="heading 3"/>
    <w:basedOn w:val="Ttulo2"/>
    <w:next w:val="Normal"/>
    <w:link w:val="Ttulo3Char"/>
    <w:uiPriority w:val="9"/>
    <w:unhideWhenUsed/>
    <w:qFormat/>
    <w:rsid w:val="00180E4B"/>
    <w:pPr>
      <w:numPr>
        <w:ilvl w:val="2"/>
      </w:numPr>
      <w:tabs>
        <w:tab w:val="left" w:pos="1560"/>
      </w:tabs>
      <w:outlineLvl w:val="2"/>
    </w:pPr>
  </w:style>
  <w:style w:type="paragraph" w:styleId="Ttulo4">
    <w:name w:val="heading 4"/>
    <w:basedOn w:val="Normal"/>
    <w:next w:val="Normal"/>
    <w:link w:val="Ttulo4Char"/>
    <w:uiPriority w:val="9"/>
    <w:unhideWhenUsed/>
    <w:qFormat/>
    <w:rsid w:val="00180E4B"/>
    <w:pPr>
      <w:keepNext/>
      <w:keepLines/>
      <w:numPr>
        <w:ilvl w:val="3"/>
        <w:numId w:val="15"/>
      </w:numPr>
      <w:spacing w:before="40" w:after="0"/>
      <w:ind w:left="0" w:firstLine="0"/>
      <w:outlineLvl w:val="3"/>
    </w:pPr>
    <w:rPr>
      <w:rFonts w:eastAsiaTheme="majorEastAsia" w:cstheme="majorBidi"/>
      <w:i/>
      <w:iCs/>
      <w:color w:val="000000" w:themeColor="text1"/>
      <w:sz w:val="28"/>
    </w:rPr>
  </w:style>
  <w:style w:type="paragraph" w:styleId="Ttulo5">
    <w:name w:val="heading 5"/>
    <w:basedOn w:val="Ttulo4"/>
    <w:next w:val="Normal"/>
    <w:link w:val="Ttulo5Char"/>
    <w:uiPriority w:val="9"/>
    <w:unhideWhenUsed/>
    <w:qFormat/>
    <w:rsid w:val="00B71872"/>
    <w:pPr>
      <w:numPr>
        <w:ilvl w:val="4"/>
      </w:numPr>
      <w:ind w:left="1701" w:hanging="992"/>
      <w:outlineLvl w:val="4"/>
    </w:pPr>
    <w:rPr>
      <w:rFonts w:cs="Times New Roman"/>
      <w:sz w:val="24"/>
    </w:rPr>
  </w:style>
  <w:style w:type="paragraph" w:styleId="Ttulo6">
    <w:name w:val="heading 6"/>
    <w:basedOn w:val="Normal"/>
    <w:next w:val="Normal"/>
    <w:link w:val="Ttulo6Char"/>
    <w:uiPriority w:val="9"/>
    <w:semiHidden/>
    <w:unhideWhenUsed/>
    <w:qFormat/>
    <w:rsid w:val="00FB4D9A"/>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B4D9A"/>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B4D9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B4D9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6A9F"/>
    <w:rPr>
      <w:rFonts w:ascii="Times New Roman" w:eastAsiaTheme="majorEastAsia" w:hAnsi="Times New Roman" w:cs="Times New Roman"/>
      <w:b/>
      <w:bCs/>
      <w:sz w:val="28"/>
      <w:szCs w:val="28"/>
    </w:rPr>
  </w:style>
  <w:style w:type="paragraph" w:styleId="PargrafodaLista">
    <w:name w:val="List Paragraph"/>
    <w:basedOn w:val="Normal"/>
    <w:uiPriority w:val="34"/>
    <w:qFormat/>
    <w:rsid w:val="004D6BF7"/>
    <w:pPr>
      <w:ind w:left="993" w:hanging="284"/>
      <w:contextualSpacing/>
    </w:pPr>
  </w:style>
  <w:style w:type="paragraph" w:styleId="Cabealho">
    <w:name w:val="header"/>
    <w:basedOn w:val="Normal"/>
    <w:link w:val="CabealhoChar"/>
    <w:uiPriority w:val="99"/>
    <w:unhideWhenUsed/>
    <w:rsid w:val="00A07A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7AFA"/>
  </w:style>
  <w:style w:type="paragraph" w:styleId="Rodap">
    <w:name w:val="footer"/>
    <w:basedOn w:val="Normal"/>
    <w:link w:val="RodapChar"/>
    <w:uiPriority w:val="99"/>
    <w:unhideWhenUsed/>
    <w:rsid w:val="000A0910"/>
    <w:pPr>
      <w:tabs>
        <w:tab w:val="center" w:pos="4252"/>
        <w:tab w:val="right" w:pos="8504"/>
      </w:tabs>
      <w:spacing w:after="0" w:line="240" w:lineRule="auto"/>
      <w:ind w:firstLine="0"/>
    </w:pPr>
  </w:style>
  <w:style w:type="character" w:customStyle="1" w:styleId="RodapChar">
    <w:name w:val="Rodapé Char"/>
    <w:basedOn w:val="Fontepargpadro"/>
    <w:link w:val="Rodap"/>
    <w:uiPriority w:val="99"/>
    <w:rsid w:val="000A0910"/>
    <w:rPr>
      <w:rFonts w:ascii="Times New Roman" w:hAnsi="Times New Roman" w:cs="Times New Roman"/>
      <w:sz w:val="24"/>
      <w:szCs w:val="24"/>
    </w:rPr>
  </w:style>
  <w:style w:type="character" w:styleId="Hyperlink">
    <w:name w:val="Hyperlink"/>
    <w:basedOn w:val="Fontepargpadro"/>
    <w:uiPriority w:val="99"/>
    <w:unhideWhenUsed/>
    <w:rsid w:val="00A07AFA"/>
    <w:rPr>
      <w:color w:val="0563C1" w:themeColor="hyperlink"/>
      <w:u w:val="single"/>
    </w:rPr>
  </w:style>
  <w:style w:type="paragraph" w:styleId="Sumrio1">
    <w:name w:val="toc 1"/>
    <w:autoRedefine/>
    <w:uiPriority w:val="39"/>
    <w:unhideWhenUsed/>
    <w:rsid w:val="00CD782B"/>
    <w:pPr>
      <w:keepNext/>
      <w:tabs>
        <w:tab w:val="left" w:pos="440"/>
        <w:tab w:val="right" w:leader="dot" w:pos="9072"/>
      </w:tabs>
      <w:spacing w:before="100" w:beforeAutospacing="1" w:after="100" w:afterAutospacing="1"/>
    </w:pPr>
    <w:rPr>
      <w:rFonts w:ascii="Times New Roman" w:hAnsi="Times New Roman" w:cs="Arial"/>
      <w:b/>
      <w:noProof/>
      <w:sz w:val="24"/>
      <w:szCs w:val="28"/>
    </w:rPr>
  </w:style>
  <w:style w:type="paragraph" w:styleId="TextosemFormatao">
    <w:name w:val="Plain Text"/>
    <w:basedOn w:val="Normal"/>
    <w:link w:val="TextosemFormataoChar"/>
    <w:uiPriority w:val="99"/>
    <w:unhideWhenUsed/>
    <w:rsid w:val="00A07AFA"/>
    <w:pPr>
      <w:spacing w:after="0" w:line="240" w:lineRule="auto"/>
    </w:pPr>
    <w:rPr>
      <w:rFonts w:ascii="Consolas" w:eastAsia="Calibri" w:hAnsi="Consolas"/>
      <w:sz w:val="21"/>
      <w:szCs w:val="21"/>
      <w:lang w:val="x-none"/>
    </w:rPr>
  </w:style>
  <w:style w:type="character" w:customStyle="1" w:styleId="TextosemFormataoChar">
    <w:name w:val="Texto sem Formatação Char"/>
    <w:basedOn w:val="Fontepargpadro"/>
    <w:link w:val="TextosemFormatao"/>
    <w:uiPriority w:val="99"/>
    <w:rsid w:val="00A07AFA"/>
    <w:rPr>
      <w:rFonts w:ascii="Consolas" w:eastAsia="Calibri" w:hAnsi="Consolas" w:cs="Times New Roman"/>
      <w:sz w:val="21"/>
      <w:szCs w:val="21"/>
      <w:lang w:val="x-none"/>
    </w:rPr>
  </w:style>
  <w:style w:type="paragraph" w:styleId="CabealhodoSumrio">
    <w:name w:val="TOC Heading"/>
    <w:basedOn w:val="Ttulo1"/>
    <w:next w:val="Normal"/>
    <w:uiPriority w:val="39"/>
    <w:unhideWhenUsed/>
    <w:qFormat/>
    <w:rsid w:val="00A07AFA"/>
    <w:pPr>
      <w:spacing w:before="240" w:line="259" w:lineRule="auto"/>
      <w:outlineLvl w:val="9"/>
    </w:pPr>
    <w:rPr>
      <w:rFonts w:asciiTheme="majorHAnsi" w:hAnsiTheme="majorHAnsi"/>
      <w:b w:val="0"/>
      <w:bCs w:val="0"/>
      <w:color w:val="2F5496" w:themeColor="accent1" w:themeShade="BF"/>
      <w:sz w:val="32"/>
      <w:szCs w:val="32"/>
      <w:lang w:eastAsia="pt-BR"/>
    </w:rPr>
  </w:style>
  <w:style w:type="paragraph" w:styleId="SemEspaamento">
    <w:name w:val="No Spacing"/>
    <w:uiPriority w:val="1"/>
    <w:qFormat/>
    <w:rsid w:val="00424CA8"/>
    <w:pPr>
      <w:spacing w:after="0" w:line="240" w:lineRule="auto"/>
    </w:pPr>
  </w:style>
  <w:style w:type="paragraph" w:styleId="NormalWeb">
    <w:name w:val="Normal (Web)"/>
    <w:basedOn w:val="Normal"/>
    <w:uiPriority w:val="99"/>
    <w:unhideWhenUsed/>
    <w:rsid w:val="004A3CC3"/>
    <w:pPr>
      <w:spacing w:beforeAutospacing="1" w:afterAutospacing="1" w:line="240" w:lineRule="auto"/>
    </w:pPr>
    <w:rPr>
      <w:rFonts w:eastAsia="Times New Roman"/>
      <w:lang w:eastAsia="pt-BR"/>
    </w:rPr>
  </w:style>
  <w:style w:type="paragraph" w:customStyle="1" w:styleId="TitulosnoIndexados">
    <w:name w:val="Titulos não Indexados"/>
    <w:next w:val="Normal"/>
    <w:qFormat/>
    <w:rsid w:val="00021F0D"/>
    <w:pPr>
      <w:spacing w:before="960" w:after="480"/>
    </w:pPr>
    <w:rPr>
      <w:rFonts w:ascii="Times New Roman" w:hAnsi="Times New Roman" w:cs="Times New Roman"/>
      <w:b/>
      <w:bCs/>
      <w:caps/>
      <w:sz w:val="28"/>
      <w:szCs w:val="28"/>
    </w:rPr>
  </w:style>
  <w:style w:type="numbering" w:customStyle="1" w:styleId="Listaatual1">
    <w:name w:val="Lista atual1"/>
    <w:uiPriority w:val="99"/>
    <w:rsid w:val="004A3CC3"/>
    <w:pPr>
      <w:numPr>
        <w:numId w:val="1"/>
      </w:numPr>
    </w:pPr>
  </w:style>
  <w:style w:type="paragraph" w:customStyle="1" w:styleId="TitulosCAPA">
    <w:name w:val="Titulos CAPA"/>
    <w:qFormat/>
    <w:rsid w:val="00EA102E"/>
    <w:pPr>
      <w:spacing w:before="160" w:line="360" w:lineRule="auto"/>
      <w:jc w:val="center"/>
    </w:pPr>
    <w:rPr>
      <w:rFonts w:ascii="Times New Roman" w:hAnsi="Times New Roman" w:cs="Times New Roman"/>
      <w:sz w:val="24"/>
      <w:szCs w:val="24"/>
    </w:rPr>
  </w:style>
  <w:style w:type="character" w:customStyle="1" w:styleId="Ttulo2Char">
    <w:name w:val="Título 2 Char"/>
    <w:basedOn w:val="Fontepargpadro"/>
    <w:link w:val="Ttulo2"/>
    <w:uiPriority w:val="9"/>
    <w:rsid w:val="00180E4B"/>
    <w:rPr>
      <w:rFonts w:ascii="Times New Roman" w:eastAsiaTheme="majorEastAsia" w:hAnsi="Times New Roman" w:cstheme="majorBidi"/>
      <w:b/>
      <w:bCs/>
      <w:sz w:val="26"/>
      <w:szCs w:val="26"/>
    </w:rPr>
  </w:style>
  <w:style w:type="numbering" w:customStyle="1" w:styleId="Listaatual2">
    <w:name w:val="Lista atual2"/>
    <w:uiPriority w:val="99"/>
    <w:rsid w:val="009D4664"/>
    <w:pPr>
      <w:numPr>
        <w:numId w:val="2"/>
      </w:numPr>
    </w:pPr>
  </w:style>
  <w:style w:type="character" w:customStyle="1" w:styleId="Ttulo3Char">
    <w:name w:val="Título 3 Char"/>
    <w:basedOn w:val="Fontepargpadro"/>
    <w:link w:val="Ttulo3"/>
    <w:uiPriority w:val="9"/>
    <w:rsid w:val="00180E4B"/>
    <w:rPr>
      <w:rFonts w:ascii="Times New Roman" w:eastAsiaTheme="majorEastAsia" w:hAnsi="Times New Roman" w:cstheme="majorBidi"/>
      <w:b/>
      <w:bCs/>
      <w:sz w:val="26"/>
      <w:szCs w:val="26"/>
    </w:rPr>
  </w:style>
  <w:style w:type="numbering" w:customStyle="1" w:styleId="Listaatual3">
    <w:name w:val="Lista atual3"/>
    <w:uiPriority w:val="99"/>
    <w:rsid w:val="009D4664"/>
    <w:pPr>
      <w:numPr>
        <w:numId w:val="3"/>
      </w:numPr>
    </w:pPr>
  </w:style>
  <w:style w:type="numbering" w:customStyle="1" w:styleId="Listaatual4">
    <w:name w:val="Lista atual4"/>
    <w:uiPriority w:val="99"/>
    <w:rsid w:val="009D4664"/>
    <w:pPr>
      <w:numPr>
        <w:numId w:val="4"/>
      </w:numPr>
    </w:pPr>
  </w:style>
  <w:style w:type="numbering" w:customStyle="1" w:styleId="Listaatual5">
    <w:name w:val="Lista atual5"/>
    <w:uiPriority w:val="99"/>
    <w:rsid w:val="009D4664"/>
    <w:pPr>
      <w:numPr>
        <w:numId w:val="5"/>
      </w:numPr>
    </w:pPr>
  </w:style>
  <w:style w:type="numbering" w:customStyle="1" w:styleId="Listaatual6">
    <w:name w:val="Lista atual6"/>
    <w:uiPriority w:val="99"/>
    <w:rsid w:val="009D4664"/>
    <w:pPr>
      <w:numPr>
        <w:numId w:val="6"/>
      </w:numPr>
    </w:pPr>
  </w:style>
  <w:style w:type="paragraph" w:styleId="Textodenotaderodap">
    <w:name w:val="footnote text"/>
    <w:basedOn w:val="Normal"/>
    <w:link w:val="TextodenotaderodapChar"/>
    <w:uiPriority w:val="99"/>
    <w:semiHidden/>
    <w:unhideWhenUsed/>
    <w:rsid w:val="00836D18"/>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36D18"/>
    <w:rPr>
      <w:rFonts w:ascii="Times New Roman" w:hAnsi="Times New Roman" w:cs="Times New Roman"/>
      <w:sz w:val="20"/>
      <w:szCs w:val="20"/>
    </w:rPr>
  </w:style>
  <w:style w:type="character" w:styleId="Refdenotaderodap">
    <w:name w:val="footnote reference"/>
    <w:basedOn w:val="Fontepargpadro"/>
    <w:uiPriority w:val="99"/>
    <w:semiHidden/>
    <w:unhideWhenUsed/>
    <w:rsid w:val="00A84A0F"/>
    <w:rPr>
      <w:sz w:val="20"/>
      <w:vertAlign w:val="superscript"/>
    </w:rPr>
  </w:style>
  <w:style w:type="paragraph" w:customStyle="1" w:styleId="ListaNoOrdenada">
    <w:name w:val="Lista Não Ordenada"/>
    <w:basedOn w:val="PargrafodaLista"/>
    <w:qFormat/>
    <w:rsid w:val="00B201DF"/>
    <w:pPr>
      <w:numPr>
        <w:numId w:val="7"/>
      </w:numPr>
    </w:pPr>
  </w:style>
  <w:style w:type="numbering" w:customStyle="1" w:styleId="Listaatual7">
    <w:name w:val="Lista atual7"/>
    <w:uiPriority w:val="99"/>
    <w:rsid w:val="00FB4D9A"/>
    <w:pPr>
      <w:numPr>
        <w:numId w:val="8"/>
      </w:numPr>
    </w:pPr>
  </w:style>
  <w:style w:type="numbering" w:customStyle="1" w:styleId="Listaatual8">
    <w:name w:val="Lista atual8"/>
    <w:uiPriority w:val="99"/>
    <w:rsid w:val="00FB4D9A"/>
    <w:pPr>
      <w:numPr>
        <w:numId w:val="9"/>
      </w:numPr>
    </w:pPr>
  </w:style>
  <w:style w:type="numbering" w:customStyle="1" w:styleId="Listaatual9">
    <w:name w:val="Lista atual9"/>
    <w:uiPriority w:val="99"/>
    <w:rsid w:val="00FB4D9A"/>
    <w:pPr>
      <w:numPr>
        <w:numId w:val="10"/>
      </w:numPr>
    </w:pPr>
  </w:style>
  <w:style w:type="character" w:customStyle="1" w:styleId="Ttulo4Char">
    <w:name w:val="Título 4 Char"/>
    <w:basedOn w:val="Fontepargpadro"/>
    <w:link w:val="Ttulo4"/>
    <w:uiPriority w:val="9"/>
    <w:rsid w:val="00180E4B"/>
    <w:rPr>
      <w:rFonts w:ascii="Times New Roman" w:eastAsiaTheme="majorEastAsia" w:hAnsi="Times New Roman" w:cstheme="majorBidi"/>
      <w:i/>
      <w:iCs/>
      <w:color w:val="000000" w:themeColor="text1"/>
      <w:sz w:val="28"/>
      <w:szCs w:val="24"/>
    </w:rPr>
  </w:style>
  <w:style w:type="character" w:customStyle="1" w:styleId="Ttulo5Char">
    <w:name w:val="Título 5 Char"/>
    <w:basedOn w:val="Fontepargpadro"/>
    <w:link w:val="Ttulo5"/>
    <w:uiPriority w:val="9"/>
    <w:rsid w:val="00B71872"/>
    <w:rPr>
      <w:rFonts w:ascii="Times New Roman" w:eastAsiaTheme="majorEastAsia" w:hAnsi="Times New Roman" w:cs="Times New Roman"/>
      <w:i/>
      <w:iCs/>
      <w:color w:val="000000" w:themeColor="text1"/>
      <w:sz w:val="24"/>
      <w:szCs w:val="24"/>
    </w:rPr>
  </w:style>
  <w:style w:type="character" w:customStyle="1" w:styleId="Ttulo6Char">
    <w:name w:val="Título 6 Char"/>
    <w:basedOn w:val="Fontepargpadro"/>
    <w:link w:val="Ttulo6"/>
    <w:uiPriority w:val="9"/>
    <w:semiHidden/>
    <w:rsid w:val="00FB4D9A"/>
    <w:rPr>
      <w:rFonts w:asciiTheme="majorHAnsi" w:eastAsiaTheme="majorEastAsia" w:hAnsiTheme="majorHAnsi" w:cstheme="majorBidi"/>
      <w:color w:val="1F3763" w:themeColor="accent1" w:themeShade="7F"/>
      <w:sz w:val="24"/>
      <w:szCs w:val="24"/>
    </w:rPr>
  </w:style>
  <w:style w:type="character" w:customStyle="1" w:styleId="Ttulo7Char">
    <w:name w:val="Título 7 Char"/>
    <w:basedOn w:val="Fontepargpadro"/>
    <w:link w:val="Ttulo7"/>
    <w:uiPriority w:val="9"/>
    <w:semiHidden/>
    <w:rsid w:val="00FB4D9A"/>
    <w:rPr>
      <w:rFonts w:asciiTheme="majorHAnsi" w:eastAsiaTheme="majorEastAsia" w:hAnsiTheme="majorHAnsi" w:cstheme="majorBidi"/>
      <w:i/>
      <w:iCs/>
      <w:color w:val="1F3763" w:themeColor="accent1" w:themeShade="7F"/>
      <w:sz w:val="24"/>
      <w:szCs w:val="24"/>
    </w:rPr>
  </w:style>
  <w:style w:type="character" w:customStyle="1" w:styleId="Ttulo8Char">
    <w:name w:val="Título 8 Char"/>
    <w:basedOn w:val="Fontepargpadro"/>
    <w:link w:val="Ttulo8"/>
    <w:uiPriority w:val="9"/>
    <w:semiHidden/>
    <w:rsid w:val="00FB4D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B4D9A"/>
    <w:rPr>
      <w:rFonts w:asciiTheme="majorHAnsi" w:eastAsiaTheme="majorEastAsia" w:hAnsiTheme="majorHAnsi" w:cstheme="majorBidi"/>
      <w:i/>
      <w:iCs/>
      <w:color w:val="272727" w:themeColor="text1" w:themeTint="D8"/>
      <w:sz w:val="21"/>
      <w:szCs w:val="21"/>
    </w:rPr>
  </w:style>
  <w:style w:type="numbering" w:customStyle="1" w:styleId="Listaatual10">
    <w:name w:val="Lista atual10"/>
    <w:uiPriority w:val="99"/>
    <w:rsid w:val="00FB4D9A"/>
    <w:pPr>
      <w:numPr>
        <w:numId w:val="11"/>
      </w:numPr>
    </w:pPr>
  </w:style>
  <w:style w:type="numbering" w:customStyle="1" w:styleId="Listaatual11">
    <w:name w:val="Lista atual11"/>
    <w:uiPriority w:val="99"/>
    <w:rsid w:val="00FB4D9A"/>
    <w:pPr>
      <w:numPr>
        <w:numId w:val="12"/>
      </w:numPr>
    </w:pPr>
  </w:style>
  <w:style w:type="numbering" w:customStyle="1" w:styleId="Listaatual12">
    <w:name w:val="Lista atual12"/>
    <w:uiPriority w:val="99"/>
    <w:rsid w:val="00A33F69"/>
    <w:pPr>
      <w:numPr>
        <w:numId w:val="13"/>
      </w:numPr>
    </w:pPr>
  </w:style>
  <w:style w:type="numbering" w:customStyle="1" w:styleId="Listaatual13">
    <w:name w:val="Lista atual13"/>
    <w:uiPriority w:val="99"/>
    <w:rsid w:val="00A33F69"/>
    <w:pPr>
      <w:numPr>
        <w:numId w:val="14"/>
      </w:numPr>
    </w:pPr>
  </w:style>
  <w:style w:type="character" w:styleId="MenoPendente">
    <w:name w:val="Unresolved Mention"/>
    <w:basedOn w:val="Fontepargpadro"/>
    <w:uiPriority w:val="99"/>
    <w:semiHidden/>
    <w:unhideWhenUsed/>
    <w:rsid w:val="00910A72"/>
    <w:rPr>
      <w:color w:val="605E5C"/>
      <w:shd w:val="clear" w:color="auto" w:fill="E1DFDD"/>
    </w:rPr>
  </w:style>
  <w:style w:type="character" w:styleId="HiperlinkVisitado">
    <w:name w:val="FollowedHyperlink"/>
    <w:basedOn w:val="Fontepargpadro"/>
    <w:uiPriority w:val="99"/>
    <w:semiHidden/>
    <w:unhideWhenUsed/>
    <w:rsid w:val="00910A72"/>
    <w:rPr>
      <w:color w:val="954F72" w:themeColor="followedHyperlink"/>
      <w:u w:val="single"/>
    </w:rPr>
  </w:style>
  <w:style w:type="paragraph" w:customStyle="1" w:styleId="TextoRodap">
    <w:name w:val="Texto Rodapé"/>
    <w:basedOn w:val="Textodenotaderodap"/>
    <w:qFormat/>
    <w:rsid w:val="000A0910"/>
    <w:pPr>
      <w:spacing w:after="100"/>
      <w:ind w:firstLine="0"/>
    </w:pPr>
    <w:rPr>
      <w:sz w:val="18"/>
      <w:szCs w:val="16"/>
      <w:lang w:val="en-US"/>
    </w:rPr>
  </w:style>
  <w:style w:type="character" w:customStyle="1" w:styleId="ts-alignment-element">
    <w:name w:val="ts-alignment-element"/>
    <w:basedOn w:val="Fontepargpadro"/>
    <w:rsid w:val="00C7120F"/>
  </w:style>
  <w:style w:type="paragraph" w:styleId="Legenda">
    <w:name w:val="caption"/>
    <w:next w:val="Normal"/>
    <w:unhideWhenUsed/>
    <w:qFormat/>
    <w:rsid w:val="00685BE3"/>
    <w:pPr>
      <w:spacing w:after="200" w:line="240" w:lineRule="auto"/>
      <w:ind w:left="1134" w:right="1134"/>
    </w:pPr>
    <w:rPr>
      <w:rFonts w:ascii="Times New Roman" w:hAnsi="Times New Roman" w:cs="Times New Roman"/>
      <w:b/>
      <w:i/>
      <w:iCs/>
      <w:color w:val="0D0D0D" w:themeColor="text1" w:themeTint="F2"/>
      <w:szCs w:val="18"/>
    </w:rPr>
  </w:style>
  <w:style w:type="paragraph" w:styleId="Sumrio2">
    <w:name w:val="toc 2"/>
    <w:basedOn w:val="Normal"/>
    <w:next w:val="Normal"/>
    <w:autoRedefine/>
    <w:uiPriority w:val="39"/>
    <w:unhideWhenUsed/>
    <w:rsid w:val="00D63298"/>
    <w:pPr>
      <w:tabs>
        <w:tab w:val="left" w:pos="960"/>
        <w:tab w:val="right" w:leader="dot" w:pos="9061"/>
      </w:tabs>
      <w:ind w:left="238" w:firstLine="0"/>
      <w:jc w:val="left"/>
    </w:pPr>
    <w:rPr>
      <w:noProof/>
      <w:sz w:val="22"/>
    </w:rPr>
  </w:style>
  <w:style w:type="paragraph" w:styleId="Sumrio3">
    <w:name w:val="toc 3"/>
    <w:basedOn w:val="Sumrio2"/>
    <w:next w:val="Normal"/>
    <w:autoRedefine/>
    <w:uiPriority w:val="39"/>
    <w:unhideWhenUsed/>
    <w:rsid w:val="004448DD"/>
    <w:pPr>
      <w:tabs>
        <w:tab w:val="clear" w:pos="960"/>
        <w:tab w:val="left" w:pos="1418"/>
      </w:tabs>
      <w:ind w:left="1134" w:hanging="567"/>
    </w:pPr>
    <w:rPr>
      <w:sz w:val="20"/>
    </w:rPr>
  </w:style>
  <w:style w:type="paragraph" w:customStyle="1" w:styleId="Recuo">
    <w:name w:val="Recuo"/>
    <w:basedOn w:val="Normal"/>
    <w:qFormat/>
    <w:rsid w:val="008D6144"/>
    <w:pPr>
      <w:ind w:left="851" w:firstLine="0"/>
    </w:pPr>
  </w:style>
  <w:style w:type="character" w:customStyle="1" w:styleId="normaltextrun">
    <w:name w:val="normaltextrun"/>
    <w:basedOn w:val="Fontepargpadro"/>
    <w:rsid w:val="00775090"/>
  </w:style>
  <w:style w:type="character" w:customStyle="1" w:styleId="eop">
    <w:name w:val="eop"/>
    <w:basedOn w:val="Fontepargpadro"/>
    <w:rsid w:val="00775090"/>
  </w:style>
  <w:style w:type="paragraph" w:customStyle="1" w:styleId="LISTANUMERICA">
    <w:name w:val="LISTA NUMERICA"/>
    <w:basedOn w:val="ListaALFABETICA"/>
    <w:qFormat/>
    <w:rsid w:val="00CB3E76"/>
    <w:pPr>
      <w:numPr>
        <w:numId w:val="17"/>
      </w:numPr>
    </w:pPr>
  </w:style>
  <w:style w:type="numbering" w:customStyle="1" w:styleId="Listaatual14">
    <w:name w:val="Lista atual14"/>
    <w:uiPriority w:val="99"/>
    <w:rsid w:val="00CB3E76"/>
    <w:pPr>
      <w:numPr>
        <w:numId w:val="16"/>
      </w:numPr>
    </w:pPr>
  </w:style>
  <w:style w:type="paragraph" w:customStyle="1" w:styleId="ListaALFABETICA">
    <w:name w:val="Lista ALFABETICA"/>
    <w:basedOn w:val="ListaNoOrdenada"/>
    <w:qFormat/>
    <w:rsid w:val="00CE0A84"/>
    <w:pPr>
      <w:numPr>
        <w:numId w:val="19"/>
      </w:numPr>
    </w:pPr>
  </w:style>
  <w:style w:type="numbering" w:customStyle="1" w:styleId="Listaatual15">
    <w:name w:val="Lista atual15"/>
    <w:uiPriority w:val="99"/>
    <w:rsid w:val="00CB3E76"/>
    <w:pPr>
      <w:numPr>
        <w:numId w:val="18"/>
      </w:numPr>
    </w:pPr>
  </w:style>
  <w:style w:type="numbering" w:customStyle="1" w:styleId="Listaatual16">
    <w:name w:val="Lista atual16"/>
    <w:uiPriority w:val="99"/>
    <w:rsid w:val="00CB3E76"/>
    <w:pPr>
      <w:numPr>
        <w:numId w:val="20"/>
      </w:numPr>
    </w:pPr>
  </w:style>
  <w:style w:type="numbering" w:customStyle="1" w:styleId="Listaatual17">
    <w:name w:val="Lista atual17"/>
    <w:uiPriority w:val="99"/>
    <w:rsid w:val="00CB3E76"/>
    <w:pPr>
      <w:numPr>
        <w:numId w:val="21"/>
      </w:numPr>
    </w:pPr>
  </w:style>
  <w:style w:type="numbering" w:customStyle="1" w:styleId="Listaatual18">
    <w:name w:val="Lista atual18"/>
    <w:uiPriority w:val="99"/>
    <w:rsid w:val="00CB3E76"/>
    <w:pPr>
      <w:numPr>
        <w:numId w:val="22"/>
      </w:numPr>
    </w:pPr>
  </w:style>
  <w:style w:type="numbering" w:customStyle="1" w:styleId="Listaatual19">
    <w:name w:val="Lista atual19"/>
    <w:uiPriority w:val="99"/>
    <w:rsid w:val="00CB3E76"/>
    <w:pPr>
      <w:numPr>
        <w:numId w:val="23"/>
      </w:numPr>
    </w:pPr>
  </w:style>
  <w:style w:type="numbering" w:customStyle="1" w:styleId="Listaatual20">
    <w:name w:val="Lista atual20"/>
    <w:uiPriority w:val="99"/>
    <w:rsid w:val="00CB3E76"/>
    <w:pPr>
      <w:numPr>
        <w:numId w:val="24"/>
      </w:numPr>
    </w:pPr>
  </w:style>
  <w:style w:type="numbering" w:customStyle="1" w:styleId="Listaatual21">
    <w:name w:val="Lista atual21"/>
    <w:uiPriority w:val="99"/>
    <w:rsid w:val="00CB3E76"/>
    <w:pPr>
      <w:numPr>
        <w:numId w:val="25"/>
      </w:numPr>
    </w:pPr>
  </w:style>
  <w:style w:type="numbering" w:customStyle="1" w:styleId="Listaatual22">
    <w:name w:val="Lista atual22"/>
    <w:uiPriority w:val="99"/>
    <w:rsid w:val="00553F8D"/>
    <w:pPr>
      <w:numPr>
        <w:numId w:val="26"/>
      </w:numPr>
    </w:pPr>
  </w:style>
  <w:style w:type="character" w:styleId="Forte">
    <w:name w:val="Strong"/>
    <w:basedOn w:val="Fontepargpadro"/>
    <w:uiPriority w:val="22"/>
    <w:qFormat/>
    <w:rsid w:val="00522E23"/>
    <w:rPr>
      <w:b/>
      <w:bCs/>
    </w:r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o">
    <w:name w:val="Revision"/>
    <w:hidden/>
    <w:uiPriority w:val="99"/>
    <w:semiHidden/>
    <w:rsid w:val="00EA2688"/>
    <w:pPr>
      <w:spacing w:after="0" w:line="240" w:lineRule="auto"/>
    </w:pPr>
    <w:rPr>
      <w:rFonts w:ascii="Times New Roman" w:hAnsi="Times New Roman" w:cs="Times New Roman"/>
      <w:sz w:val="24"/>
      <w:szCs w:val="24"/>
    </w:rPr>
  </w:style>
  <w:style w:type="paragraph" w:customStyle="1" w:styleId="TextoTabela">
    <w:name w:val="Texto Tabela"/>
    <w:basedOn w:val="Normal"/>
    <w:qFormat/>
    <w:rsid w:val="00021F0D"/>
    <w:pPr>
      <w:spacing w:line="240" w:lineRule="auto"/>
      <w:ind w:firstLine="0"/>
    </w:pPr>
  </w:style>
  <w:style w:type="paragraph" w:customStyle="1" w:styleId="RefernciaBiblio">
    <w:name w:val="Referência Biblio"/>
    <w:basedOn w:val="Normal"/>
    <w:qFormat/>
    <w:rsid w:val="00370B43"/>
    <w:pPr>
      <w:numPr>
        <w:numId w:val="27"/>
      </w:numPr>
    </w:pPr>
  </w:style>
  <w:style w:type="paragraph" w:customStyle="1" w:styleId="Imagem">
    <w:name w:val="Imagem"/>
    <w:basedOn w:val="Normal"/>
    <w:qFormat/>
    <w:rsid w:val="00D63FC0"/>
    <w:pPr>
      <w:ind w:firstLine="0"/>
      <w:jc w:val="center"/>
    </w:pPr>
  </w:style>
  <w:style w:type="paragraph" w:customStyle="1" w:styleId="NotadeRodap">
    <w:name w:val="Nota de Rodapé"/>
    <w:basedOn w:val="Textodenotaderodap"/>
    <w:qFormat/>
    <w:rsid w:val="000A0910"/>
    <w:pPr>
      <w:ind w:firstLine="0"/>
    </w:pPr>
    <w:rPr>
      <w:sz w:val="18"/>
      <w:lang w:val="en-US"/>
    </w:rPr>
  </w:style>
  <w:style w:type="character" w:styleId="Refdecomentrio">
    <w:name w:val="annotation reference"/>
    <w:basedOn w:val="Fontepargpadro"/>
    <w:uiPriority w:val="99"/>
    <w:semiHidden/>
    <w:unhideWhenUsed/>
    <w:rsid w:val="00CB13CA"/>
    <w:rPr>
      <w:sz w:val="16"/>
      <w:szCs w:val="16"/>
    </w:rPr>
  </w:style>
  <w:style w:type="paragraph" w:styleId="Textodecomentrio">
    <w:name w:val="annotation text"/>
    <w:basedOn w:val="Normal"/>
    <w:link w:val="TextodecomentrioChar"/>
    <w:uiPriority w:val="99"/>
    <w:unhideWhenUsed/>
    <w:rsid w:val="00CB13CA"/>
    <w:pPr>
      <w:spacing w:line="240" w:lineRule="auto"/>
    </w:pPr>
    <w:rPr>
      <w:sz w:val="20"/>
      <w:szCs w:val="20"/>
    </w:rPr>
  </w:style>
  <w:style w:type="character" w:customStyle="1" w:styleId="TextodecomentrioChar">
    <w:name w:val="Texto de comentário Char"/>
    <w:basedOn w:val="Fontepargpadro"/>
    <w:link w:val="Textodecomentrio"/>
    <w:uiPriority w:val="99"/>
    <w:rsid w:val="00CB13CA"/>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13CA"/>
    <w:rPr>
      <w:b/>
      <w:bCs/>
    </w:rPr>
  </w:style>
  <w:style w:type="character" w:customStyle="1" w:styleId="AssuntodocomentrioChar">
    <w:name w:val="Assunto do comentário Char"/>
    <w:basedOn w:val="TextodecomentrioChar"/>
    <w:link w:val="Assuntodocomentrio"/>
    <w:uiPriority w:val="99"/>
    <w:semiHidden/>
    <w:rsid w:val="00CB13CA"/>
    <w:rPr>
      <w:rFonts w:ascii="Times New Roman" w:hAnsi="Times New Roman" w:cs="Times New Roman"/>
      <w:b/>
      <w:bCs/>
      <w:sz w:val="20"/>
      <w:szCs w:val="20"/>
    </w:rPr>
  </w:style>
  <w:style w:type="paragraph" w:styleId="Sumrio4">
    <w:name w:val="toc 4"/>
    <w:basedOn w:val="Normal"/>
    <w:next w:val="Normal"/>
    <w:autoRedefine/>
    <w:uiPriority w:val="39"/>
    <w:unhideWhenUsed/>
    <w:rsid w:val="00561FB4"/>
    <w:pPr>
      <w:tabs>
        <w:tab w:val="left" w:pos="709"/>
        <w:tab w:val="right" w:leader="dot" w:pos="9061"/>
      </w:tabs>
      <w:spacing w:before="0" w:line="240" w:lineRule="auto"/>
      <w:ind w:left="1701" w:hanging="992"/>
      <w:jc w:val="left"/>
    </w:pPr>
    <w:rPr>
      <w:rFonts w:eastAsiaTheme="minorEastAsia" w:cstheme="minorBidi"/>
      <w:i/>
      <w:noProof/>
      <w:kern w:val="2"/>
      <w:sz w:val="20"/>
      <w:lang w:eastAsia="pt-BR"/>
      <w14:ligatures w14:val="standardContextual"/>
    </w:rPr>
  </w:style>
  <w:style w:type="paragraph" w:styleId="Sumrio5">
    <w:name w:val="toc 5"/>
    <w:basedOn w:val="Normal"/>
    <w:next w:val="Normal"/>
    <w:autoRedefine/>
    <w:uiPriority w:val="39"/>
    <w:unhideWhenUsed/>
    <w:rsid w:val="00D45AF7"/>
    <w:pPr>
      <w:spacing w:before="0" w:line="240" w:lineRule="auto"/>
      <w:ind w:left="960" w:firstLine="0"/>
      <w:jc w:val="left"/>
    </w:pPr>
    <w:rPr>
      <w:rFonts w:asciiTheme="minorHAnsi" w:eastAsiaTheme="minorEastAsia" w:hAnsiTheme="minorHAnsi" w:cstheme="minorBidi"/>
      <w:kern w:val="2"/>
      <w:lang w:eastAsia="pt-BR"/>
      <w14:ligatures w14:val="standardContextual"/>
    </w:rPr>
  </w:style>
  <w:style w:type="paragraph" w:styleId="Sumrio6">
    <w:name w:val="toc 6"/>
    <w:basedOn w:val="Normal"/>
    <w:next w:val="Normal"/>
    <w:autoRedefine/>
    <w:uiPriority w:val="39"/>
    <w:unhideWhenUsed/>
    <w:rsid w:val="00D45AF7"/>
    <w:pPr>
      <w:spacing w:before="0" w:line="240" w:lineRule="auto"/>
      <w:ind w:left="1200" w:firstLine="0"/>
      <w:jc w:val="left"/>
    </w:pPr>
    <w:rPr>
      <w:rFonts w:asciiTheme="minorHAnsi" w:eastAsiaTheme="minorEastAsia" w:hAnsiTheme="minorHAnsi" w:cstheme="minorBidi"/>
      <w:kern w:val="2"/>
      <w:lang w:eastAsia="pt-BR"/>
      <w14:ligatures w14:val="standardContextual"/>
    </w:rPr>
  </w:style>
  <w:style w:type="paragraph" w:styleId="Sumrio7">
    <w:name w:val="toc 7"/>
    <w:basedOn w:val="Normal"/>
    <w:next w:val="Normal"/>
    <w:autoRedefine/>
    <w:uiPriority w:val="39"/>
    <w:unhideWhenUsed/>
    <w:rsid w:val="00D45AF7"/>
    <w:pPr>
      <w:spacing w:before="0" w:line="240" w:lineRule="auto"/>
      <w:ind w:left="1440" w:firstLine="0"/>
      <w:jc w:val="left"/>
    </w:pPr>
    <w:rPr>
      <w:rFonts w:asciiTheme="minorHAnsi" w:eastAsiaTheme="minorEastAsia" w:hAnsiTheme="minorHAnsi" w:cstheme="minorBidi"/>
      <w:kern w:val="2"/>
      <w:lang w:eastAsia="pt-BR"/>
      <w14:ligatures w14:val="standardContextual"/>
    </w:rPr>
  </w:style>
  <w:style w:type="paragraph" w:styleId="Sumrio8">
    <w:name w:val="toc 8"/>
    <w:basedOn w:val="Normal"/>
    <w:next w:val="Normal"/>
    <w:autoRedefine/>
    <w:uiPriority w:val="39"/>
    <w:unhideWhenUsed/>
    <w:rsid w:val="00D45AF7"/>
    <w:pPr>
      <w:spacing w:before="0" w:line="240" w:lineRule="auto"/>
      <w:ind w:left="1680" w:firstLine="0"/>
      <w:jc w:val="left"/>
    </w:pPr>
    <w:rPr>
      <w:rFonts w:asciiTheme="minorHAnsi" w:eastAsiaTheme="minorEastAsia" w:hAnsiTheme="minorHAnsi" w:cstheme="minorBidi"/>
      <w:kern w:val="2"/>
      <w:lang w:eastAsia="pt-BR"/>
      <w14:ligatures w14:val="standardContextual"/>
    </w:rPr>
  </w:style>
  <w:style w:type="paragraph" w:styleId="Sumrio9">
    <w:name w:val="toc 9"/>
    <w:basedOn w:val="Normal"/>
    <w:next w:val="Normal"/>
    <w:autoRedefine/>
    <w:uiPriority w:val="39"/>
    <w:unhideWhenUsed/>
    <w:rsid w:val="00D45AF7"/>
    <w:pPr>
      <w:spacing w:before="0" w:line="240" w:lineRule="auto"/>
      <w:ind w:left="1920" w:firstLine="0"/>
      <w:jc w:val="left"/>
    </w:pPr>
    <w:rPr>
      <w:rFonts w:asciiTheme="minorHAnsi" w:eastAsiaTheme="minorEastAsia" w:hAnsiTheme="minorHAnsi" w:cstheme="minorBidi"/>
      <w:kern w:val="2"/>
      <w:lang w:eastAsia="pt-BR"/>
      <w14:ligatures w14:val="standardContextual"/>
    </w:rPr>
  </w:style>
  <w:style w:type="character" w:styleId="nfase">
    <w:name w:val="Emphasis"/>
    <w:basedOn w:val="Fontepargpadro"/>
    <w:uiPriority w:val="20"/>
    <w:qFormat/>
    <w:rsid w:val="00F76383"/>
    <w:rPr>
      <w:i/>
      <w:iCs/>
    </w:rPr>
  </w:style>
  <w:style w:type="character" w:customStyle="1" w:styleId="apple-converted-space">
    <w:name w:val="apple-converted-space"/>
    <w:basedOn w:val="Fontepargpadro"/>
    <w:rsid w:val="00F76383"/>
  </w:style>
  <w:style w:type="paragraph" w:styleId="Ttulo">
    <w:name w:val="Title"/>
    <w:basedOn w:val="Normal"/>
    <w:next w:val="Normal"/>
    <w:link w:val="TtuloChar"/>
    <w:uiPriority w:val="10"/>
    <w:qFormat/>
    <w:rsid w:val="004B77E7"/>
    <w:pPr>
      <w:spacing w:before="0" w:after="1000" w:line="240" w:lineRule="auto"/>
      <w:ind w:firstLine="0"/>
      <w:contextualSpacing/>
      <w:jc w:val="center"/>
    </w:pPr>
    <w:rPr>
      <w:rFonts w:eastAsiaTheme="majorEastAsia"/>
      <w:spacing w:val="-10"/>
      <w:kern w:val="28"/>
      <w:sz w:val="56"/>
      <w:szCs w:val="56"/>
      <w14:ligatures w14:val="standardContextual"/>
    </w:rPr>
  </w:style>
  <w:style w:type="character" w:customStyle="1" w:styleId="TtuloChar">
    <w:name w:val="Título Char"/>
    <w:basedOn w:val="Fontepargpadro"/>
    <w:link w:val="Ttulo"/>
    <w:uiPriority w:val="10"/>
    <w:rsid w:val="004B77E7"/>
    <w:rPr>
      <w:rFonts w:ascii="Times New Roman" w:eastAsiaTheme="majorEastAsia" w:hAnsi="Times New Roman" w:cs="Times New Roman"/>
      <w:spacing w:val="-10"/>
      <w:kern w:val="28"/>
      <w:sz w:val="56"/>
      <w:szCs w:val="56"/>
      <w14:ligatures w14:val="standardContextual"/>
    </w:rPr>
  </w:style>
  <w:style w:type="paragraph" w:customStyle="1" w:styleId="Tabela">
    <w:name w:val="Tabela"/>
    <w:qFormat/>
    <w:rsid w:val="004B77E7"/>
    <w:pPr>
      <w:spacing w:after="0" w:line="240" w:lineRule="auto"/>
      <w:jc w:val="center"/>
    </w:pPr>
    <w:rPr>
      <w:rFonts w:ascii="Times New Roman" w:hAnsi="Times New Roman" w:cs="Times New Roman"/>
      <w:kern w:val="2"/>
      <w14:ligatures w14:val="standardContextual"/>
    </w:rPr>
  </w:style>
  <w:style w:type="table" w:styleId="TabeladeGradeClara">
    <w:name w:val="Grid Table Light"/>
    <w:basedOn w:val="Tabelanormal"/>
    <w:uiPriority w:val="40"/>
    <w:rsid w:val="004B77E7"/>
    <w:pPr>
      <w:spacing w:after="0" w:line="240" w:lineRule="auto"/>
    </w:pPr>
    <w:rPr>
      <w:kern w:val="2"/>
      <w:sz w:val="24"/>
      <w:szCs w:val="24"/>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tulo">
    <w:name w:val="Subtitle"/>
    <w:basedOn w:val="Normal"/>
    <w:next w:val="Normal"/>
    <w:link w:val="SubttuloChar"/>
    <w:uiPriority w:val="11"/>
    <w:qFormat/>
    <w:rsid w:val="004B77E7"/>
    <w:pPr>
      <w:numPr>
        <w:ilvl w:val="1"/>
      </w:numPr>
      <w:spacing w:before="160" w:after="160"/>
      <w:ind w:firstLine="851"/>
      <w:jc w:val="left"/>
    </w:pPr>
    <w:rPr>
      <w:rFonts w:eastAsiaTheme="minorEastAsia" w:cstheme="minorBidi"/>
      <w:b/>
      <w:color w:val="000000" w:themeColor="text1"/>
      <w:spacing w:val="15"/>
      <w:kern w:val="2"/>
      <w:szCs w:val="22"/>
      <w14:ligatures w14:val="standardContextual"/>
    </w:rPr>
  </w:style>
  <w:style w:type="character" w:customStyle="1" w:styleId="SubttuloChar">
    <w:name w:val="Subtítulo Char"/>
    <w:basedOn w:val="Fontepargpadro"/>
    <w:link w:val="Subttulo"/>
    <w:uiPriority w:val="11"/>
    <w:rsid w:val="004B77E7"/>
    <w:rPr>
      <w:rFonts w:ascii="Times New Roman" w:eastAsiaTheme="minorEastAsia" w:hAnsi="Times New Roman"/>
      <w:b/>
      <w:color w:val="000000" w:themeColor="text1"/>
      <w:spacing w:val="15"/>
      <w:kern w:val="2"/>
      <w:sz w:val="24"/>
      <w14:ligatures w14:val="standardContextual"/>
    </w:rPr>
  </w:style>
  <w:style w:type="paragraph" w:customStyle="1" w:styleId="Remover">
    <w:name w:val="Remover"/>
    <w:basedOn w:val="Normal"/>
    <w:qFormat/>
    <w:rsid w:val="004B77E7"/>
    <w:pPr>
      <w:spacing w:before="120" w:after="120"/>
      <w:ind w:firstLine="0"/>
    </w:pPr>
    <w:rPr>
      <w:strike/>
      <w:color w:val="7F7F7F" w:themeColor="text1" w:themeTint="80"/>
      <w:kern w:val="2"/>
      <w:sz w:val="22"/>
      <w:szCs w:val="22"/>
      <w14:ligatures w14:val="standardContextual"/>
    </w:rPr>
  </w:style>
  <w:style w:type="character" w:styleId="Nmerodepgina">
    <w:name w:val="page number"/>
    <w:basedOn w:val="Fontepargpadro"/>
    <w:uiPriority w:val="99"/>
    <w:semiHidden/>
    <w:unhideWhenUsed/>
    <w:rsid w:val="004B77E7"/>
  </w:style>
  <w:style w:type="paragraph" w:customStyle="1" w:styleId="TituloNoListado">
    <w:name w:val="Titulo Não Listado"/>
    <w:qFormat/>
    <w:rsid w:val="00D85229"/>
    <w:pPr>
      <w:spacing w:before="200"/>
    </w:pPr>
    <w:rPr>
      <w:rFonts w:ascii="Times New Roman" w:hAnsi="Times New Roman" w:cs="Times New Roman"/>
      <w:b/>
      <w:bCs/>
      <w:sz w:val="24"/>
      <w:szCs w:val="28"/>
    </w:rPr>
  </w:style>
  <w:style w:type="paragraph" w:customStyle="1" w:styleId="NormalInclusodetexto">
    <w:name w:val="Normal Inclusão de texto"/>
    <w:basedOn w:val="Normal"/>
    <w:qFormat/>
    <w:rsid w:val="004B77E7"/>
    <w:pPr>
      <w:spacing w:before="120" w:after="120"/>
      <w:ind w:firstLine="0"/>
    </w:pPr>
    <w:rPr>
      <w:rFonts w:cstheme="minorBidi"/>
      <w:color w:val="1F4E79" w:themeColor="accent5" w:themeShade="80"/>
      <w:kern w:val="2"/>
      <w14:ligatures w14:val="standardContextual"/>
    </w:rPr>
  </w:style>
  <w:style w:type="paragraph" w:customStyle="1" w:styleId="Tabela1">
    <w:name w:val="Tabela1"/>
    <w:qFormat/>
    <w:rsid w:val="006A497F"/>
    <w:pPr>
      <w:spacing w:line="240" w:lineRule="auto"/>
      <w:jc w:val="both"/>
    </w:pPr>
    <w:rPr>
      <w:rFonts w:ascii="Times New Roman" w:hAnsi="Times New Roman" w:cstheme="minorHAnsi"/>
      <w:sz w:val="20"/>
      <w:szCs w:val="24"/>
    </w:rPr>
  </w:style>
  <w:style w:type="paragraph" w:customStyle="1" w:styleId="Cronograma">
    <w:name w:val="Cronograma"/>
    <w:qFormat/>
    <w:rsid w:val="00D85229"/>
    <w:pPr>
      <w:ind w:left="993" w:hanging="993"/>
    </w:pPr>
    <w:rPr>
      <w:rFonts w:ascii="Times New Roman" w:hAnsi="Times New Roman" w:cs="Times New Roman"/>
      <w:sz w:val="24"/>
      <w:szCs w:val="24"/>
    </w:rPr>
  </w:style>
  <w:style w:type="paragraph" w:customStyle="1" w:styleId="Associaes">
    <w:name w:val="Associações"/>
    <w:basedOn w:val="Normal"/>
    <w:qFormat/>
    <w:rsid w:val="00EF77BA"/>
    <w:pPr>
      <w:keepNext/>
      <w:ind w:left="851" w:firstLine="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443">
      <w:bodyDiv w:val="1"/>
      <w:marLeft w:val="0"/>
      <w:marRight w:val="0"/>
      <w:marTop w:val="0"/>
      <w:marBottom w:val="0"/>
      <w:divBdr>
        <w:top w:val="none" w:sz="0" w:space="0" w:color="auto"/>
        <w:left w:val="none" w:sz="0" w:space="0" w:color="auto"/>
        <w:bottom w:val="none" w:sz="0" w:space="0" w:color="auto"/>
        <w:right w:val="none" w:sz="0" w:space="0" w:color="auto"/>
      </w:divBdr>
      <w:divsChild>
        <w:div w:id="1702321530">
          <w:marLeft w:val="0"/>
          <w:marRight w:val="0"/>
          <w:marTop w:val="0"/>
          <w:marBottom w:val="0"/>
          <w:divBdr>
            <w:top w:val="none" w:sz="0" w:space="0" w:color="auto"/>
            <w:left w:val="none" w:sz="0" w:space="0" w:color="auto"/>
            <w:bottom w:val="none" w:sz="0" w:space="0" w:color="auto"/>
            <w:right w:val="none" w:sz="0" w:space="0" w:color="auto"/>
          </w:divBdr>
        </w:div>
        <w:div w:id="1083528494">
          <w:marLeft w:val="0"/>
          <w:marRight w:val="0"/>
          <w:marTop w:val="0"/>
          <w:marBottom w:val="0"/>
          <w:divBdr>
            <w:top w:val="none" w:sz="0" w:space="0" w:color="auto"/>
            <w:left w:val="none" w:sz="0" w:space="0" w:color="auto"/>
            <w:bottom w:val="none" w:sz="0" w:space="0" w:color="auto"/>
            <w:right w:val="none" w:sz="0" w:space="0" w:color="auto"/>
          </w:divBdr>
        </w:div>
        <w:div w:id="2011641274">
          <w:marLeft w:val="0"/>
          <w:marRight w:val="0"/>
          <w:marTop w:val="0"/>
          <w:marBottom w:val="0"/>
          <w:divBdr>
            <w:top w:val="none" w:sz="0" w:space="0" w:color="auto"/>
            <w:left w:val="none" w:sz="0" w:space="0" w:color="auto"/>
            <w:bottom w:val="none" w:sz="0" w:space="0" w:color="auto"/>
            <w:right w:val="none" w:sz="0" w:space="0" w:color="auto"/>
          </w:divBdr>
        </w:div>
        <w:div w:id="748044759">
          <w:marLeft w:val="0"/>
          <w:marRight w:val="0"/>
          <w:marTop w:val="0"/>
          <w:marBottom w:val="0"/>
          <w:divBdr>
            <w:top w:val="none" w:sz="0" w:space="0" w:color="auto"/>
            <w:left w:val="none" w:sz="0" w:space="0" w:color="auto"/>
            <w:bottom w:val="none" w:sz="0" w:space="0" w:color="auto"/>
            <w:right w:val="none" w:sz="0" w:space="0" w:color="auto"/>
          </w:divBdr>
        </w:div>
        <w:div w:id="2072069654">
          <w:marLeft w:val="0"/>
          <w:marRight w:val="0"/>
          <w:marTop w:val="0"/>
          <w:marBottom w:val="0"/>
          <w:divBdr>
            <w:top w:val="none" w:sz="0" w:space="0" w:color="auto"/>
            <w:left w:val="none" w:sz="0" w:space="0" w:color="auto"/>
            <w:bottom w:val="none" w:sz="0" w:space="0" w:color="auto"/>
            <w:right w:val="none" w:sz="0" w:space="0" w:color="auto"/>
          </w:divBdr>
        </w:div>
        <w:div w:id="1480879227">
          <w:marLeft w:val="0"/>
          <w:marRight w:val="0"/>
          <w:marTop w:val="0"/>
          <w:marBottom w:val="0"/>
          <w:divBdr>
            <w:top w:val="none" w:sz="0" w:space="0" w:color="auto"/>
            <w:left w:val="none" w:sz="0" w:space="0" w:color="auto"/>
            <w:bottom w:val="none" w:sz="0" w:space="0" w:color="auto"/>
            <w:right w:val="none" w:sz="0" w:space="0" w:color="auto"/>
          </w:divBdr>
        </w:div>
        <w:div w:id="1706833051">
          <w:marLeft w:val="0"/>
          <w:marRight w:val="0"/>
          <w:marTop w:val="0"/>
          <w:marBottom w:val="0"/>
          <w:divBdr>
            <w:top w:val="none" w:sz="0" w:space="0" w:color="auto"/>
            <w:left w:val="none" w:sz="0" w:space="0" w:color="auto"/>
            <w:bottom w:val="none" w:sz="0" w:space="0" w:color="auto"/>
            <w:right w:val="none" w:sz="0" w:space="0" w:color="auto"/>
          </w:divBdr>
        </w:div>
        <w:div w:id="1154374086">
          <w:marLeft w:val="0"/>
          <w:marRight w:val="0"/>
          <w:marTop w:val="0"/>
          <w:marBottom w:val="0"/>
          <w:divBdr>
            <w:top w:val="none" w:sz="0" w:space="0" w:color="auto"/>
            <w:left w:val="none" w:sz="0" w:space="0" w:color="auto"/>
            <w:bottom w:val="none" w:sz="0" w:space="0" w:color="auto"/>
            <w:right w:val="none" w:sz="0" w:space="0" w:color="auto"/>
          </w:divBdr>
        </w:div>
        <w:div w:id="692801231">
          <w:marLeft w:val="0"/>
          <w:marRight w:val="0"/>
          <w:marTop w:val="0"/>
          <w:marBottom w:val="0"/>
          <w:divBdr>
            <w:top w:val="none" w:sz="0" w:space="0" w:color="auto"/>
            <w:left w:val="none" w:sz="0" w:space="0" w:color="auto"/>
            <w:bottom w:val="none" w:sz="0" w:space="0" w:color="auto"/>
            <w:right w:val="none" w:sz="0" w:space="0" w:color="auto"/>
          </w:divBdr>
        </w:div>
      </w:divsChild>
    </w:div>
    <w:div w:id="133644513">
      <w:bodyDiv w:val="1"/>
      <w:marLeft w:val="0"/>
      <w:marRight w:val="0"/>
      <w:marTop w:val="0"/>
      <w:marBottom w:val="0"/>
      <w:divBdr>
        <w:top w:val="none" w:sz="0" w:space="0" w:color="auto"/>
        <w:left w:val="none" w:sz="0" w:space="0" w:color="auto"/>
        <w:bottom w:val="none" w:sz="0" w:space="0" w:color="auto"/>
        <w:right w:val="none" w:sz="0" w:space="0" w:color="auto"/>
      </w:divBdr>
      <w:divsChild>
        <w:div w:id="2052535051">
          <w:marLeft w:val="0"/>
          <w:marRight w:val="0"/>
          <w:marTop w:val="0"/>
          <w:marBottom w:val="0"/>
          <w:divBdr>
            <w:top w:val="single" w:sz="2" w:space="0" w:color="D9D9E3"/>
            <w:left w:val="single" w:sz="2" w:space="0" w:color="D9D9E3"/>
            <w:bottom w:val="single" w:sz="2" w:space="0" w:color="D9D9E3"/>
            <w:right w:val="single" w:sz="2" w:space="0" w:color="D9D9E3"/>
          </w:divBdr>
          <w:divsChild>
            <w:div w:id="1596589810">
              <w:marLeft w:val="0"/>
              <w:marRight w:val="0"/>
              <w:marTop w:val="0"/>
              <w:marBottom w:val="0"/>
              <w:divBdr>
                <w:top w:val="single" w:sz="2" w:space="0" w:color="D9D9E3"/>
                <w:left w:val="single" w:sz="2" w:space="0" w:color="D9D9E3"/>
                <w:bottom w:val="single" w:sz="2" w:space="0" w:color="D9D9E3"/>
                <w:right w:val="single" w:sz="2" w:space="0" w:color="D9D9E3"/>
              </w:divBdr>
              <w:divsChild>
                <w:div w:id="1356617930">
                  <w:marLeft w:val="0"/>
                  <w:marRight w:val="0"/>
                  <w:marTop w:val="0"/>
                  <w:marBottom w:val="0"/>
                  <w:divBdr>
                    <w:top w:val="single" w:sz="2" w:space="0" w:color="D9D9E3"/>
                    <w:left w:val="single" w:sz="2" w:space="0" w:color="D9D9E3"/>
                    <w:bottom w:val="single" w:sz="2" w:space="0" w:color="D9D9E3"/>
                    <w:right w:val="single" w:sz="2" w:space="0" w:color="D9D9E3"/>
                  </w:divBdr>
                  <w:divsChild>
                    <w:div w:id="854461910">
                      <w:marLeft w:val="0"/>
                      <w:marRight w:val="0"/>
                      <w:marTop w:val="0"/>
                      <w:marBottom w:val="0"/>
                      <w:divBdr>
                        <w:top w:val="single" w:sz="2" w:space="0" w:color="D9D9E3"/>
                        <w:left w:val="single" w:sz="2" w:space="0" w:color="D9D9E3"/>
                        <w:bottom w:val="single" w:sz="2" w:space="0" w:color="D9D9E3"/>
                        <w:right w:val="single" w:sz="2" w:space="0" w:color="D9D9E3"/>
                      </w:divBdr>
                      <w:divsChild>
                        <w:div w:id="1040477526">
                          <w:marLeft w:val="0"/>
                          <w:marRight w:val="0"/>
                          <w:marTop w:val="0"/>
                          <w:marBottom w:val="0"/>
                          <w:divBdr>
                            <w:top w:val="single" w:sz="2" w:space="0" w:color="auto"/>
                            <w:left w:val="single" w:sz="2" w:space="0" w:color="auto"/>
                            <w:bottom w:val="single" w:sz="6" w:space="0" w:color="auto"/>
                            <w:right w:val="single" w:sz="2" w:space="0" w:color="auto"/>
                          </w:divBdr>
                          <w:divsChild>
                            <w:div w:id="203962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0281">
                                  <w:marLeft w:val="0"/>
                                  <w:marRight w:val="0"/>
                                  <w:marTop w:val="0"/>
                                  <w:marBottom w:val="0"/>
                                  <w:divBdr>
                                    <w:top w:val="single" w:sz="2" w:space="0" w:color="D9D9E3"/>
                                    <w:left w:val="single" w:sz="2" w:space="0" w:color="D9D9E3"/>
                                    <w:bottom w:val="single" w:sz="2" w:space="0" w:color="D9D9E3"/>
                                    <w:right w:val="single" w:sz="2" w:space="0" w:color="D9D9E3"/>
                                  </w:divBdr>
                                  <w:divsChild>
                                    <w:div w:id="457770268">
                                      <w:marLeft w:val="0"/>
                                      <w:marRight w:val="0"/>
                                      <w:marTop w:val="0"/>
                                      <w:marBottom w:val="0"/>
                                      <w:divBdr>
                                        <w:top w:val="single" w:sz="2" w:space="0" w:color="D9D9E3"/>
                                        <w:left w:val="single" w:sz="2" w:space="0" w:color="D9D9E3"/>
                                        <w:bottom w:val="single" w:sz="2" w:space="0" w:color="D9D9E3"/>
                                        <w:right w:val="single" w:sz="2" w:space="0" w:color="D9D9E3"/>
                                      </w:divBdr>
                                      <w:divsChild>
                                        <w:div w:id="264390838">
                                          <w:marLeft w:val="0"/>
                                          <w:marRight w:val="0"/>
                                          <w:marTop w:val="0"/>
                                          <w:marBottom w:val="0"/>
                                          <w:divBdr>
                                            <w:top w:val="single" w:sz="2" w:space="0" w:color="D9D9E3"/>
                                            <w:left w:val="single" w:sz="2" w:space="0" w:color="D9D9E3"/>
                                            <w:bottom w:val="single" w:sz="2" w:space="0" w:color="D9D9E3"/>
                                            <w:right w:val="single" w:sz="2" w:space="0" w:color="D9D9E3"/>
                                          </w:divBdr>
                                          <w:divsChild>
                                            <w:div w:id="1900945347">
                                              <w:marLeft w:val="0"/>
                                              <w:marRight w:val="0"/>
                                              <w:marTop w:val="0"/>
                                              <w:marBottom w:val="0"/>
                                              <w:divBdr>
                                                <w:top w:val="single" w:sz="2" w:space="0" w:color="D9D9E3"/>
                                                <w:left w:val="single" w:sz="2" w:space="0" w:color="D9D9E3"/>
                                                <w:bottom w:val="single" w:sz="2" w:space="0" w:color="D9D9E3"/>
                                                <w:right w:val="single" w:sz="2" w:space="0" w:color="D9D9E3"/>
                                              </w:divBdr>
                                              <w:divsChild>
                                                <w:div w:id="1170295119">
                                                  <w:marLeft w:val="0"/>
                                                  <w:marRight w:val="0"/>
                                                  <w:marTop w:val="0"/>
                                                  <w:marBottom w:val="0"/>
                                                  <w:divBdr>
                                                    <w:top w:val="single" w:sz="2" w:space="0" w:color="D9D9E3"/>
                                                    <w:left w:val="single" w:sz="2" w:space="0" w:color="D9D9E3"/>
                                                    <w:bottom w:val="single" w:sz="2" w:space="0" w:color="D9D9E3"/>
                                                    <w:right w:val="single" w:sz="2" w:space="0" w:color="D9D9E3"/>
                                                  </w:divBdr>
                                                  <w:divsChild>
                                                    <w:div w:id="104451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253860">
                          <w:marLeft w:val="0"/>
                          <w:marRight w:val="0"/>
                          <w:marTop w:val="0"/>
                          <w:marBottom w:val="0"/>
                          <w:divBdr>
                            <w:top w:val="single" w:sz="2" w:space="0" w:color="auto"/>
                            <w:left w:val="single" w:sz="2" w:space="0" w:color="auto"/>
                            <w:bottom w:val="single" w:sz="6" w:space="0" w:color="auto"/>
                            <w:right w:val="single" w:sz="2" w:space="0" w:color="auto"/>
                          </w:divBdr>
                          <w:divsChild>
                            <w:div w:id="1794052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07962">
                                  <w:marLeft w:val="0"/>
                                  <w:marRight w:val="0"/>
                                  <w:marTop w:val="0"/>
                                  <w:marBottom w:val="0"/>
                                  <w:divBdr>
                                    <w:top w:val="single" w:sz="2" w:space="0" w:color="D9D9E3"/>
                                    <w:left w:val="single" w:sz="2" w:space="0" w:color="D9D9E3"/>
                                    <w:bottom w:val="single" w:sz="2" w:space="0" w:color="D9D9E3"/>
                                    <w:right w:val="single" w:sz="2" w:space="0" w:color="D9D9E3"/>
                                  </w:divBdr>
                                  <w:divsChild>
                                    <w:div w:id="1521552891">
                                      <w:marLeft w:val="0"/>
                                      <w:marRight w:val="0"/>
                                      <w:marTop w:val="0"/>
                                      <w:marBottom w:val="0"/>
                                      <w:divBdr>
                                        <w:top w:val="single" w:sz="2" w:space="0" w:color="D9D9E3"/>
                                        <w:left w:val="single" w:sz="2" w:space="0" w:color="D9D9E3"/>
                                        <w:bottom w:val="single" w:sz="2" w:space="0" w:color="D9D9E3"/>
                                        <w:right w:val="single" w:sz="2" w:space="0" w:color="D9D9E3"/>
                                      </w:divBdr>
                                      <w:divsChild>
                                        <w:div w:id="766463597">
                                          <w:marLeft w:val="0"/>
                                          <w:marRight w:val="0"/>
                                          <w:marTop w:val="0"/>
                                          <w:marBottom w:val="0"/>
                                          <w:divBdr>
                                            <w:top w:val="single" w:sz="2" w:space="0" w:color="D9D9E3"/>
                                            <w:left w:val="single" w:sz="2" w:space="0" w:color="D9D9E3"/>
                                            <w:bottom w:val="single" w:sz="2" w:space="0" w:color="D9D9E3"/>
                                            <w:right w:val="single" w:sz="2" w:space="0" w:color="D9D9E3"/>
                                          </w:divBdr>
                                          <w:divsChild>
                                            <w:div w:id="43471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373933">
                                      <w:marLeft w:val="0"/>
                                      <w:marRight w:val="0"/>
                                      <w:marTop w:val="0"/>
                                      <w:marBottom w:val="0"/>
                                      <w:divBdr>
                                        <w:top w:val="single" w:sz="2" w:space="0" w:color="D9D9E3"/>
                                        <w:left w:val="single" w:sz="2" w:space="0" w:color="D9D9E3"/>
                                        <w:bottom w:val="single" w:sz="2" w:space="0" w:color="D9D9E3"/>
                                        <w:right w:val="single" w:sz="2" w:space="0" w:color="D9D9E3"/>
                                      </w:divBdr>
                                      <w:divsChild>
                                        <w:div w:id="690690218">
                                          <w:marLeft w:val="0"/>
                                          <w:marRight w:val="0"/>
                                          <w:marTop w:val="0"/>
                                          <w:marBottom w:val="0"/>
                                          <w:divBdr>
                                            <w:top w:val="single" w:sz="2" w:space="0" w:color="D9D9E3"/>
                                            <w:left w:val="single" w:sz="2" w:space="0" w:color="D9D9E3"/>
                                            <w:bottom w:val="single" w:sz="2" w:space="0" w:color="D9D9E3"/>
                                            <w:right w:val="single" w:sz="2" w:space="0" w:color="D9D9E3"/>
                                          </w:divBdr>
                                          <w:divsChild>
                                            <w:div w:id="1441602690">
                                              <w:marLeft w:val="0"/>
                                              <w:marRight w:val="0"/>
                                              <w:marTop w:val="0"/>
                                              <w:marBottom w:val="0"/>
                                              <w:divBdr>
                                                <w:top w:val="single" w:sz="2" w:space="0" w:color="D9D9E3"/>
                                                <w:left w:val="single" w:sz="2" w:space="0" w:color="D9D9E3"/>
                                                <w:bottom w:val="single" w:sz="2" w:space="0" w:color="D9D9E3"/>
                                                <w:right w:val="single" w:sz="2" w:space="0" w:color="D9D9E3"/>
                                              </w:divBdr>
                                              <w:divsChild>
                                                <w:div w:id="1705668952">
                                                  <w:marLeft w:val="0"/>
                                                  <w:marRight w:val="0"/>
                                                  <w:marTop w:val="0"/>
                                                  <w:marBottom w:val="0"/>
                                                  <w:divBdr>
                                                    <w:top w:val="single" w:sz="2" w:space="0" w:color="D9D9E3"/>
                                                    <w:left w:val="single" w:sz="2" w:space="0" w:color="D9D9E3"/>
                                                    <w:bottom w:val="single" w:sz="2" w:space="0" w:color="D9D9E3"/>
                                                    <w:right w:val="single" w:sz="2" w:space="0" w:color="D9D9E3"/>
                                                  </w:divBdr>
                                                  <w:divsChild>
                                                    <w:div w:id="158958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828740">
                          <w:marLeft w:val="0"/>
                          <w:marRight w:val="0"/>
                          <w:marTop w:val="0"/>
                          <w:marBottom w:val="0"/>
                          <w:divBdr>
                            <w:top w:val="single" w:sz="2" w:space="0" w:color="auto"/>
                            <w:left w:val="single" w:sz="2" w:space="0" w:color="auto"/>
                            <w:bottom w:val="single" w:sz="6" w:space="0" w:color="auto"/>
                            <w:right w:val="single" w:sz="2" w:space="0" w:color="auto"/>
                          </w:divBdr>
                          <w:divsChild>
                            <w:div w:id="5586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673782">
                                  <w:marLeft w:val="0"/>
                                  <w:marRight w:val="0"/>
                                  <w:marTop w:val="0"/>
                                  <w:marBottom w:val="0"/>
                                  <w:divBdr>
                                    <w:top w:val="single" w:sz="2" w:space="0" w:color="D9D9E3"/>
                                    <w:left w:val="single" w:sz="2" w:space="0" w:color="D9D9E3"/>
                                    <w:bottom w:val="single" w:sz="2" w:space="0" w:color="D9D9E3"/>
                                    <w:right w:val="single" w:sz="2" w:space="0" w:color="D9D9E3"/>
                                  </w:divBdr>
                                  <w:divsChild>
                                    <w:div w:id="115493645">
                                      <w:marLeft w:val="0"/>
                                      <w:marRight w:val="0"/>
                                      <w:marTop w:val="0"/>
                                      <w:marBottom w:val="0"/>
                                      <w:divBdr>
                                        <w:top w:val="single" w:sz="2" w:space="0" w:color="D9D9E3"/>
                                        <w:left w:val="single" w:sz="2" w:space="0" w:color="D9D9E3"/>
                                        <w:bottom w:val="single" w:sz="2" w:space="0" w:color="D9D9E3"/>
                                        <w:right w:val="single" w:sz="2" w:space="0" w:color="D9D9E3"/>
                                      </w:divBdr>
                                      <w:divsChild>
                                        <w:div w:id="2080319734">
                                          <w:marLeft w:val="0"/>
                                          <w:marRight w:val="0"/>
                                          <w:marTop w:val="0"/>
                                          <w:marBottom w:val="0"/>
                                          <w:divBdr>
                                            <w:top w:val="single" w:sz="2" w:space="0" w:color="D9D9E3"/>
                                            <w:left w:val="single" w:sz="2" w:space="0" w:color="D9D9E3"/>
                                            <w:bottom w:val="single" w:sz="2" w:space="0" w:color="D9D9E3"/>
                                            <w:right w:val="single" w:sz="2" w:space="0" w:color="D9D9E3"/>
                                          </w:divBdr>
                                          <w:divsChild>
                                            <w:div w:id="7393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850712">
                                      <w:marLeft w:val="0"/>
                                      <w:marRight w:val="0"/>
                                      <w:marTop w:val="0"/>
                                      <w:marBottom w:val="0"/>
                                      <w:divBdr>
                                        <w:top w:val="single" w:sz="2" w:space="0" w:color="D9D9E3"/>
                                        <w:left w:val="single" w:sz="2" w:space="0" w:color="D9D9E3"/>
                                        <w:bottom w:val="single" w:sz="2" w:space="0" w:color="D9D9E3"/>
                                        <w:right w:val="single" w:sz="2" w:space="0" w:color="D9D9E3"/>
                                      </w:divBdr>
                                      <w:divsChild>
                                        <w:div w:id="2032342217">
                                          <w:marLeft w:val="0"/>
                                          <w:marRight w:val="0"/>
                                          <w:marTop w:val="0"/>
                                          <w:marBottom w:val="0"/>
                                          <w:divBdr>
                                            <w:top w:val="single" w:sz="2" w:space="0" w:color="D9D9E3"/>
                                            <w:left w:val="single" w:sz="2" w:space="0" w:color="D9D9E3"/>
                                            <w:bottom w:val="single" w:sz="2" w:space="0" w:color="D9D9E3"/>
                                            <w:right w:val="single" w:sz="2" w:space="0" w:color="D9D9E3"/>
                                          </w:divBdr>
                                          <w:divsChild>
                                            <w:div w:id="692998446">
                                              <w:marLeft w:val="0"/>
                                              <w:marRight w:val="0"/>
                                              <w:marTop w:val="0"/>
                                              <w:marBottom w:val="0"/>
                                              <w:divBdr>
                                                <w:top w:val="single" w:sz="2" w:space="0" w:color="D9D9E3"/>
                                                <w:left w:val="single" w:sz="2" w:space="0" w:color="D9D9E3"/>
                                                <w:bottom w:val="single" w:sz="2" w:space="0" w:color="D9D9E3"/>
                                                <w:right w:val="single" w:sz="2" w:space="0" w:color="D9D9E3"/>
                                              </w:divBdr>
                                              <w:divsChild>
                                                <w:div w:id="289629696">
                                                  <w:marLeft w:val="0"/>
                                                  <w:marRight w:val="0"/>
                                                  <w:marTop w:val="0"/>
                                                  <w:marBottom w:val="0"/>
                                                  <w:divBdr>
                                                    <w:top w:val="single" w:sz="2" w:space="0" w:color="D9D9E3"/>
                                                    <w:left w:val="single" w:sz="2" w:space="0" w:color="D9D9E3"/>
                                                    <w:bottom w:val="single" w:sz="2" w:space="0" w:color="D9D9E3"/>
                                                    <w:right w:val="single" w:sz="2" w:space="0" w:color="D9D9E3"/>
                                                  </w:divBdr>
                                                  <w:divsChild>
                                                    <w:div w:id="211867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788363">
          <w:marLeft w:val="0"/>
          <w:marRight w:val="0"/>
          <w:marTop w:val="0"/>
          <w:marBottom w:val="0"/>
          <w:divBdr>
            <w:top w:val="none" w:sz="0" w:space="0" w:color="auto"/>
            <w:left w:val="none" w:sz="0" w:space="0" w:color="auto"/>
            <w:bottom w:val="none" w:sz="0" w:space="0" w:color="auto"/>
            <w:right w:val="none" w:sz="0" w:space="0" w:color="auto"/>
          </w:divBdr>
          <w:divsChild>
            <w:div w:id="1355769195">
              <w:marLeft w:val="0"/>
              <w:marRight w:val="0"/>
              <w:marTop w:val="0"/>
              <w:marBottom w:val="0"/>
              <w:divBdr>
                <w:top w:val="single" w:sz="2" w:space="0" w:color="D9D9E3"/>
                <w:left w:val="single" w:sz="2" w:space="0" w:color="D9D9E3"/>
                <w:bottom w:val="single" w:sz="2" w:space="0" w:color="D9D9E3"/>
                <w:right w:val="single" w:sz="2" w:space="0" w:color="D9D9E3"/>
              </w:divBdr>
              <w:divsChild>
                <w:div w:id="564335252">
                  <w:marLeft w:val="0"/>
                  <w:marRight w:val="0"/>
                  <w:marTop w:val="0"/>
                  <w:marBottom w:val="0"/>
                  <w:divBdr>
                    <w:top w:val="single" w:sz="2" w:space="0" w:color="D9D9E3"/>
                    <w:left w:val="single" w:sz="2" w:space="0" w:color="D9D9E3"/>
                    <w:bottom w:val="single" w:sz="2" w:space="0" w:color="D9D9E3"/>
                    <w:right w:val="single" w:sz="2" w:space="0" w:color="D9D9E3"/>
                  </w:divBdr>
                  <w:divsChild>
                    <w:div w:id="141250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75798">
      <w:bodyDiv w:val="1"/>
      <w:marLeft w:val="0"/>
      <w:marRight w:val="0"/>
      <w:marTop w:val="0"/>
      <w:marBottom w:val="0"/>
      <w:divBdr>
        <w:top w:val="none" w:sz="0" w:space="0" w:color="auto"/>
        <w:left w:val="none" w:sz="0" w:space="0" w:color="auto"/>
        <w:bottom w:val="none" w:sz="0" w:space="0" w:color="auto"/>
        <w:right w:val="none" w:sz="0" w:space="0" w:color="auto"/>
      </w:divBdr>
    </w:div>
    <w:div w:id="220210445">
      <w:bodyDiv w:val="1"/>
      <w:marLeft w:val="0"/>
      <w:marRight w:val="0"/>
      <w:marTop w:val="0"/>
      <w:marBottom w:val="0"/>
      <w:divBdr>
        <w:top w:val="none" w:sz="0" w:space="0" w:color="auto"/>
        <w:left w:val="none" w:sz="0" w:space="0" w:color="auto"/>
        <w:bottom w:val="none" w:sz="0" w:space="0" w:color="auto"/>
        <w:right w:val="none" w:sz="0" w:space="0" w:color="auto"/>
      </w:divBdr>
      <w:divsChild>
        <w:div w:id="1537044775">
          <w:marLeft w:val="0"/>
          <w:marRight w:val="0"/>
          <w:marTop w:val="0"/>
          <w:marBottom w:val="0"/>
          <w:divBdr>
            <w:top w:val="single" w:sz="2" w:space="0" w:color="D9D9E3"/>
            <w:left w:val="single" w:sz="2" w:space="0" w:color="D9D9E3"/>
            <w:bottom w:val="single" w:sz="2" w:space="0" w:color="D9D9E3"/>
            <w:right w:val="single" w:sz="2" w:space="0" w:color="D9D9E3"/>
          </w:divBdr>
          <w:divsChild>
            <w:div w:id="1351102036">
              <w:marLeft w:val="0"/>
              <w:marRight w:val="0"/>
              <w:marTop w:val="0"/>
              <w:marBottom w:val="0"/>
              <w:divBdr>
                <w:top w:val="single" w:sz="2" w:space="0" w:color="D9D9E3"/>
                <w:left w:val="single" w:sz="2" w:space="0" w:color="D9D9E3"/>
                <w:bottom w:val="single" w:sz="2" w:space="0" w:color="D9D9E3"/>
                <w:right w:val="single" w:sz="2" w:space="0" w:color="D9D9E3"/>
              </w:divBdr>
              <w:divsChild>
                <w:div w:id="557983662">
                  <w:marLeft w:val="0"/>
                  <w:marRight w:val="0"/>
                  <w:marTop w:val="0"/>
                  <w:marBottom w:val="0"/>
                  <w:divBdr>
                    <w:top w:val="single" w:sz="2" w:space="0" w:color="D9D9E3"/>
                    <w:left w:val="single" w:sz="2" w:space="0" w:color="D9D9E3"/>
                    <w:bottom w:val="single" w:sz="2" w:space="0" w:color="D9D9E3"/>
                    <w:right w:val="single" w:sz="2" w:space="0" w:color="D9D9E3"/>
                  </w:divBdr>
                  <w:divsChild>
                    <w:div w:id="1055470590">
                      <w:marLeft w:val="0"/>
                      <w:marRight w:val="0"/>
                      <w:marTop w:val="0"/>
                      <w:marBottom w:val="0"/>
                      <w:divBdr>
                        <w:top w:val="single" w:sz="2" w:space="0" w:color="D9D9E3"/>
                        <w:left w:val="single" w:sz="2" w:space="0" w:color="D9D9E3"/>
                        <w:bottom w:val="single" w:sz="2" w:space="0" w:color="D9D9E3"/>
                        <w:right w:val="single" w:sz="2" w:space="0" w:color="D9D9E3"/>
                      </w:divBdr>
                      <w:divsChild>
                        <w:div w:id="837236351">
                          <w:marLeft w:val="0"/>
                          <w:marRight w:val="0"/>
                          <w:marTop w:val="0"/>
                          <w:marBottom w:val="0"/>
                          <w:divBdr>
                            <w:top w:val="single" w:sz="2" w:space="0" w:color="auto"/>
                            <w:left w:val="single" w:sz="2" w:space="0" w:color="auto"/>
                            <w:bottom w:val="single" w:sz="6" w:space="0" w:color="auto"/>
                            <w:right w:val="single" w:sz="2" w:space="0" w:color="auto"/>
                          </w:divBdr>
                          <w:divsChild>
                            <w:div w:id="1425685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987162">
                                  <w:marLeft w:val="0"/>
                                  <w:marRight w:val="0"/>
                                  <w:marTop w:val="0"/>
                                  <w:marBottom w:val="0"/>
                                  <w:divBdr>
                                    <w:top w:val="single" w:sz="2" w:space="0" w:color="D9D9E3"/>
                                    <w:left w:val="single" w:sz="2" w:space="0" w:color="D9D9E3"/>
                                    <w:bottom w:val="single" w:sz="2" w:space="0" w:color="D9D9E3"/>
                                    <w:right w:val="single" w:sz="2" w:space="0" w:color="D9D9E3"/>
                                  </w:divBdr>
                                  <w:divsChild>
                                    <w:div w:id="1930504678">
                                      <w:marLeft w:val="0"/>
                                      <w:marRight w:val="0"/>
                                      <w:marTop w:val="0"/>
                                      <w:marBottom w:val="0"/>
                                      <w:divBdr>
                                        <w:top w:val="single" w:sz="2" w:space="0" w:color="D9D9E3"/>
                                        <w:left w:val="single" w:sz="2" w:space="0" w:color="D9D9E3"/>
                                        <w:bottom w:val="single" w:sz="2" w:space="0" w:color="D9D9E3"/>
                                        <w:right w:val="single" w:sz="2" w:space="0" w:color="D9D9E3"/>
                                      </w:divBdr>
                                      <w:divsChild>
                                        <w:div w:id="116920564">
                                          <w:marLeft w:val="0"/>
                                          <w:marRight w:val="0"/>
                                          <w:marTop w:val="0"/>
                                          <w:marBottom w:val="0"/>
                                          <w:divBdr>
                                            <w:top w:val="single" w:sz="2" w:space="0" w:color="D9D9E3"/>
                                            <w:left w:val="single" w:sz="2" w:space="0" w:color="D9D9E3"/>
                                            <w:bottom w:val="single" w:sz="2" w:space="0" w:color="D9D9E3"/>
                                            <w:right w:val="single" w:sz="2" w:space="0" w:color="D9D9E3"/>
                                          </w:divBdr>
                                          <w:divsChild>
                                            <w:div w:id="1901087966">
                                              <w:marLeft w:val="0"/>
                                              <w:marRight w:val="0"/>
                                              <w:marTop w:val="0"/>
                                              <w:marBottom w:val="0"/>
                                              <w:divBdr>
                                                <w:top w:val="single" w:sz="2" w:space="0" w:color="D9D9E3"/>
                                                <w:left w:val="single" w:sz="2" w:space="0" w:color="D9D9E3"/>
                                                <w:bottom w:val="single" w:sz="2" w:space="0" w:color="D9D9E3"/>
                                                <w:right w:val="single" w:sz="2" w:space="0" w:color="D9D9E3"/>
                                              </w:divBdr>
                                              <w:divsChild>
                                                <w:div w:id="1697467947">
                                                  <w:marLeft w:val="0"/>
                                                  <w:marRight w:val="0"/>
                                                  <w:marTop w:val="0"/>
                                                  <w:marBottom w:val="0"/>
                                                  <w:divBdr>
                                                    <w:top w:val="single" w:sz="2" w:space="0" w:color="D9D9E3"/>
                                                    <w:left w:val="single" w:sz="2" w:space="0" w:color="D9D9E3"/>
                                                    <w:bottom w:val="single" w:sz="2" w:space="0" w:color="D9D9E3"/>
                                                    <w:right w:val="single" w:sz="2" w:space="0" w:color="D9D9E3"/>
                                                  </w:divBdr>
                                                  <w:divsChild>
                                                    <w:div w:id="126014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405904">
          <w:marLeft w:val="0"/>
          <w:marRight w:val="0"/>
          <w:marTop w:val="0"/>
          <w:marBottom w:val="0"/>
          <w:divBdr>
            <w:top w:val="none" w:sz="0" w:space="0" w:color="auto"/>
            <w:left w:val="none" w:sz="0" w:space="0" w:color="auto"/>
            <w:bottom w:val="none" w:sz="0" w:space="0" w:color="auto"/>
            <w:right w:val="none" w:sz="0" w:space="0" w:color="auto"/>
          </w:divBdr>
          <w:divsChild>
            <w:div w:id="176427605">
              <w:marLeft w:val="0"/>
              <w:marRight w:val="0"/>
              <w:marTop w:val="0"/>
              <w:marBottom w:val="0"/>
              <w:divBdr>
                <w:top w:val="single" w:sz="2" w:space="0" w:color="D9D9E3"/>
                <w:left w:val="single" w:sz="2" w:space="0" w:color="D9D9E3"/>
                <w:bottom w:val="single" w:sz="2" w:space="0" w:color="D9D9E3"/>
                <w:right w:val="single" w:sz="2" w:space="0" w:color="D9D9E3"/>
              </w:divBdr>
              <w:divsChild>
                <w:div w:id="1124152801">
                  <w:marLeft w:val="0"/>
                  <w:marRight w:val="0"/>
                  <w:marTop w:val="0"/>
                  <w:marBottom w:val="0"/>
                  <w:divBdr>
                    <w:top w:val="single" w:sz="2" w:space="0" w:color="D9D9E3"/>
                    <w:left w:val="single" w:sz="2" w:space="0" w:color="D9D9E3"/>
                    <w:bottom w:val="single" w:sz="2" w:space="0" w:color="D9D9E3"/>
                    <w:right w:val="single" w:sz="2" w:space="0" w:color="D9D9E3"/>
                  </w:divBdr>
                  <w:divsChild>
                    <w:div w:id="2047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50533">
      <w:bodyDiv w:val="1"/>
      <w:marLeft w:val="0"/>
      <w:marRight w:val="0"/>
      <w:marTop w:val="0"/>
      <w:marBottom w:val="0"/>
      <w:divBdr>
        <w:top w:val="none" w:sz="0" w:space="0" w:color="auto"/>
        <w:left w:val="none" w:sz="0" w:space="0" w:color="auto"/>
        <w:bottom w:val="none" w:sz="0" w:space="0" w:color="auto"/>
        <w:right w:val="none" w:sz="0" w:space="0" w:color="auto"/>
      </w:divBdr>
    </w:div>
    <w:div w:id="223301926">
      <w:bodyDiv w:val="1"/>
      <w:marLeft w:val="0"/>
      <w:marRight w:val="0"/>
      <w:marTop w:val="0"/>
      <w:marBottom w:val="0"/>
      <w:divBdr>
        <w:top w:val="none" w:sz="0" w:space="0" w:color="auto"/>
        <w:left w:val="none" w:sz="0" w:space="0" w:color="auto"/>
        <w:bottom w:val="none" w:sz="0" w:space="0" w:color="auto"/>
        <w:right w:val="none" w:sz="0" w:space="0" w:color="auto"/>
      </w:divBdr>
    </w:div>
    <w:div w:id="233585582">
      <w:bodyDiv w:val="1"/>
      <w:marLeft w:val="0"/>
      <w:marRight w:val="0"/>
      <w:marTop w:val="0"/>
      <w:marBottom w:val="0"/>
      <w:divBdr>
        <w:top w:val="none" w:sz="0" w:space="0" w:color="auto"/>
        <w:left w:val="none" w:sz="0" w:space="0" w:color="auto"/>
        <w:bottom w:val="none" w:sz="0" w:space="0" w:color="auto"/>
        <w:right w:val="none" w:sz="0" w:space="0" w:color="auto"/>
      </w:divBdr>
      <w:divsChild>
        <w:div w:id="1108739346">
          <w:marLeft w:val="0"/>
          <w:marRight w:val="0"/>
          <w:marTop w:val="0"/>
          <w:marBottom w:val="0"/>
          <w:divBdr>
            <w:top w:val="none" w:sz="0" w:space="0" w:color="auto"/>
            <w:left w:val="none" w:sz="0" w:space="0" w:color="auto"/>
            <w:bottom w:val="none" w:sz="0" w:space="0" w:color="auto"/>
            <w:right w:val="none" w:sz="0" w:space="0" w:color="auto"/>
          </w:divBdr>
          <w:divsChild>
            <w:div w:id="439955711">
              <w:marLeft w:val="0"/>
              <w:marRight w:val="0"/>
              <w:marTop w:val="0"/>
              <w:marBottom w:val="0"/>
              <w:divBdr>
                <w:top w:val="none" w:sz="0" w:space="0" w:color="auto"/>
                <w:left w:val="none" w:sz="0" w:space="0" w:color="auto"/>
                <w:bottom w:val="none" w:sz="0" w:space="0" w:color="auto"/>
                <w:right w:val="none" w:sz="0" w:space="0" w:color="auto"/>
              </w:divBdr>
              <w:divsChild>
                <w:div w:id="5874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1600">
      <w:bodyDiv w:val="1"/>
      <w:marLeft w:val="0"/>
      <w:marRight w:val="0"/>
      <w:marTop w:val="0"/>
      <w:marBottom w:val="0"/>
      <w:divBdr>
        <w:top w:val="none" w:sz="0" w:space="0" w:color="auto"/>
        <w:left w:val="none" w:sz="0" w:space="0" w:color="auto"/>
        <w:bottom w:val="none" w:sz="0" w:space="0" w:color="auto"/>
        <w:right w:val="none" w:sz="0" w:space="0" w:color="auto"/>
      </w:divBdr>
      <w:divsChild>
        <w:div w:id="1373535447">
          <w:marLeft w:val="0"/>
          <w:marRight w:val="0"/>
          <w:marTop w:val="0"/>
          <w:marBottom w:val="0"/>
          <w:divBdr>
            <w:top w:val="single" w:sz="2" w:space="0" w:color="D9D9E3"/>
            <w:left w:val="single" w:sz="2" w:space="0" w:color="D9D9E3"/>
            <w:bottom w:val="single" w:sz="2" w:space="0" w:color="D9D9E3"/>
            <w:right w:val="single" w:sz="2" w:space="0" w:color="D9D9E3"/>
          </w:divBdr>
          <w:divsChild>
            <w:div w:id="1806506608">
              <w:marLeft w:val="0"/>
              <w:marRight w:val="0"/>
              <w:marTop w:val="0"/>
              <w:marBottom w:val="0"/>
              <w:divBdr>
                <w:top w:val="single" w:sz="2" w:space="0" w:color="D9D9E3"/>
                <w:left w:val="single" w:sz="2" w:space="0" w:color="D9D9E3"/>
                <w:bottom w:val="single" w:sz="2" w:space="0" w:color="D9D9E3"/>
                <w:right w:val="single" w:sz="2" w:space="0" w:color="D9D9E3"/>
              </w:divBdr>
              <w:divsChild>
                <w:div w:id="1216358819">
                  <w:marLeft w:val="0"/>
                  <w:marRight w:val="0"/>
                  <w:marTop w:val="0"/>
                  <w:marBottom w:val="0"/>
                  <w:divBdr>
                    <w:top w:val="single" w:sz="2" w:space="0" w:color="D9D9E3"/>
                    <w:left w:val="single" w:sz="2" w:space="0" w:color="D9D9E3"/>
                    <w:bottom w:val="single" w:sz="2" w:space="0" w:color="D9D9E3"/>
                    <w:right w:val="single" w:sz="2" w:space="0" w:color="D9D9E3"/>
                  </w:divBdr>
                  <w:divsChild>
                    <w:div w:id="842209147">
                      <w:marLeft w:val="0"/>
                      <w:marRight w:val="0"/>
                      <w:marTop w:val="0"/>
                      <w:marBottom w:val="0"/>
                      <w:divBdr>
                        <w:top w:val="single" w:sz="2" w:space="0" w:color="D9D9E3"/>
                        <w:left w:val="single" w:sz="2" w:space="0" w:color="D9D9E3"/>
                        <w:bottom w:val="single" w:sz="2" w:space="0" w:color="D9D9E3"/>
                        <w:right w:val="single" w:sz="2" w:space="0" w:color="D9D9E3"/>
                      </w:divBdr>
                      <w:divsChild>
                        <w:div w:id="1360010854">
                          <w:marLeft w:val="0"/>
                          <w:marRight w:val="0"/>
                          <w:marTop w:val="0"/>
                          <w:marBottom w:val="0"/>
                          <w:divBdr>
                            <w:top w:val="single" w:sz="2" w:space="0" w:color="auto"/>
                            <w:left w:val="single" w:sz="2" w:space="0" w:color="auto"/>
                            <w:bottom w:val="single" w:sz="6" w:space="0" w:color="auto"/>
                            <w:right w:val="single" w:sz="2" w:space="0" w:color="auto"/>
                          </w:divBdr>
                          <w:divsChild>
                            <w:div w:id="146928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980255">
                                  <w:marLeft w:val="0"/>
                                  <w:marRight w:val="0"/>
                                  <w:marTop w:val="0"/>
                                  <w:marBottom w:val="0"/>
                                  <w:divBdr>
                                    <w:top w:val="single" w:sz="2" w:space="0" w:color="D9D9E3"/>
                                    <w:left w:val="single" w:sz="2" w:space="0" w:color="D9D9E3"/>
                                    <w:bottom w:val="single" w:sz="2" w:space="0" w:color="D9D9E3"/>
                                    <w:right w:val="single" w:sz="2" w:space="0" w:color="D9D9E3"/>
                                  </w:divBdr>
                                  <w:divsChild>
                                    <w:div w:id="228226956">
                                      <w:marLeft w:val="0"/>
                                      <w:marRight w:val="0"/>
                                      <w:marTop w:val="0"/>
                                      <w:marBottom w:val="0"/>
                                      <w:divBdr>
                                        <w:top w:val="single" w:sz="2" w:space="0" w:color="D9D9E3"/>
                                        <w:left w:val="single" w:sz="2" w:space="0" w:color="D9D9E3"/>
                                        <w:bottom w:val="single" w:sz="2" w:space="0" w:color="D9D9E3"/>
                                        <w:right w:val="single" w:sz="2" w:space="0" w:color="D9D9E3"/>
                                      </w:divBdr>
                                      <w:divsChild>
                                        <w:div w:id="460147938">
                                          <w:marLeft w:val="0"/>
                                          <w:marRight w:val="0"/>
                                          <w:marTop w:val="0"/>
                                          <w:marBottom w:val="0"/>
                                          <w:divBdr>
                                            <w:top w:val="single" w:sz="2" w:space="0" w:color="D9D9E3"/>
                                            <w:left w:val="single" w:sz="2" w:space="0" w:color="D9D9E3"/>
                                            <w:bottom w:val="single" w:sz="2" w:space="0" w:color="D9D9E3"/>
                                            <w:right w:val="single" w:sz="2" w:space="0" w:color="D9D9E3"/>
                                          </w:divBdr>
                                          <w:divsChild>
                                            <w:div w:id="2091003891">
                                              <w:marLeft w:val="0"/>
                                              <w:marRight w:val="0"/>
                                              <w:marTop w:val="0"/>
                                              <w:marBottom w:val="0"/>
                                              <w:divBdr>
                                                <w:top w:val="single" w:sz="2" w:space="0" w:color="D9D9E3"/>
                                                <w:left w:val="single" w:sz="2" w:space="0" w:color="D9D9E3"/>
                                                <w:bottom w:val="single" w:sz="2" w:space="0" w:color="D9D9E3"/>
                                                <w:right w:val="single" w:sz="2" w:space="0" w:color="D9D9E3"/>
                                              </w:divBdr>
                                              <w:divsChild>
                                                <w:div w:id="994802656">
                                                  <w:marLeft w:val="0"/>
                                                  <w:marRight w:val="0"/>
                                                  <w:marTop w:val="0"/>
                                                  <w:marBottom w:val="0"/>
                                                  <w:divBdr>
                                                    <w:top w:val="single" w:sz="2" w:space="0" w:color="D9D9E3"/>
                                                    <w:left w:val="single" w:sz="2" w:space="0" w:color="D9D9E3"/>
                                                    <w:bottom w:val="single" w:sz="2" w:space="0" w:color="D9D9E3"/>
                                                    <w:right w:val="single" w:sz="2" w:space="0" w:color="D9D9E3"/>
                                                  </w:divBdr>
                                                  <w:divsChild>
                                                    <w:div w:id="195628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267342">
          <w:marLeft w:val="0"/>
          <w:marRight w:val="0"/>
          <w:marTop w:val="0"/>
          <w:marBottom w:val="0"/>
          <w:divBdr>
            <w:top w:val="none" w:sz="0" w:space="0" w:color="auto"/>
            <w:left w:val="none" w:sz="0" w:space="0" w:color="auto"/>
            <w:bottom w:val="none" w:sz="0" w:space="0" w:color="auto"/>
            <w:right w:val="none" w:sz="0" w:space="0" w:color="auto"/>
          </w:divBdr>
          <w:divsChild>
            <w:div w:id="441069109">
              <w:marLeft w:val="0"/>
              <w:marRight w:val="0"/>
              <w:marTop w:val="0"/>
              <w:marBottom w:val="0"/>
              <w:divBdr>
                <w:top w:val="single" w:sz="2" w:space="0" w:color="D9D9E3"/>
                <w:left w:val="single" w:sz="2" w:space="0" w:color="D9D9E3"/>
                <w:bottom w:val="single" w:sz="2" w:space="0" w:color="D9D9E3"/>
                <w:right w:val="single" w:sz="2" w:space="0" w:color="D9D9E3"/>
              </w:divBdr>
              <w:divsChild>
                <w:div w:id="129717281">
                  <w:marLeft w:val="0"/>
                  <w:marRight w:val="0"/>
                  <w:marTop w:val="0"/>
                  <w:marBottom w:val="0"/>
                  <w:divBdr>
                    <w:top w:val="single" w:sz="2" w:space="0" w:color="D9D9E3"/>
                    <w:left w:val="single" w:sz="2" w:space="0" w:color="D9D9E3"/>
                    <w:bottom w:val="single" w:sz="2" w:space="0" w:color="D9D9E3"/>
                    <w:right w:val="single" w:sz="2" w:space="0" w:color="D9D9E3"/>
                  </w:divBdr>
                  <w:divsChild>
                    <w:div w:id="202004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126269">
      <w:bodyDiv w:val="1"/>
      <w:marLeft w:val="0"/>
      <w:marRight w:val="0"/>
      <w:marTop w:val="0"/>
      <w:marBottom w:val="0"/>
      <w:divBdr>
        <w:top w:val="none" w:sz="0" w:space="0" w:color="auto"/>
        <w:left w:val="none" w:sz="0" w:space="0" w:color="auto"/>
        <w:bottom w:val="none" w:sz="0" w:space="0" w:color="auto"/>
        <w:right w:val="none" w:sz="0" w:space="0" w:color="auto"/>
      </w:divBdr>
      <w:divsChild>
        <w:div w:id="371197292">
          <w:marLeft w:val="0"/>
          <w:marRight w:val="0"/>
          <w:marTop w:val="0"/>
          <w:marBottom w:val="0"/>
          <w:divBdr>
            <w:top w:val="none" w:sz="0" w:space="0" w:color="auto"/>
            <w:left w:val="none" w:sz="0" w:space="0" w:color="auto"/>
            <w:bottom w:val="none" w:sz="0" w:space="0" w:color="auto"/>
            <w:right w:val="none" w:sz="0" w:space="0" w:color="auto"/>
          </w:divBdr>
          <w:divsChild>
            <w:div w:id="881019456">
              <w:marLeft w:val="0"/>
              <w:marRight w:val="0"/>
              <w:marTop w:val="0"/>
              <w:marBottom w:val="0"/>
              <w:divBdr>
                <w:top w:val="none" w:sz="0" w:space="0" w:color="auto"/>
                <w:left w:val="none" w:sz="0" w:space="0" w:color="auto"/>
                <w:bottom w:val="none" w:sz="0" w:space="0" w:color="auto"/>
                <w:right w:val="none" w:sz="0" w:space="0" w:color="auto"/>
              </w:divBdr>
              <w:divsChild>
                <w:div w:id="11468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0487">
      <w:bodyDiv w:val="1"/>
      <w:marLeft w:val="0"/>
      <w:marRight w:val="0"/>
      <w:marTop w:val="0"/>
      <w:marBottom w:val="0"/>
      <w:divBdr>
        <w:top w:val="none" w:sz="0" w:space="0" w:color="auto"/>
        <w:left w:val="none" w:sz="0" w:space="0" w:color="auto"/>
        <w:bottom w:val="none" w:sz="0" w:space="0" w:color="auto"/>
        <w:right w:val="none" w:sz="0" w:space="0" w:color="auto"/>
      </w:divBdr>
      <w:divsChild>
        <w:div w:id="1307467736">
          <w:marLeft w:val="0"/>
          <w:marRight w:val="0"/>
          <w:marTop w:val="0"/>
          <w:marBottom w:val="0"/>
          <w:divBdr>
            <w:top w:val="none" w:sz="0" w:space="0" w:color="auto"/>
            <w:left w:val="none" w:sz="0" w:space="0" w:color="auto"/>
            <w:bottom w:val="none" w:sz="0" w:space="0" w:color="auto"/>
            <w:right w:val="none" w:sz="0" w:space="0" w:color="auto"/>
          </w:divBdr>
          <w:divsChild>
            <w:div w:id="2029328221">
              <w:marLeft w:val="0"/>
              <w:marRight w:val="0"/>
              <w:marTop w:val="0"/>
              <w:marBottom w:val="0"/>
              <w:divBdr>
                <w:top w:val="none" w:sz="0" w:space="0" w:color="auto"/>
                <w:left w:val="none" w:sz="0" w:space="0" w:color="auto"/>
                <w:bottom w:val="none" w:sz="0" w:space="0" w:color="auto"/>
                <w:right w:val="none" w:sz="0" w:space="0" w:color="auto"/>
              </w:divBdr>
              <w:divsChild>
                <w:div w:id="1603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8233">
      <w:bodyDiv w:val="1"/>
      <w:marLeft w:val="0"/>
      <w:marRight w:val="0"/>
      <w:marTop w:val="0"/>
      <w:marBottom w:val="0"/>
      <w:divBdr>
        <w:top w:val="none" w:sz="0" w:space="0" w:color="auto"/>
        <w:left w:val="none" w:sz="0" w:space="0" w:color="auto"/>
        <w:bottom w:val="none" w:sz="0" w:space="0" w:color="auto"/>
        <w:right w:val="none" w:sz="0" w:space="0" w:color="auto"/>
      </w:divBdr>
    </w:div>
    <w:div w:id="427821701">
      <w:bodyDiv w:val="1"/>
      <w:marLeft w:val="0"/>
      <w:marRight w:val="0"/>
      <w:marTop w:val="0"/>
      <w:marBottom w:val="0"/>
      <w:divBdr>
        <w:top w:val="none" w:sz="0" w:space="0" w:color="auto"/>
        <w:left w:val="none" w:sz="0" w:space="0" w:color="auto"/>
        <w:bottom w:val="none" w:sz="0" w:space="0" w:color="auto"/>
        <w:right w:val="none" w:sz="0" w:space="0" w:color="auto"/>
      </w:divBdr>
      <w:divsChild>
        <w:div w:id="178278893">
          <w:marLeft w:val="0"/>
          <w:marRight w:val="0"/>
          <w:marTop w:val="0"/>
          <w:marBottom w:val="0"/>
          <w:divBdr>
            <w:top w:val="none" w:sz="0" w:space="0" w:color="auto"/>
            <w:left w:val="none" w:sz="0" w:space="0" w:color="auto"/>
            <w:bottom w:val="none" w:sz="0" w:space="0" w:color="auto"/>
            <w:right w:val="none" w:sz="0" w:space="0" w:color="auto"/>
          </w:divBdr>
          <w:divsChild>
            <w:div w:id="794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356">
      <w:bodyDiv w:val="1"/>
      <w:marLeft w:val="0"/>
      <w:marRight w:val="0"/>
      <w:marTop w:val="0"/>
      <w:marBottom w:val="0"/>
      <w:divBdr>
        <w:top w:val="none" w:sz="0" w:space="0" w:color="auto"/>
        <w:left w:val="none" w:sz="0" w:space="0" w:color="auto"/>
        <w:bottom w:val="none" w:sz="0" w:space="0" w:color="auto"/>
        <w:right w:val="none" w:sz="0" w:space="0" w:color="auto"/>
      </w:divBdr>
    </w:div>
    <w:div w:id="468979753">
      <w:bodyDiv w:val="1"/>
      <w:marLeft w:val="0"/>
      <w:marRight w:val="0"/>
      <w:marTop w:val="0"/>
      <w:marBottom w:val="0"/>
      <w:divBdr>
        <w:top w:val="none" w:sz="0" w:space="0" w:color="auto"/>
        <w:left w:val="none" w:sz="0" w:space="0" w:color="auto"/>
        <w:bottom w:val="none" w:sz="0" w:space="0" w:color="auto"/>
        <w:right w:val="none" w:sz="0" w:space="0" w:color="auto"/>
      </w:divBdr>
    </w:div>
    <w:div w:id="519124466">
      <w:bodyDiv w:val="1"/>
      <w:marLeft w:val="0"/>
      <w:marRight w:val="0"/>
      <w:marTop w:val="0"/>
      <w:marBottom w:val="0"/>
      <w:divBdr>
        <w:top w:val="none" w:sz="0" w:space="0" w:color="auto"/>
        <w:left w:val="none" w:sz="0" w:space="0" w:color="auto"/>
        <w:bottom w:val="none" w:sz="0" w:space="0" w:color="auto"/>
        <w:right w:val="none" w:sz="0" w:space="0" w:color="auto"/>
      </w:divBdr>
    </w:div>
    <w:div w:id="520358364">
      <w:bodyDiv w:val="1"/>
      <w:marLeft w:val="0"/>
      <w:marRight w:val="0"/>
      <w:marTop w:val="0"/>
      <w:marBottom w:val="0"/>
      <w:divBdr>
        <w:top w:val="none" w:sz="0" w:space="0" w:color="auto"/>
        <w:left w:val="none" w:sz="0" w:space="0" w:color="auto"/>
        <w:bottom w:val="none" w:sz="0" w:space="0" w:color="auto"/>
        <w:right w:val="none" w:sz="0" w:space="0" w:color="auto"/>
      </w:divBdr>
    </w:div>
    <w:div w:id="528302535">
      <w:bodyDiv w:val="1"/>
      <w:marLeft w:val="0"/>
      <w:marRight w:val="0"/>
      <w:marTop w:val="0"/>
      <w:marBottom w:val="0"/>
      <w:divBdr>
        <w:top w:val="none" w:sz="0" w:space="0" w:color="auto"/>
        <w:left w:val="none" w:sz="0" w:space="0" w:color="auto"/>
        <w:bottom w:val="none" w:sz="0" w:space="0" w:color="auto"/>
        <w:right w:val="none" w:sz="0" w:space="0" w:color="auto"/>
      </w:divBdr>
      <w:divsChild>
        <w:div w:id="574627667">
          <w:marLeft w:val="0"/>
          <w:marRight w:val="0"/>
          <w:marTop w:val="0"/>
          <w:marBottom w:val="0"/>
          <w:divBdr>
            <w:top w:val="single" w:sz="2" w:space="0" w:color="D9D9E3"/>
            <w:left w:val="single" w:sz="2" w:space="0" w:color="D9D9E3"/>
            <w:bottom w:val="single" w:sz="2" w:space="0" w:color="D9D9E3"/>
            <w:right w:val="single" w:sz="2" w:space="0" w:color="D9D9E3"/>
          </w:divBdr>
          <w:divsChild>
            <w:div w:id="87117320">
              <w:marLeft w:val="0"/>
              <w:marRight w:val="0"/>
              <w:marTop w:val="0"/>
              <w:marBottom w:val="0"/>
              <w:divBdr>
                <w:top w:val="single" w:sz="2" w:space="0" w:color="D9D9E3"/>
                <w:left w:val="single" w:sz="2" w:space="0" w:color="D9D9E3"/>
                <w:bottom w:val="single" w:sz="2" w:space="0" w:color="D9D9E3"/>
                <w:right w:val="single" w:sz="2" w:space="0" w:color="D9D9E3"/>
              </w:divBdr>
              <w:divsChild>
                <w:div w:id="877820600">
                  <w:marLeft w:val="0"/>
                  <w:marRight w:val="0"/>
                  <w:marTop w:val="0"/>
                  <w:marBottom w:val="0"/>
                  <w:divBdr>
                    <w:top w:val="single" w:sz="2" w:space="0" w:color="D9D9E3"/>
                    <w:left w:val="single" w:sz="2" w:space="0" w:color="D9D9E3"/>
                    <w:bottom w:val="single" w:sz="2" w:space="0" w:color="D9D9E3"/>
                    <w:right w:val="single" w:sz="2" w:space="0" w:color="D9D9E3"/>
                  </w:divBdr>
                  <w:divsChild>
                    <w:div w:id="278612808">
                      <w:marLeft w:val="0"/>
                      <w:marRight w:val="0"/>
                      <w:marTop w:val="0"/>
                      <w:marBottom w:val="0"/>
                      <w:divBdr>
                        <w:top w:val="single" w:sz="2" w:space="0" w:color="D9D9E3"/>
                        <w:left w:val="single" w:sz="2" w:space="0" w:color="D9D9E3"/>
                        <w:bottom w:val="single" w:sz="2" w:space="0" w:color="D9D9E3"/>
                        <w:right w:val="single" w:sz="2" w:space="0" w:color="D9D9E3"/>
                      </w:divBdr>
                      <w:divsChild>
                        <w:div w:id="80708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778267">
          <w:marLeft w:val="0"/>
          <w:marRight w:val="0"/>
          <w:marTop w:val="0"/>
          <w:marBottom w:val="0"/>
          <w:divBdr>
            <w:top w:val="single" w:sz="2" w:space="0" w:color="D9D9E3"/>
            <w:left w:val="single" w:sz="2" w:space="0" w:color="D9D9E3"/>
            <w:bottom w:val="single" w:sz="2" w:space="0" w:color="D9D9E3"/>
            <w:right w:val="single" w:sz="2" w:space="0" w:color="D9D9E3"/>
          </w:divBdr>
          <w:divsChild>
            <w:div w:id="2022463937">
              <w:marLeft w:val="0"/>
              <w:marRight w:val="0"/>
              <w:marTop w:val="0"/>
              <w:marBottom w:val="0"/>
              <w:divBdr>
                <w:top w:val="single" w:sz="2" w:space="0" w:color="D9D9E3"/>
                <w:left w:val="single" w:sz="2" w:space="0" w:color="D9D9E3"/>
                <w:bottom w:val="single" w:sz="2" w:space="0" w:color="D9D9E3"/>
                <w:right w:val="single" w:sz="2" w:space="0" w:color="D9D9E3"/>
              </w:divBdr>
              <w:divsChild>
                <w:div w:id="583415121">
                  <w:marLeft w:val="0"/>
                  <w:marRight w:val="0"/>
                  <w:marTop w:val="0"/>
                  <w:marBottom w:val="0"/>
                  <w:divBdr>
                    <w:top w:val="single" w:sz="2" w:space="0" w:color="D9D9E3"/>
                    <w:left w:val="single" w:sz="2" w:space="0" w:color="D9D9E3"/>
                    <w:bottom w:val="single" w:sz="2" w:space="0" w:color="D9D9E3"/>
                    <w:right w:val="single" w:sz="2" w:space="0" w:color="D9D9E3"/>
                  </w:divBdr>
                  <w:divsChild>
                    <w:div w:id="719016369">
                      <w:marLeft w:val="0"/>
                      <w:marRight w:val="0"/>
                      <w:marTop w:val="0"/>
                      <w:marBottom w:val="0"/>
                      <w:divBdr>
                        <w:top w:val="single" w:sz="2" w:space="0" w:color="D9D9E3"/>
                        <w:left w:val="single" w:sz="2" w:space="0" w:color="D9D9E3"/>
                        <w:bottom w:val="single" w:sz="2" w:space="0" w:color="D9D9E3"/>
                        <w:right w:val="single" w:sz="2" w:space="0" w:color="D9D9E3"/>
                      </w:divBdr>
                      <w:divsChild>
                        <w:div w:id="14335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606439">
      <w:bodyDiv w:val="1"/>
      <w:marLeft w:val="0"/>
      <w:marRight w:val="0"/>
      <w:marTop w:val="0"/>
      <w:marBottom w:val="0"/>
      <w:divBdr>
        <w:top w:val="none" w:sz="0" w:space="0" w:color="auto"/>
        <w:left w:val="none" w:sz="0" w:space="0" w:color="auto"/>
        <w:bottom w:val="none" w:sz="0" w:space="0" w:color="auto"/>
        <w:right w:val="none" w:sz="0" w:space="0" w:color="auto"/>
      </w:divBdr>
    </w:div>
    <w:div w:id="552160572">
      <w:bodyDiv w:val="1"/>
      <w:marLeft w:val="0"/>
      <w:marRight w:val="0"/>
      <w:marTop w:val="0"/>
      <w:marBottom w:val="0"/>
      <w:divBdr>
        <w:top w:val="none" w:sz="0" w:space="0" w:color="auto"/>
        <w:left w:val="none" w:sz="0" w:space="0" w:color="auto"/>
        <w:bottom w:val="none" w:sz="0" w:space="0" w:color="auto"/>
        <w:right w:val="none" w:sz="0" w:space="0" w:color="auto"/>
      </w:divBdr>
      <w:divsChild>
        <w:div w:id="802700103">
          <w:marLeft w:val="0"/>
          <w:marRight w:val="0"/>
          <w:marTop w:val="0"/>
          <w:marBottom w:val="0"/>
          <w:divBdr>
            <w:top w:val="none" w:sz="0" w:space="0" w:color="auto"/>
            <w:left w:val="none" w:sz="0" w:space="0" w:color="auto"/>
            <w:bottom w:val="none" w:sz="0" w:space="0" w:color="auto"/>
            <w:right w:val="none" w:sz="0" w:space="0" w:color="auto"/>
          </w:divBdr>
          <w:divsChild>
            <w:div w:id="1861778876">
              <w:marLeft w:val="0"/>
              <w:marRight w:val="0"/>
              <w:marTop w:val="0"/>
              <w:marBottom w:val="0"/>
              <w:divBdr>
                <w:top w:val="none" w:sz="0" w:space="0" w:color="auto"/>
                <w:left w:val="none" w:sz="0" w:space="0" w:color="auto"/>
                <w:bottom w:val="none" w:sz="0" w:space="0" w:color="auto"/>
                <w:right w:val="none" w:sz="0" w:space="0" w:color="auto"/>
              </w:divBdr>
              <w:divsChild>
                <w:div w:id="1820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6088">
      <w:bodyDiv w:val="1"/>
      <w:marLeft w:val="0"/>
      <w:marRight w:val="0"/>
      <w:marTop w:val="0"/>
      <w:marBottom w:val="0"/>
      <w:divBdr>
        <w:top w:val="none" w:sz="0" w:space="0" w:color="auto"/>
        <w:left w:val="none" w:sz="0" w:space="0" w:color="auto"/>
        <w:bottom w:val="none" w:sz="0" w:space="0" w:color="auto"/>
        <w:right w:val="none" w:sz="0" w:space="0" w:color="auto"/>
      </w:divBdr>
    </w:div>
    <w:div w:id="832141096">
      <w:bodyDiv w:val="1"/>
      <w:marLeft w:val="0"/>
      <w:marRight w:val="0"/>
      <w:marTop w:val="0"/>
      <w:marBottom w:val="0"/>
      <w:divBdr>
        <w:top w:val="none" w:sz="0" w:space="0" w:color="auto"/>
        <w:left w:val="none" w:sz="0" w:space="0" w:color="auto"/>
        <w:bottom w:val="none" w:sz="0" w:space="0" w:color="auto"/>
        <w:right w:val="none" w:sz="0" w:space="0" w:color="auto"/>
      </w:divBdr>
    </w:div>
    <w:div w:id="960571493">
      <w:bodyDiv w:val="1"/>
      <w:marLeft w:val="0"/>
      <w:marRight w:val="0"/>
      <w:marTop w:val="0"/>
      <w:marBottom w:val="0"/>
      <w:divBdr>
        <w:top w:val="none" w:sz="0" w:space="0" w:color="auto"/>
        <w:left w:val="none" w:sz="0" w:space="0" w:color="auto"/>
        <w:bottom w:val="none" w:sz="0" w:space="0" w:color="auto"/>
        <w:right w:val="none" w:sz="0" w:space="0" w:color="auto"/>
      </w:divBdr>
      <w:divsChild>
        <w:div w:id="587007972">
          <w:marLeft w:val="0"/>
          <w:marRight w:val="0"/>
          <w:marTop w:val="0"/>
          <w:marBottom w:val="0"/>
          <w:divBdr>
            <w:top w:val="none" w:sz="0" w:space="0" w:color="auto"/>
            <w:left w:val="none" w:sz="0" w:space="0" w:color="auto"/>
            <w:bottom w:val="none" w:sz="0" w:space="0" w:color="auto"/>
            <w:right w:val="none" w:sz="0" w:space="0" w:color="auto"/>
          </w:divBdr>
          <w:divsChild>
            <w:div w:id="618607262">
              <w:marLeft w:val="0"/>
              <w:marRight w:val="0"/>
              <w:marTop w:val="0"/>
              <w:marBottom w:val="0"/>
              <w:divBdr>
                <w:top w:val="none" w:sz="0" w:space="0" w:color="auto"/>
                <w:left w:val="none" w:sz="0" w:space="0" w:color="auto"/>
                <w:bottom w:val="none" w:sz="0" w:space="0" w:color="auto"/>
                <w:right w:val="none" w:sz="0" w:space="0" w:color="auto"/>
              </w:divBdr>
              <w:divsChild>
                <w:div w:id="1158568553">
                  <w:marLeft w:val="0"/>
                  <w:marRight w:val="0"/>
                  <w:marTop w:val="0"/>
                  <w:marBottom w:val="0"/>
                  <w:divBdr>
                    <w:top w:val="none" w:sz="0" w:space="0" w:color="auto"/>
                    <w:left w:val="none" w:sz="0" w:space="0" w:color="auto"/>
                    <w:bottom w:val="none" w:sz="0" w:space="0" w:color="auto"/>
                    <w:right w:val="none" w:sz="0" w:space="0" w:color="auto"/>
                  </w:divBdr>
                </w:div>
                <w:div w:id="472673531">
                  <w:marLeft w:val="0"/>
                  <w:marRight w:val="0"/>
                  <w:marTop w:val="0"/>
                  <w:marBottom w:val="0"/>
                  <w:divBdr>
                    <w:top w:val="none" w:sz="0" w:space="0" w:color="auto"/>
                    <w:left w:val="none" w:sz="0" w:space="0" w:color="auto"/>
                    <w:bottom w:val="none" w:sz="0" w:space="0" w:color="auto"/>
                    <w:right w:val="none" w:sz="0" w:space="0" w:color="auto"/>
                  </w:divBdr>
                </w:div>
                <w:div w:id="188840485">
                  <w:marLeft w:val="0"/>
                  <w:marRight w:val="0"/>
                  <w:marTop w:val="0"/>
                  <w:marBottom w:val="0"/>
                  <w:divBdr>
                    <w:top w:val="none" w:sz="0" w:space="0" w:color="auto"/>
                    <w:left w:val="none" w:sz="0" w:space="0" w:color="auto"/>
                    <w:bottom w:val="none" w:sz="0" w:space="0" w:color="auto"/>
                    <w:right w:val="none" w:sz="0" w:space="0" w:color="auto"/>
                  </w:divBdr>
                </w:div>
                <w:div w:id="2035298852">
                  <w:marLeft w:val="0"/>
                  <w:marRight w:val="0"/>
                  <w:marTop w:val="0"/>
                  <w:marBottom w:val="0"/>
                  <w:divBdr>
                    <w:top w:val="none" w:sz="0" w:space="0" w:color="auto"/>
                    <w:left w:val="none" w:sz="0" w:space="0" w:color="auto"/>
                    <w:bottom w:val="none" w:sz="0" w:space="0" w:color="auto"/>
                    <w:right w:val="none" w:sz="0" w:space="0" w:color="auto"/>
                  </w:divBdr>
                </w:div>
              </w:divsChild>
            </w:div>
            <w:div w:id="1498417882">
              <w:marLeft w:val="0"/>
              <w:marRight w:val="0"/>
              <w:marTop w:val="0"/>
              <w:marBottom w:val="0"/>
              <w:divBdr>
                <w:top w:val="none" w:sz="0" w:space="0" w:color="auto"/>
                <w:left w:val="none" w:sz="0" w:space="0" w:color="auto"/>
                <w:bottom w:val="none" w:sz="0" w:space="0" w:color="auto"/>
                <w:right w:val="none" w:sz="0" w:space="0" w:color="auto"/>
              </w:divBdr>
              <w:divsChild>
                <w:div w:id="1725638357">
                  <w:marLeft w:val="0"/>
                  <w:marRight w:val="0"/>
                  <w:marTop w:val="0"/>
                  <w:marBottom w:val="0"/>
                  <w:divBdr>
                    <w:top w:val="none" w:sz="0" w:space="0" w:color="auto"/>
                    <w:left w:val="none" w:sz="0" w:space="0" w:color="auto"/>
                    <w:bottom w:val="none" w:sz="0" w:space="0" w:color="auto"/>
                    <w:right w:val="none" w:sz="0" w:space="0" w:color="auto"/>
                  </w:divBdr>
                </w:div>
              </w:divsChild>
            </w:div>
            <w:div w:id="2092853930">
              <w:marLeft w:val="0"/>
              <w:marRight w:val="0"/>
              <w:marTop w:val="0"/>
              <w:marBottom w:val="0"/>
              <w:divBdr>
                <w:top w:val="none" w:sz="0" w:space="0" w:color="auto"/>
                <w:left w:val="none" w:sz="0" w:space="0" w:color="auto"/>
                <w:bottom w:val="none" w:sz="0" w:space="0" w:color="auto"/>
                <w:right w:val="none" w:sz="0" w:space="0" w:color="auto"/>
              </w:divBdr>
              <w:divsChild>
                <w:div w:id="1286080909">
                  <w:marLeft w:val="0"/>
                  <w:marRight w:val="0"/>
                  <w:marTop w:val="0"/>
                  <w:marBottom w:val="0"/>
                  <w:divBdr>
                    <w:top w:val="none" w:sz="0" w:space="0" w:color="auto"/>
                    <w:left w:val="none" w:sz="0" w:space="0" w:color="auto"/>
                    <w:bottom w:val="none" w:sz="0" w:space="0" w:color="auto"/>
                    <w:right w:val="none" w:sz="0" w:space="0" w:color="auto"/>
                  </w:divBdr>
                </w:div>
              </w:divsChild>
            </w:div>
            <w:div w:id="35207606">
              <w:marLeft w:val="0"/>
              <w:marRight w:val="0"/>
              <w:marTop w:val="0"/>
              <w:marBottom w:val="0"/>
              <w:divBdr>
                <w:top w:val="none" w:sz="0" w:space="0" w:color="auto"/>
                <w:left w:val="none" w:sz="0" w:space="0" w:color="auto"/>
                <w:bottom w:val="none" w:sz="0" w:space="0" w:color="auto"/>
                <w:right w:val="none" w:sz="0" w:space="0" w:color="auto"/>
              </w:divBdr>
              <w:divsChild>
                <w:div w:id="647514397">
                  <w:marLeft w:val="0"/>
                  <w:marRight w:val="0"/>
                  <w:marTop w:val="0"/>
                  <w:marBottom w:val="0"/>
                  <w:divBdr>
                    <w:top w:val="none" w:sz="0" w:space="0" w:color="auto"/>
                    <w:left w:val="none" w:sz="0" w:space="0" w:color="auto"/>
                    <w:bottom w:val="none" w:sz="0" w:space="0" w:color="auto"/>
                    <w:right w:val="none" w:sz="0" w:space="0" w:color="auto"/>
                  </w:divBdr>
                </w:div>
              </w:divsChild>
            </w:div>
            <w:div w:id="1550607627">
              <w:marLeft w:val="0"/>
              <w:marRight w:val="0"/>
              <w:marTop w:val="0"/>
              <w:marBottom w:val="0"/>
              <w:divBdr>
                <w:top w:val="none" w:sz="0" w:space="0" w:color="auto"/>
                <w:left w:val="none" w:sz="0" w:space="0" w:color="auto"/>
                <w:bottom w:val="none" w:sz="0" w:space="0" w:color="auto"/>
                <w:right w:val="none" w:sz="0" w:space="0" w:color="auto"/>
              </w:divBdr>
              <w:divsChild>
                <w:div w:id="612324520">
                  <w:marLeft w:val="0"/>
                  <w:marRight w:val="0"/>
                  <w:marTop w:val="0"/>
                  <w:marBottom w:val="0"/>
                  <w:divBdr>
                    <w:top w:val="none" w:sz="0" w:space="0" w:color="auto"/>
                    <w:left w:val="none" w:sz="0" w:space="0" w:color="auto"/>
                    <w:bottom w:val="none" w:sz="0" w:space="0" w:color="auto"/>
                    <w:right w:val="none" w:sz="0" w:space="0" w:color="auto"/>
                  </w:divBdr>
                </w:div>
              </w:divsChild>
            </w:div>
            <w:div w:id="171921262">
              <w:marLeft w:val="0"/>
              <w:marRight w:val="0"/>
              <w:marTop w:val="0"/>
              <w:marBottom w:val="0"/>
              <w:divBdr>
                <w:top w:val="none" w:sz="0" w:space="0" w:color="auto"/>
                <w:left w:val="none" w:sz="0" w:space="0" w:color="auto"/>
                <w:bottom w:val="none" w:sz="0" w:space="0" w:color="auto"/>
                <w:right w:val="none" w:sz="0" w:space="0" w:color="auto"/>
              </w:divBdr>
              <w:divsChild>
                <w:div w:id="2041472651">
                  <w:marLeft w:val="0"/>
                  <w:marRight w:val="0"/>
                  <w:marTop w:val="0"/>
                  <w:marBottom w:val="0"/>
                  <w:divBdr>
                    <w:top w:val="none" w:sz="0" w:space="0" w:color="auto"/>
                    <w:left w:val="none" w:sz="0" w:space="0" w:color="auto"/>
                    <w:bottom w:val="none" w:sz="0" w:space="0" w:color="auto"/>
                    <w:right w:val="none" w:sz="0" w:space="0" w:color="auto"/>
                  </w:divBdr>
                </w:div>
              </w:divsChild>
            </w:div>
            <w:div w:id="995035501">
              <w:marLeft w:val="0"/>
              <w:marRight w:val="0"/>
              <w:marTop w:val="0"/>
              <w:marBottom w:val="0"/>
              <w:divBdr>
                <w:top w:val="none" w:sz="0" w:space="0" w:color="auto"/>
                <w:left w:val="none" w:sz="0" w:space="0" w:color="auto"/>
                <w:bottom w:val="none" w:sz="0" w:space="0" w:color="auto"/>
                <w:right w:val="none" w:sz="0" w:space="0" w:color="auto"/>
              </w:divBdr>
              <w:divsChild>
                <w:div w:id="1495995982">
                  <w:marLeft w:val="0"/>
                  <w:marRight w:val="0"/>
                  <w:marTop w:val="0"/>
                  <w:marBottom w:val="0"/>
                  <w:divBdr>
                    <w:top w:val="none" w:sz="0" w:space="0" w:color="auto"/>
                    <w:left w:val="none" w:sz="0" w:space="0" w:color="auto"/>
                    <w:bottom w:val="none" w:sz="0" w:space="0" w:color="auto"/>
                    <w:right w:val="none" w:sz="0" w:space="0" w:color="auto"/>
                  </w:divBdr>
                </w:div>
              </w:divsChild>
            </w:div>
            <w:div w:id="2086687016">
              <w:marLeft w:val="0"/>
              <w:marRight w:val="0"/>
              <w:marTop w:val="0"/>
              <w:marBottom w:val="0"/>
              <w:divBdr>
                <w:top w:val="none" w:sz="0" w:space="0" w:color="auto"/>
                <w:left w:val="none" w:sz="0" w:space="0" w:color="auto"/>
                <w:bottom w:val="none" w:sz="0" w:space="0" w:color="auto"/>
                <w:right w:val="none" w:sz="0" w:space="0" w:color="auto"/>
              </w:divBdr>
              <w:divsChild>
                <w:div w:id="430245164">
                  <w:marLeft w:val="0"/>
                  <w:marRight w:val="0"/>
                  <w:marTop w:val="0"/>
                  <w:marBottom w:val="0"/>
                  <w:divBdr>
                    <w:top w:val="none" w:sz="0" w:space="0" w:color="auto"/>
                    <w:left w:val="none" w:sz="0" w:space="0" w:color="auto"/>
                    <w:bottom w:val="none" w:sz="0" w:space="0" w:color="auto"/>
                    <w:right w:val="none" w:sz="0" w:space="0" w:color="auto"/>
                  </w:divBdr>
                </w:div>
              </w:divsChild>
            </w:div>
            <w:div w:id="524949547">
              <w:marLeft w:val="0"/>
              <w:marRight w:val="0"/>
              <w:marTop w:val="0"/>
              <w:marBottom w:val="0"/>
              <w:divBdr>
                <w:top w:val="none" w:sz="0" w:space="0" w:color="auto"/>
                <w:left w:val="none" w:sz="0" w:space="0" w:color="auto"/>
                <w:bottom w:val="none" w:sz="0" w:space="0" w:color="auto"/>
                <w:right w:val="none" w:sz="0" w:space="0" w:color="auto"/>
              </w:divBdr>
              <w:divsChild>
                <w:div w:id="486828981">
                  <w:marLeft w:val="0"/>
                  <w:marRight w:val="0"/>
                  <w:marTop w:val="0"/>
                  <w:marBottom w:val="0"/>
                  <w:divBdr>
                    <w:top w:val="none" w:sz="0" w:space="0" w:color="auto"/>
                    <w:left w:val="none" w:sz="0" w:space="0" w:color="auto"/>
                    <w:bottom w:val="none" w:sz="0" w:space="0" w:color="auto"/>
                    <w:right w:val="none" w:sz="0" w:space="0" w:color="auto"/>
                  </w:divBdr>
                </w:div>
              </w:divsChild>
            </w:div>
            <w:div w:id="199172184">
              <w:marLeft w:val="0"/>
              <w:marRight w:val="0"/>
              <w:marTop w:val="0"/>
              <w:marBottom w:val="0"/>
              <w:divBdr>
                <w:top w:val="none" w:sz="0" w:space="0" w:color="auto"/>
                <w:left w:val="none" w:sz="0" w:space="0" w:color="auto"/>
                <w:bottom w:val="none" w:sz="0" w:space="0" w:color="auto"/>
                <w:right w:val="none" w:sz="0" w:space="0" w:color="auto"/>
              </w:divBdr>
              <w:divsChild>
                <w:div w:id="817771837">
                  <w:marLeft w:val="0"/>
                  <w:marRight w:val="0"/>
                  <w:marTop w:val="0"/>
                  <w:marBottom w:val="0"/>
                  <w:divBdr>
                    <w:top w:val="none" w:sz="0" w:space="0" w:color="auto"/>
                    <w:left w:val="none" w:sz="0" w:space="0" w:color="auto"/>
                    <w:bottom w:val="none" w:sz="0" w:space="0" w:color="auto"/>
                    <w:right w:val="none" w:sz="0" w:space="0" w:color="auto"/>
                  </w:divBdr>
                </w:div>
              </w:divsChild>
            </w:div>
            <w:div w:id="671832501">
              <w:marLeft w:val="0"/>
              <w:marRight w:val="0"/>
              <w:marTop w:val="0"/>
              <w:marBottom w:val="0"/>
              <w:divBdr>
                <w:top w:val="none" w:sz="0" w:space="0" w:color="auto"/>
                <w:left w:val="none" w:sz="0" w:space="0" w:color="auto"/>
                <w:bottom w:val="none" w:sz="0" w:space="0" w:color="auto"/>
                <w:right w:val="none" w:sz="0" w:space="0" w:color="auto"/>
              </w:divBdr>
              <w:divsChild>
                <w:div w:id="1740398289">
                  <w:marLeft w:val="0"/>
                  <w:marRight w:val="0"/>
                  <w:marTop w:val="0"/>
                  <w:marBottom w:val="0"/>
                  <w:divBdr>
                    <w:top w:val="none" w:sz="0" w:space="0" w:color="auto"/>
                    <w:left w:val="none" w:sz="0" w:space="0" w:color="auto"/>
                    <w:bottom w:val="none" w:sz="0" w:space="0" w:color="auto"/>
                    <w:right w:val="none" w:sz="0" w:space="0" w:color="auto"/>
                  </w:divBdr>
                </w:div>
              </w:divsChild>
            </w:div>
            <w:div w:id="942300449">
              <w:marLeft w:val="0"/>
              <w:marRight w:val="0"/>
              <w:marTop w:val="0"/>
              <w:marBottom w:val="0"/>
              <w:divBdr>
                <w:top w:val="none" w:sz="0" w:space="0" w:color="auto"/>
                <w:left w:val="none" w:sz="0" w:space="0" w:color="auto"/>
                <w:bottom w:val="none" w:sz="0" w:space="0" w:color="auto"/>
                <w:right w:val="none" w:sz="0" w:space="0" w:color="auto"/>
              </w:divBdr>
              <w:divsChild>
                <w:div w:id="712736081">
                  <w:marLeft w:val="0"/>
                  <w:marRight w:val="0"/>
                  <w:marTop w:val="0"/>
                  <w:marBottom w:val="0"/>
                  <w:divBdr>
                    <w:top w:val="none" w:sz="0" w:space="0" w:color="auto"/>
                    <w:left w:val="none" w:sz="0" w:space="0" w:color="auto"/>
                    <w:bottom w:val="none" w:sz="0" w:space="0" w:color="auto"/>
                    <w:right w:val="none" w:sz="0" w:space="0" w:color="auto"/>
                  </w:divBdr>
                </w:div>
              </w:divsChild>
            </w:div>
            <w:div w:id="91632459">
              <w:marLeft w:val="0"/>
              <w:marRight w:val="0"/>
              <w:marTop w:val="0"/>
              <w:marBottom w:val="0"/>
              <w:divBdr>
                <w:top w:val="none" w:sz="0" w:space="0" w:color="auto"/>
                <w:left w:val="none" w:sz="0" w:space="0" w:color="auto"/>
                <w:bottom w:val="none" w:sz="0" w:space="0" w:color="auto"/>
                <w:right w:val="none" w:sz="0" w:space="0" w:color="auto"/>
              </w:divBdr>
              <w:divsChild>
                <w:div w:id="1700739890">
                  <w:marLeft w:val="0"/>
                  <w:marRight w:val="0"/>
                  <w:marTop w:val="0"/>
                  <w:marBottom w:val="0"/>
                  <w:divBdr>
                    <w:top w:val="none" w:sz="0" w:space="0" w:color="auto"/>
                    <w:left w:val="none" w:sz="0" w:space="0" w:color="auto"/>
                    <w:bottom w:val="none" w:sz="0" w:space="0" w:color="auto"/>
                    <w:right w:val="none" w:sz="0" w:space="0" w:color="auto"/>
                  </w:divBdr>
                </w:div>
              </w:divsChild>
            </w:div>
            <w:div w:id="334109984">
              <w:marLeft w:val="0"/>
              <w:marRight w:val="0"/>
              <w:marTop w:val="0"/>
              <w:marBottom w:val="0"/>
              <w:divBdr>
                <w:top w:val="none" w:sz="0" w:space="0" w:color="auto"/>
                <w:left w:val="none" w:sz="0" w:space="0" w:color="auto"/>
                <w:bottom w:val="none" w:sz="0" w:space="0" w:color="auto"/>
                <w:right w:val="none" w:sz="0" w:space="0" w:color="auto"/>
              </w:divBdr>
              <w:divsChild>
                <w:div w:id="1739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3083">
      <w:bodyDiv w:val="1"/>
      <w:marLeft w:val="0"/>
      <w:marRight w:val="0"/>
      <w:marTop w:val="0"/>
      <w:marBottom w:val="0"/>
      <w:divBdr>
        <w:top w:val="none" w:sz="0" w:space="0" w:color="auto"/>
        <w:left w:val="none" w:sz="0" w:space="0" w:color="auto"/>
        <w:bottom w:val="none" w:sz="0" w:space="0" w:color="auto"/>
        <w:right w:val="none" w:sz="0" w:space="0" w:color="auto"/>
      </w:divBdr>
    </w:div>
    <w:div w:id="998580870">
      <w:bodyDiv w:val="1"/>
      <w:marLeft w:val="0"/>
      <w:marRight w:val="0"/>
      <w:marTop w:val="0"/>
      <w:marBottom w:val="0"/>
      <w:divBdr>
        <w:top w:val="none" w:sz="0" w:space="0" w:color="auto"/>
        <w:left w:val="none" w:sz="0" w:space="0" w:color="auto"/>
        <w:bottom w:val="none" w:sz="0" w:space="0" w:color="auto"/>
        <w:right w:val="none" w:sz="0" w:space="0" w:color="auto"/>
      </w:divBdr>
      <w:divsChild>
        <w:div w:id="1379817139">
          <w:marLeft w:val="0"/>
          <w:marRight w:val="0"/>
          <w:marTop w:val="0"/>
          <w:marBottom w:val="0"/>
          <w:divBdr>
            <w:top w:val="single" w:sz="2" w:space="0" w:color="E3E3E3"/>
            <w:left w:val="single" w:sz="2" w:space="0" w:color="E3E3E3"/>
            <w:bottom w:val="single" w:sz="2" w:space="0" w:color="E3E3E3"/>
            <w:right w:val="single" w:sz="2" w:space="0" w:color="E3E3E3"/>
          </w:divBdr>
          <w:divsChild>
            <w:div w:id="527453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81512778">
                  <w:marLeft w:val="0"/>
                  <w:marRight w:val="0"/>
                  <w:marTop w:val="0"/>
                  <w:marBottom w:val="0"/>
                  <w:divBdr>
                    <w:top w:val="single" w:sz="2" w:space="0" w:color="E3E3E3"/>
                    <w:left w:val="single" w:sz="2" w:space="0" w:color="E3E3E3"/>
                    <w:bottom w:val="single" w:sz="2" w:space="0" w:color="E3E3E3"/>
                    <w:right w:val="single" w:sz="2" w:space="0" w:color="E3E3E3"/>
                  </w:divBdr>
                  <w:divsChild>
                    <w:div w:id="1964145837">
                      <w:marLeft w:val="0"/>
                      <w:marRight w:val="0"/>
                      <w:marTop w:val="0"/>
                      <w:marBottom w:val="0"/>
                      <w:divBdr>
                        <w:top w:val="single" w:sz="2" w:space="0" w:color="E3E3E3"/>
                        <w:left w:val="single" w:sz="2" w:space="0" w:color="E3E3E3"/>
                        <w:bottom w:val="single" w:sz="2" w:space="0" w:color="E3E3E3"/>
                        <w:right w:val="single" w:sz="2" w:space="0" w:color="E3E3E3"/>
                      </w:divBdr>
                      <w:divsChild>
                        <w:div w:id="360673331">
                          <w:marLeft w:val="0"/>
                          <w:marRight w:val="0"/>
                          <w:marTop w:val="0"/>
                          <w:marBottom w:val="0"/>
                          <w:divBdr>
                            <w:top w:val="single" w:sz="2" w:space="0" w:color="E3E3E3"/>
                            <w:left w:val="single" w:sz="2" w:space="0" w:color="E3E3E3"/>
                            <w:bottom w:val="single" w:sz="2" w:space="0" w:color="E3E3E3"/>
                            <w:right w:val="single" w:sz="2" w:space="0" w:color="E3E3E3"/>
                          </w:divBdr>
                          <w:divsChild>
                            <w:div w:id="2092970485">
                              <w:marLeft w:val="0"/>
                              <w:marRight w:val="0"/>
                              <w:marTop w:val="0"/>
                              <w:marBottom w:val="0"/>
                              <w:divBdr>
                                <w:top w:val="single" w:sz="2" w:space="0" w:color="E3E3E3"/>
                                <w:left w:val="single" w:sz="2" w:space="0" w:color="E3E3E3"/>
                                <w:bottom w:val="single" w:sz="2" w:space="0" w:color="E3E3E3"/>
                                <w:right w:val="single" w:sz="2" w:space="0" w:color="E3E3E3"/>
                              </w:divBdr>
                              <w:divsChild>
                                <w:div w:id="1343892153">
                                  <w:marLeft w:val="0"/>
                                  <w:marRight w:val="0"/>
                                  <w:marTop w:val="0"/>
                                  <w:marBottom w:val="0"/>
                                  <w:divBdr>
                                    <w:top w:val="single" w:sz="2" w:space="0" w:color="E3E3E3"/>
                                    <w:left w:val="single" w:sz="2" w:space="0" w:color="E3E3E3"/>
                                    <w:bottom w:val="single" w:sz="2" w:space="0" w:color="E3E3E3"/>
                                    <w:right w:val="single" w:sz="2" w:space="0" w:color="E3E3E3"/>
                                  </w:divBdr>
                                  <w:divsChild>
                                    <w:div w:id="132115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4745221">
      <w:bodyDiv w:val="1"/>
      <w:marLeft w:val="0"/>
      <w:marRight w:val="0"/>
      <w:marTop w:val="0"/>
      <w:marBottom w:val="0"/>
      <w:divBdr>
        <w:top w:val="none" w:sz="0" w:space="0" w:color="auto"/>
        <w:left w:val="none" w:sz="0" w:space="0" w:color="auto"/>
        <w:bottom w:val="none" w:sz="0" w:space="0" w:color="auto"/>
        <w:right w:val="none" w:sz="0" w:space="0" w:color="auto"/>
      </w:divBdr>
      <w:divsChild>
        <w:div w:id="151601896">
          <w:marLeft w:val="0"/>
          <w:marRight w:val="0"/>
          <w:marTop w:val="0"/>
          <w:marBottom w:val="0"/>
          <w:divBdr>
            <w:top w:val="single" w:sz="2" w:space="0" w:color="E3E3E3"/>
            <w:left w:val="single" w:sz="2" w:space="0" w:color="E3E3E3"/>
            <w:bottom w:val="single" w:sz="2" w:space="0" w:color="E3E3E3"/>
            <w:right w:val="single" w:sz="2" w:space="0" w:color="E3E3E3"/>
          </w:divBdr>
          <w:divsChild>
            <w:div w:id="418261042">
              <w:marLeft w:val="0"/>
              <w:marRight w:val="0"/>
              <w:marTop w:val="0"/>
              <w:marBottom w:val="0"/>
              <w:divBdr>
                <w:top w:val="single" w:sz="2" w:space="0" w:color="E3E3E3"/>
                <w:left w:val="single" w:sz="2" w:space="0" w:color="E3E3E3"/>
                <w:bottom w:val="single" w:sz="2" w:space="0" w:color="E3E3E3"/>
                <w:right w:val="single" w:sz="2" w:space="0" w:color="E3E3E3"/>
              </w:divBdr>
              <w:divsChild>
                <w:div w:id="835147012">
                  <w:marLeft w:val="0"/>
                  <w:marRight w:val="0"/>
                  <w:marTop w:val="0"/>
                  <w:marBottom w:val="0"/>
                  <w:divBdr>
                    <w:top w:val="single" w:sz="2" w:space="0" w:color="E3E3E3"/>
                    <w:left w:val="single" w:sz="2" w:space="0" w:color="E3E3E3"/>
                    <w:bottom w:val="single" w:sz="2" w:space="0" w:color="E3E3E3"/>
                    <w:right w:val="single" w:sz="2" w:space="0" w:color="E3E3E3"/>
                  </w:divBdr>
                  <w:divsChild>
                    <w:div w:id="1742369264">
                      <w:marLeft w:val="0"/>
                      <w:marRight w:val="0"/>
                      <w:marTop w:val="0"/>
                      <w:marBottom w:val="0"/>
                      <w:divBdr>
                        <w:top w:val="single" w:sz="2" w:space="0" w:color="E3E3E3"/>
                        <w:left w:val="single" w:sz="2" w:space="0" w:color="E3E3E3"/>
                        <w:bottom w:val="single" w:sz="2" w:space="0" w:color="E3E3E3"/>
                        <w:right w:val="single" w:sz="2" w:space="0" w:color="E3E3E3"/>
                      </w:divBdr>
                      <w:divsChild>
                        <w:div w:id="18278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752726">
          <w:marLeft w:val="0"/>
          <w:marRight w:val="0"/>
          <w:marTop w:val="0"/>
          <w:marBottom w:val="0"/>
          <w:divBdr>
            <w:top w:val="single" w:sz="2" w:space="0" w:color="E3E3E3"/>
            <w:left w:val="single" w:sz="2" w:space="0" w:color="E3E3E3"/>
            <w:bottom w:val="single" w:sz="2" w:space="0" w:color="E3E3E3"/>
            <w:right w:val="single" w:sz="2" w:space="0" w:color="E3E3E3"/>
          </w:divBdr>
          <w:divsChild>
            <w:div w:id="968588803">
              <w:marLeft w:val="0"/>
              <w:marRight w:val="0"/>
              <w:marTop w:val="0"/>
              <w:marBottom w:val="0"/>
              <w:divBdr>
                <w:top w:val="single" w:sz="2" w:space="0" w:color="E3E3E3"/>
                <w:left w:val="single" w:sz="2" w:space="0" w:color="E3E3E3"/>
                <w:bottom w:val="single" w:sz="2" w:space="0" w:color="E3E3E3"/>
                <w:right w:val="single" w:sz="2" w:space="0" w:color="E3E3E3"/>
              </w:divBdr>
              <w:divsChild>
                <w:div w:id="531847079">
                  <w:marLeft w:val="0"/>
                  <w:marRight w:val="0"/>
                  <w:marTop w:val="0"/>
                  <w:marBottom w:val="0"/>
                  <w:divBdr>
                    <w:top w:val="single" w:sz="2" w:space="0" w:color="E3E3E3"/>
                    <w:left w:val="single" w:sz="2" w:space="0" w:color="E3E3E3"/>
                    <w:bottom w:val="single" w:sz="2" w:space="0" w:color="E3E3E3"/>
                    <w:right w:val="single" w:sz="2" w:space="0" w:color="E3E3E3"/>
                  </w:divBdr>
                  <w:divsChild>
                    <w:div w:id="1064645693">
                      <w:marLeft w:val="0"/>
                      <w:marRight w:val="0"/>
                      <w:marTop w:val="0"/>
                      <w:marBottom w:val="0"/>
                      <w:divBdr>
                        <w:top w:val="single" w:sz="2" w:space="0" w:color="E3E3E3"/>
                        <w:left w:val="single" w:sz="2" w:space="0" w:color="E3E3E3"/>
                        <w:bottom w:val="single" w:sz="2" w:space="0" w:color="E3E3E3"/>
                        <w:right w:val="single" w:sz="2" w:space="0" w:color="E3E3E3"/>
                      </w:divBdr>
                      <w:divsChild>
                        <w:div w:id="163875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8530177">
      <w:bodyDiv w:val="1"/>
      <w:marLeft w:val="0"/>
      <w:marRight w:val="0"/>
      <w:marTop w:val="0"/>
      <w:marBottom w:val="0"/>
      <w:divBdr>
        <w:top w:val="none" w:sz="0" w:space="0" w:color="auto"/>
        <w:left w:val="none" w:sz="0" w:space="0" w:color="auto"/>
        <w:bottom w:val="none" w:sz="0" w:space="0" w:color="auto"/>
        <w:right w:val="none" w:sz="0" w:space="0" w:color="auto"/>
      </w:divBdr>
    </w:div>
    <w:div w:id="1148743070">
      <w:bodyDiv w:val="1"/>
      <w:marLeft w:val="0"/>
      <w:marRight w:val="0"/>
      <w:marTop w:val="0"/>
      <w:marBottom w:val="0"/>
      <w:divBdr>
        <w:top w:val="none" w:sz="0" w:space="0" w:color="auto"/>
        <w:left w:val="none" w:sz="0" w:space="0" w:color="auto"/>
        <w:bottom w:val="none" w:sz="0" w:space="0" w:color="auto"/>
        <w:right w:val="none" w:sz="0" w:space="0" w:color="auto"/>
      </w:divBdr>
      <w:divsChild>
        <w:div w:id="1069964977">
          <w:marLeft w:val="0"/>
          <w:marRight w:val="0"/>
          <w:marTop w:val="0"/>
          <w:marBottom w:val="0"/>
          <w:divBdr>
            <w:top w:val="single" w:sz="2" w:space="0" w:color="auto"/>
            <w:left w:val="single" w:sz="2" w:space="0" w:color="auto"/>
            <w:bottom w:val="single" w:sz="6" w:space="0" w:color="auto"/>
            <w:right w:val="single" w:sz="2" w:space="0" w:color="auto"/>
          </w:divBdr>
          <w:divsChild>
            <w:div w:id="14425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46990">
                  <w:marLeft w:val="0"/>
                  <w:marRight w:val="0"/>
                  <w:marTop w:val="0"/>
                  <w:marBottom w:val="0"/>
                  <w:divBdr>
                    <w:top w:val="single" w:sz="2" w:space="0" w:color="D9D9E3"/>
                    <w:left w:val="single" w:sz="2" w:space="0" w:color="D9D9E3"/>
                    <w:bottom w:val="single" w:sz="2" w:space="0" w:color="D9D9E3"/>
                    <w:right w:val="single" w:sz="2" w:space="0" w:color="D9D9E3"/>
                  </w:divBdr>
                  <w:divsChild>
                    <w:div w:id="1980068412">
                      <w:marLeft w:val="0"/>
                      <w:marRight w:val="0"/>
                      <w:marTop w:val="0"/>
                      <w:marBottom w:val="0"/>
                      <w:divBdr>
                        <w:top w:val="single" w:sz="2" w:space="0" w:color="D9D9E3"/>
                        <w:left w:val="single" w:sz="2" w:space="0" w:color="D9D9E3"/>
                        <w:bottom w:val="single" w:sz="2" w:space="0" w:color="D9D9E3"/>
                        <w:right w:val="single" w:sz="2" w:space="0" w:color="D9D9E3"/>
                      </w:divBdr>
                      <w:divsChild>
                        <w:div w:id="390345321">
                          <w:marLeft w:val="0"/>
                          <w:marRight w:val="0"/>
                          <w:marTop w:val="0"/>
                          <w:marBottom w:val="0"/>
                          <w:divBdr>
                            <w:top w:val="single" w:sz="2" w:space="0" w:color="D9D9E3"/>
                            <w:left w:val="single" w:sz="2" w:space="0" w:color="D9D9E3"/>
                            <w:bottom w:val="single" w:sz="2" w:space="0" w:color="D9D9E3"/>
                            <w:right w:val="single" w:sz="2" w:space="0" w:color="D9D9E3"/>
                          </w:divBdr>
                          <w:divsChild>
                            <w:div w:id="623468715">
                              <w:marLeft w:val="0"/>
                              <w:marRight w:val="0"/>
                              <w:marTop w:val="0"/>
                              <w:marBottom w:val="0"/>
                              <w:divBdr>
                                <w:top w:val="single" w:sz="2" w:space="0" w:color="D9D9E3"/>
                                <w:left w:val="single" w:sz="2" w:space="0" w:color="D9D9E3"/>
                                <w:bottom w:val="single" w:sz="2" w:space="0" w:color="D9D9E3"/>
                                <w:right w:val="single" w:sz="2" w:space="0" w:color="D9D9E3"/>
                              </w:divBdr>
                              <w:divsChild>
                                <w:div w:id="321735289">
                                  <w:marLeft w:val="0"/>
                                  <w:marRight w:val="0"/>
                                  <w:marTop w:val="0"/>
                                  <w:marBottom w:val="0"/>
                                  <w:divBdr>
                                    <w:top w:val="single" w:sz="2" w:space="0" w:color="D9D9E3"/>
                                    <w:left w:val="single" w:sz="2" w:space="0" w:color="D9D9E3"/>
                                    <w:bottom w:val="single" w:sz="2" w:space="0" w:color="D9D9E3"/>
                                    <w:right w:val="single" w:sz="2" w:space="0" w:color="D9D9E3"/>
                                  </w:divBdr>
                                  <w:divsChild>
                                    <w:div w:id="13226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05120">
      <w:bodyDiv w:val="1"/>
      <w:marLeft w:val="0"/>
      <w:marRight w:val="0"/>
      <w:marTop w:val="0"/>
      <w:marBottom w:val="0"/>
      <w:divBdr>
        <w:top w:val="none" w:sz="0" w:space="0" w:color="auto"/>
        <w:left w:val="none" w:sz="0" w:space="0" w:color="auto"/>
        <w:bottom w:val="none" w:sz="0" w:space="0" w:color="auto"/>
        <w:right w:val="none" w:sz="0" w:space="0" w:color="auto"/>
      </w:divBdr>
    </w:div>
    <w:div w:id="1274361645">
      <w:bodyDiv w:val="1"/>
      <w:marLeft w:val="0"/>
      <w:marRight w:val="0"/>
      <w:marTop w:val="0"/>
      <w:marBottom w:val="0"/>
      <w:divBdr>
        <w:top w:val="none" w:sz="0" w:space="0" w:color="auto"/>
        <w:left w:val="none" w:sz="0" w:space="0" w:color="auto"/>
        <w:bottom w:val="none" w:sz="0" w:space="0" w:color="auto"/>
        <w:right w:val="none" w:sz="0" w:space="0" w:color="auto"/>
      </w:divBdr>
    </w:div>
    <w:div w:id="1275093206">
      <w:bodyDiv w:val="1"/>
      <w:marLeft w:val="0"/>
      <w:marRight w:val="0"/>
      <w:marTop w:val="0"/>
      <w:marBottom w:val="0"/>
      <w:divBdr>
        <w:top w:val="none" w:sz="0" w:space="0" w:color="auto"/>
        <w:left w:val="none" w:sz="0" w:space="0" w:color="auto"/>
        <w:bottom w:val="none" w:sz="0" w:space="0" w:color="auto"/>
        <w:right w:val="none" w:sz="0" w:space="0" w:color="auto"/>
      </w:divBdr>
    </w:div>
    <w:div w:id="1320184813">
      <w:bodyDiv w:val="1"/>
      <w:marLeft w:val="0"/>
      <w:marRight w:val="0"/>
      <w:marTop w:val="0"/>
      <w:marBottom w:val="0"/>
      <w:divBdr>
        <w:top w:val="none" w:sz="0" w:space="0" w:color="auto"/>
        <w:left w:val="none" w:sz="0" w:space="0" w:color="auto"/>
        <w:bottom w:val="none" w:sz="0" w:space="0" w:color="auto"/>
        <w:right w:val="none" w:sz="0" w:space="0" w:color="auto"/>
      </w:divBdr>
    </w:div>
    <w:div w:id="1401557649">
      <w:bodyDiv w:val="1"/>
      <w:marLeft w:val="0"/>
      <w:marRight w:val="0"/>
      <w:marTop w:val="0"/>
      <w:marBottom w:val="0"/>
      <w:divBdr>
        <w:top w:val="none" w:sz="0" w:space="0" w:color="auto"/>
        <w:left w:val="none" w:sz="0" w:space="0" w:color="auto"/>
        <w:bottom w:val="none" w:sz="0" w:space="0" w:color="auto"/>
        <w:right w:val="none" w:sz="0" w:space="0" w:color="auto"/>
      </w:divBdr>
      <w:divsChild>
        <w:div w:id="815994203">
          <w:marLeft w:val="0"/>
          <w:marRight w:val="0"/>
          <w:marTop w:val="0"/>
          <w:marBottom w:val="0"/>
          <w:divBdr>
            <w:top w:val="none" w:sz="0" w:space="0" w:color="auto"/>
            <w:left w:val="none" w:sz="0" w:space="0" w:color="auto"/>
            <w:bottom w:val="none" w:sz="0" w:space="0" w:color="auto"/>
            <w:right w:val="none" w:sz="0" w:space="0" w:color="auto"/>
          </w:divBdr>
          <w:divsChild>
            <w:div w:id="971903082">
              <w:marLeft w:val="0"/>
              <w:marRight w:val="0"/>
              <w:marTop w:val="0"/>
              <w:marBottom w:val="0"/>
              <w:divBdr>
                <w:top w:val="none" w:sz="0" w:space="0" w:color="auto"/>
                <w:left w:val="none" w:sz="0" w:space="0" w:color="auto"/>
                <w:bottom w:val="none" w:sz="0" w:space="0" w:color="auto"/>
                <w:right w:val="none" w:sz="0" w:space="0" w:color="auto"/>
              </w:divBdr>
              <w:divsChild>
                <w:div w:id="1660957704">
                  <w:marLeft w:val="0"/>
                  <w:marRight w:val="0"/>
                  <w:marTop w:val="0"/>
                  <w:marBottom w:val="0"/>
                  <w:divBdr>
                    <w:top w:val="none" w:sz="0" w:space="0" w:color="auto"/>
                    <w:left w:val="none" w:sz="0" w:space="0" w:color="auto"/>
                    <w:bottom w:val="none" w:sz="0" w:space="0" w:color="auto"/>
                    <w:right w:val="none" w:sz="0" w:space="0" w:color="auto"/>
                  </w:divBdr>
                  <w:divsChild>
                    <w:div w:id="17412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5068">
      <w:bodyDiv w:val="1"/>
      <w:marLeft w:val="0"/>
      <w:marRight w:val="0"/>
      <w:marTop w:val="0"/>
      <w:marBottom w:val="0"/>
      <w:divBdr>
        <w:top w:val="none" w:sz="0" w:space="0" w:color="auto"/>
        <w:left w:val="none" w:sz="0" w:space="0" w:color="auto"/>
        <w:bottom w:val="none" w:sz="0" w:space="0" w:color="auto"/>
        <w:right w:val="none" w:sz="0" w:space="0" w:color="auto"/>
      </w:divBdr>
    </w:div>
    <w:div w:id="1471938902">
      <w:bodyDiv w:val="1"/>
      <w:marLeft w:val="0"/>
      <w:marRight w:val="0"/>
      <w:marTop w:val="0"/>
      <w:marBottom w:val="0"/>
      <w:divBdr>
        <w:top w:val="none" w:sz="0" w:space="0" w:color="auto"/>
        <w:left w:val="none" w:sz="0" w:space="0" w:color="auto"/>
        <w:bottom w:val="none" w:sz="0" w:space="0" w:color="auto"/>
        <w:right w:val="none" w:sz="0" w:space="0" w:color="auto"/>
      </w:divBdr>
      <w:divsChild>
        <w:div w:id="1432625056">
          <w:marLeft w:val="0"/>
          <w:marRight w:val="0"/>
          <w:marTop w:val="0"/>
          <w:marBottom w:val="0"/>
          <w:divBdr>
            <w:top w:val="none" w:sz="0" w:space="0" w:color="auto"/>
            <w:left w:val="none" w:sz="0" w:space="0" w:color="auto"/>
            <w:bottom w:val="none" w:sz="0" w:space="0" w:color="auto"/>
            <w:right w:val="none" w:sz="0" w:space="0" w:color="auto"/>
          </w:divBdr>
          <w:divsChild>
            <w:div w:id="1108548575">
              <w:marLeft w:val="0"/>
              <w:marRight w:val="0"/>
              <w:marTop w:val="0"/>
              <w:marBottom w:val="0"/>
              <w:divBdr>
                <w:top w:val="none" w:sz="0" w:space="0" w:color="auto"/>
                <w:left w:val="none" w:sz="0" w:space="0" w:color="auto"/>
                <w:bottom w:val="none" w:sz="0" w:space="0" w:color="auto"/>
                <w:right w:val="none" w:sz="0" w:space="0" w:color="auto"/>
              </w:divBdr>
              <w:divsChild>
                <w:div w:id="564413823">
                  <w:marLeft w:val="0"/>
                  <w:marRight w:val="0"/>
                  <w:marTop w:val="0"/>
                  <w:marBottom w:val="0"/>
                  <w:divBdr>
                    <w:top w:val="none" w:sz="0" w:space="0" w:color="auto"/>
                    <w:left w:val="none" w:sz="0" w:space="0" w:color="auto"/>
                    <w:bottom w:val="none" w:sz="0" w:space="0" w:color="auto"/>
                    <w:right w:val="none" w:sz="0" w:space="0" w:color="auto"/>
                  </w:divBdr>
                  <w:divsChild>
                    <w:div w:id="1700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84284">
      <w:bodyDiv w:val="1"/>
      <w:marLeft w:val="0"/>
      <w:marRight w:val="0"/>
      <w:marTop w:val="0"/>
      <w:marBottom w:val="0"/>
      <w:divBdr>
        <w:top w:val="none" w:sz="0" w:space="0" w:color="auto"/>
        <w:left w:val="none" w:sz="0" w:space="0" w:color="auto"/>
        <w:bottom w:val="none" w:sz="0" w:space="0" w:color="auto"/>
        <w:right w:val="none" w:sz="0" w:space="0" w:color="auto"/>
      </w:divBdr>
    </w:div>
    <w:div w:id="1528179021">
      <w:bodyDiv w:val="1"/>
      <w:marLeft w:val="0"/>
      <w:marRight w:val="0"/>
      <w:marTop w:val="0"/>
      <w:marBottom w:val="0"/>
      <w:divBdr>
        <w:top w:val="none" w:sz="0" w:space="0" w:color="auto"/>
        <w:left w:val="none" w:sz="0" w:space="0" w:color="auto"/>
        <w:bottom w:val="none" w:sz="0" w:space="0" w:color="auto"/>
        <w:right w:val="none" w:sz="0" w:space="0" w:color="auto"/>
      </w:divBdr>
    </w:div>
    <w:div w:id="1634485707">
      <w:bodyDiv w:val="1"/>
      <w:marLeft w:val="0"/>
      <w:marRight w:val="0"/>
      <w:marTop w:val="0"/>
      <w:marBottom w:val="0"/>
      <w:divBdr>
        <w:top w:val="none" w:sz="0" w:space="0" w:color="auto"/>
        <w:left w:val="none" w:sz="0" w:space="0" w:color="auto"/>
        <w:bottom w:val="none" w:sz="0" w:space="0" w:color="auto"/>
        <w:right w:val="none" w:sz="0" w:space="0" w:color="auto"/>
      </w:divBdr>
      <w:divsChild>
        <w:div w:id="14160416">
          <w:marLeft w:val="0"/>
          <w:marRight w:val="0"/>
          <w:marTop w:val="0"/>
          <w:marBottom w:val="0"/>
          <w:divBdr>
            <w:top w:val="none" w:sz="0" w:space="0" w:color="auto"/>
            <w:left w:val="none" w:sz="0" w:space="0" w:color="auto"/>
            <w:bottom w:val="none" w:sz="0" w:space="0" w:color="auto"/>
            <w:right w:val="none" w:sz="0" w:space="0" w:color="auto"/>
          </w:divBdr>
          <w:divsChild>
            <w:div w:id="180703698">
              <w:marLeft w:val="0"/>
              <w:marRight w:val="0"/>
              <w:marTop w:val="0"/>
              <w:marBottom w:val="0"/>
              <w:divBdr>
                <w:top w:val="none" w:sz="0" w:space="0" w:color="auto"/>
                <w:left w:val="none" w:sz="0" w:space="0" w:color="auto"/>
                <w:bottom w:val="none" w:sz="0" w:space="0" w:color="auto"/>
                <w:right w:val="none" w:sz="0" w:space="0" w:color="auto"/>
              </w:divBdr>
              <w:divsChild>
                <w:div w:id="1494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431">
      <w:bodyDiv w:val="1"/>
      <w:marLeft w:val="0"/>
      <w:marRight w:val="0"/>
      <w:marTop w:val="0"/>
      <w:marBottom w:val="0"/>
      <w:divBdr>
        <w:top w:val="none" w:sz="0" w:space="0" w:color="auto"/>
        <w:left w:val="none" w:sz="0" w:space="0" w:color="auto"/>
        <w:bottom w:val="none" w:sz="0" w:space="0" w:color="auto"/>
        <w:right w:val="none" w:sz="0" w:space="0" w:color="auto"/>
      </w:divBdr>
      <w:divsChild>
        <w:div w:id="257056504">
          <w:marLeft w:val="0"/>
          <w:marRight w:val="0"/>
          <w:marTop w:val="0"/>
          <w:marBottom w:val="0"/>
          <w:divBdr>
            <w:top w:val="none" w:sz="0" w:space="0" w:color="auto"/>
            <w:left w:val="none" w:sz="0" w:space="0" w:color="auto"/>
            <w:bottom w:val="none" w:sz="0" w:space="0" w:color="auto"/>
            <w:right w:val="none" w:sz="0" w:space="0" w:color="auto"/>
          </w:divBdr>
          <w:divsChild>
            <w:div w:id="1369140522">
              <w:marLeft w:val="0"/>
              <w:marRight w:val="0"/>
              <w:marTop w:val="0"/>
              <w:marBottom w:val="0"/>
              <w:divBdr>
                <w:top w:val="none" w:sz="0" w:space="0" w:color="auto"/>
                <w:left w:val="none" w:sz="0" w:space="0" w:color="auto"/>
                <w:bottom w:val="none" w:sz="0" w:space="0" w:color="auto"/>
                <w:right w:val="none" w:sz="0" w:space="0" w:color="auto"/>
              </w:divBdr>
              <w:divsChild>
                <w:div w:id="15313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3769">
      <w:bodyDiv w:val="1"/>
      <w:marLeft w:val="0"/>
      <w:marRight w:val="0"/>
      <w:marTop w:val="0"/>
      <w:marBottom w:val="0"/>
      <w:divBdr>
        <w:top w:val="none" w:sz="0" w:space="0" w:color="auto"/>
        <w:left w:val="none" w:sz="0" w:space="0" w:color="auto"/>
        <w:bottom w:val="none" w:sz="0" w:space="0" w:color="auto"/>
        <w:right w:val="none" w:sz="0" w:space="0" w:color="auto"/>
      </w:divBdr>
      <w:divsChild>
        <w:div w:id="1022976690">
          <w:marLeft w:val="0"/>
          <w:marRight w:val="0"/>
          <w:marTop w:val="0"/>
          <w:marBottom w:val="0"/>
          <w:divBdr>
            <w:top w:val="none" w:sz="0" w:space="0" w:color="auto"/>
            <w:left w:val="none" w:sz="0" w:space="0" w:color="auto"/>
            <w:bottom w:val="none" w:sz="0" w:space="0" w:color="auto"/>
            <w:right w:val="none" w:sz="0" w:space="0" w:color="auto"/>
          </w:divBdr>
          <w:divsChild>
            <w:div w:id="802386496">
              <w:marLeft w:val="0"/>
              <w:marRight w:val="0"/>
              <w:marTop w:val="0"/>
              <w:marBottom w:val="0"/>
              <w:divBdr>
                <w:top w:val="none" w:sz="0" w:space="0" w:color="auto"/>
                <w:left w:val="none" w:sz="0" w:space="0" w:color="auto"/>
                <w:bottom w:val="none" w:sz="0" w:space="0" w:color="auto"/>
                <w:right w:val="none" w:sz="0" w:space="0" w:color="auto"/>
              </w:divBdr>
              <w:divsChild>
                <w:div w:id="1774133962">
                  <w:marLeft w:val="0"/>
                  <w:marRight w:val="0"/>
                  <w:marTop w:val="0"/>
                  <w:marBottom w:val="0"/>
                  <w:divBdr>
                    <w:top w:val="none" w:sz="0" w:space="0" w:color="auto"/>
                    <w:left w:val="none" w:sz="0" w:space="0" w:color="auto"/>
                    <w:bottom w:val="none" w:sz="0" w:space="0" w:color="auto"/>
                    <w:right w:val="none" w:sz="0" w:space="0" w:color="auto"/>
                  </w:divBdr>
                  <w:divsChild>
                    <w:div w:id="764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2506">
      <w:bodyDiv w:val="1"/>
      <w:marLeft w:val="0"/>
      <w:marRight w:val="0"/>
      <w:marTop w:val="0"/>
      <w:marBottom w:val="0"/>
      <w:divBdr>
        <w:top w:val="none" w:sz="0" w:space="0" w:color="auto"/>
        <w:left w:val="none" w:sz="0" w:space="0" w:color="auto"/>
        <w:bottom w:val="none" w:sz="0" w:space="0" w:color="auto"/>
        <w:right w:val="none" w:sz="0" w:space="0" w:color="auto"/>
      </w:divBdr>
      <w:divsChild>
        <w:div w:id="1667706492">
          <w:marLeft w:val="0"/>
          <w:marRight w:val="0"/>
          <w:marTop w:val="0"/>
          <w:marBottom w:val="0"/>
          <w:divBdr>
            <w:top w:val="none" w:sz="0" w:space="0" w:color="auto"/>
            <w:left w:val="none" w:sz="0" w:space="0" w:color="auto"/>
            <w:bottom w:val="none" w:sz="0" w:space="0" w:color="auto"/>
            <w:right w:val="none" w:sz="0" w:space="0" w:color="auto"/>
          </w:divBdr>
          <w:divsChild>
            <w:div w:id="1685010952">
              <w:marLeft w:val="0"/>
              <w:marRight w:val="0"/>
              <w:marTop w:val="0"/>
              <w:marBottom w:val="0"/>
              <w:divBdr>
                <w:top w:val="none" w:sz="0" w:space="0" w:color="auto"/>
                <w:left w:val="none" w:sz="0" w:space="0" w:color="auto"/>
                <w:bottom w:val="none" w:sz="0" w:space="0" w:color="auto"/>
                <w:right w:val="none" w:sz="0" w:space="0" w:color="auto"/>
              </w:divBdr>
              <w:divsChild>
                <w:div w:id="660230162">
                  <w:marLeft w:val="0"/>
                  <w:marRight w:val="0"/>
                  <w:marTop w:val="0"/>
                  <w:marBottom w:val="0"/>
                  <w:divBdr>
                    <w:top w:val="none" w:sz="0" w:space="0" w:color="auto"/>
                    <w:left w:val="none" w:sz="0" w:space="0" w:color="auto"/>
                    <w:bottom w:val="none" w:sz="0" w:space="0" w:color="auto"/>
                    <w:right w:val="none" w:sz="0" w:space="0" w:color="auto"/>
                  </w:divBdr>
                  <w:divsChild>
                    <w:div w:id="13440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77839">
      <w:bodyDiv w:val="1"/>
      <w:marLeft w:val="0"/>
      <w:marRight w:val="0"/>
      <w:marTop w:val="0"/>
      <w:marBottom w:val="0"/>
      <w:divBdr>
        <w:top w:val="none" w:sz="0" w:space="0" w:color="auto"/>
        <w:left w:val="none" w:sz="0" w:space="0" w:color="auto"/>
        <w:bottom w:val="none" w:sz="0" w:space="0" w:color="auto"/>
        <w:right w:val="none" w:sz="0" w:space="0" w:color="auto"/>
      </w:divBdr>
      <w:divsChild>
        <w:div w:id="339964359">
          <w:marLeft w:val="0"/>
          <w:marRight w:val="0"/>
          <w:marTop w:val="0"/>
          <w:marBottom w:val="0"/>
          <w:divBdr>
            <w:top w:val="single" w:sz="2" w:space="0" w:color="auto"/>
            <w:left w:val="single" w:sz="2" w:space="0" w:color="auto"/>
            <w:bottom w:val="single" w:sz="6" w:space="0" w:color="auto"/>
            <w:right w:val="single" w:sz="2" w:space="0" w:color="auto"/>
          </w:divBdr>
          <w:divsChild>
            <w:div w:id="869146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700935">
                  <w:marLeft w:val="0"/>
                  <w:marRight w:val="0"/>
                  <w:marTop w:val="0"/>
                  <w:marBottom w:val="0"/>
                  <w:divBdr>
                    <w:top w:val="single" w:sz="2" w:space="0" w:color="D9D9E3"/>
                    <w:left w:val="single" w:sz="2" w:space="0" w:color="D9D9E3"/>
                    <w:bottom w:val="single" w:sz="2" w:space="0" w:color="D9D9E3"/>
                    <w:right w:val="single" w:sz="2" w:space="0" w:color="D9D9E3"/>
                  </w:divBdr>
                  <w:divsChild>
                    <w:div w:id="18026542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171">
                          <w:marLeft w:val="0"/>
                          <w:marRight w:val="0"/>
                          <w:marTop w:val="0"/>
                          <w:marBottom w:val="0"/>
                          <w:divBdr>
                            <w:top w:val="single" w:sz="2" w:space="0" w:color="D9D9E3"/>
                            <w:left w:val="single" w:sz="2" w:space="0" w:color="D9D9E3"/>
                            <w:bottom w:val="single" w:sz="2" w:space="0" w:color="D9D9E3"/>
                            <w:right w:val="single" w:sz="2" w:space="0" w:color="D9D9E3"/>
                          </w:divBdr>
                          <w:divsChild>
                            <w:div w:id="1418861178">
                              <w:marLeft w:val="0"/>
                              <w:marRight w:val="0"/>
                              <w:marTop w:val="0"/>
                              <w:marBottom w:val="0"/>
                              <w:divBdr>
                                <w:top w:val="single" w:sz="2" w:space="0" w:color="D9D9E3"/>
                                <w:left w:val="single" w:sz="2" w:space="0" w:color="D9D9E3"/>
                                <w:bottom w:val="single" w:sz="2" w:space="0" w:color="D9D9E3"/>
                                <w:right w:val="single" w:sz="2" w:space="0" w:color="D9D9E3"/>
                              </w:divBdr>
                              <w:divsChild>
                                <w:div w:id="368839563">
                                  <w:marLeft w:val="0"/>
                                  <w:marRight w:val="0"/>
                                  <w:marTop w:val="0"/>
                                  <w:marBottom w:val="0"/>
                                  <w:divBdr>
                                    <w:top w:val="single" w:sz="2" w:space="0" w:color="D9D9E3"/>
                                    <w:left w:val="single" w:sz="2" w:space="0" w:color="D9D9E3"/>
                                    <w:bottom w:val="single" w:sz="2" w:space="0" w:color="D9D9E3"/>
                                    <w:right w:val="single" w:sz="2" w:space="0" w:color="D9D9E3"/>
                                  </w:divBdr>
                                  <w:divsChild>
                                    <w:div w:id="121897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2252501">
      <w:bodyDiv w:val="1"/>
      <w:marLeft w:val="0"/>
      <w:marRight w:val="0"/>
      <w:marTop w:val="0"/>
      <w:marBottom w:val="0"/>
      <w:divBdr>
        <w:top w:val="none" w:sz="0" w:space="0" w:color="auto"/>
        <w:left w:val="none" w:sz="0" w:space="0" w:color="auto"/>
        <w:bottom w:val="none" w:sz="0" w:space="0" w:color="auto"/>
        <w:right w:val="none" w:sz="0" w:space="0" w:color="auto"/>
      </w:divBdr>
      <w:divsChild>
        <w:div w:id="1735817701">
          <w:marLeft w:val="0"/>
          <w:marRight w:val="0"/>
          <w:marTop w:val="0"/>
          <w:marBottom w:val="0"/>
          <w:divBdr>
            <w:top w:val="none" w:sz="0" w:space="0" w:color="auto"/>
            <w:left w:val="none" w:sz="0" w:space="0" w:color="auto"/>
            <w:bottom w:val="none" w:sz="0" w:space="0" w:color="auto"/>
            <w:right w:val="none" w:sz="0" w:space="0" w:color="auto"/>
          </w:divBdr>
          <w:divsChild>
            <w:div w:id="1185096355">
              <w:marLeft w:val="0"/>
              <w:marRight w:val="0"/>
              <w:marTop w:val="0"/>
              <w:marBottom w:val="0"/>
              <w:divBdr>
                <w:top w:val="none" w:sz="0" w:space="0" w:color="auto"/>
                <w:left w:val="none" w:sz="0" w:space="0" w:color="auto"/>
                <w:bottom w:val="none" w:sz="0" w:space="0" w:color="auto"/>
                <w:right w:val="none" w:sz="0" w:space="0" w:color="auto"/>
              </w:divBdr>
              <w:divsChild>
                <w:div w:id="143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1193">
      <w:bodyDiv w:val="1"/>
      <w:marLeft w:val="0"/>
      <w:marRight w:val="0"/>
      <w:marTop w:val="0"/>
      <w:marBottom w:val="0"/>
      <w:divBdr>
        <w:top w:val="none" w:sz="0" w:space="0" w:color="auto"/>
        <w:left w:val="none" w:sz="0" w:space="0" w:color="auto"/>
        <w:bottom w:val="none" w:sz="0" w:space="0" w:color="auto"/>
        <w:right w:val="none" w:sz="0" w:space="0" w:color="auto"/>
      </w:divBdr>
    </w:div>
    <w:div w:id="2030719816">
      <w:bodyDiv w:val="1"/>
      <w:marLeft w:val="0"/>
      <w:marRight w:val="0"/>
      <w:marTop w:val="0"/>
      <w:marBottom w:val="0"/>
      <w:divBdr>
        <w:top w:val="none" w:sz="0" w:space="0" w:color="auto"/>
        <w:left w:val="none" w:sz="0" w:space="0" w:color="auto"/>
        <w:bottom w:val="none" w:sz="0" w:space="0" w:color="auto"/>
        <w:right w:val="none" w:sz="0" w:space="0" w:color="auto"/>
      </w:divBdr>
    </w:div>
    <w:div w:id="2046444218">
      <w:bodyDiv w:val="1"/>
      <w:marLeft w:val="0"/>
      <w:marRight w:val="0"/>
      <w:marTop w:val="0"/>
      <w:marBottom w:val="0"/>
      <w:divBdr>
        <w:top w:val="none" w:sz="0" w:space="0" w:color="auto"/>
        <w:left w:val="none" w:sz="0" w:space="0" w:color="auto"/>
        <w:bottom w:val="none" w:sz="0" w:space="0" w:color="auto"/>
        <w:right w:val="none" w:sz="0" w:space="0" w:color="auto"/>
      </w:divBdr>
    </w:div>
    <w:div w:id="2076128085">
      <w:bodyDiv w:val="1"/>
      <w:marLeft w:val="0"/>
      <w:marRight w:val="0"/>
      <w:marTop w:val="0"/>
      <w:marBottom w:val="0"/>
      <w:divBdr>
        <w:top w:val="none" w:sz="0" w:space="0" w:color="auto"/>
        <w:left w:val="none" w:sz="0" w:space="0" w:color="auto"/>
        <w:bottom w:val="none" w:sz="0" w:space="0" w:color="auto"/>
        <w:right w:val="none" w:sz="0" w:space="0" w:color="auto"/>
      </w:divBdr>
    </w:div>
    <w:div w:id="20970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4D41DB804886640968492BA72ADB66B" ma:contentTypeVersion="12" ma:contentTypeDescription="Crie um novo documento." ma:contentTypeScope="" ma:versionID="6089eb6bcd710640e90ceddc4d6d598b">
  <xsd:schema xmlns:xsd="http://www.w3.org/2001/XMLSchema" xmlns:xs="http://www.w3.org/2001/XMLSchema" xmlns:p="http://schemas.microsoft.com/office/2006/metadata/properties" xmlns:ns2="a6555250-08fa-4c19-a0de-d5697d20c170" xmlns:ns3="2f496c14-7c5f-4348-8e9c-f89aa37b6fc8" targetNamespace="http://schemas.microsoft.com/office/2006/metadata/properties" ma:root="true" ma:fieldsID="d6294b39024e5b3b88996d00d20ce65d" ns2:_="" ns3:_="">
    <xsd:import namespace="a6555250-08fa-4c19-a0de-d5697d20c170"/>
    <xsd:import namespace="2f496c14-7c5f-4348-8e9c-f89aa37b6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55250-08fa-4c19-a0de-d5697d20c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66cf037f-5c90-4cca-86a9-c389e6aaa23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96c14-7c5f-4348-8e9c-f89aa37b6fc8"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551c25b-7ab4-4363-9cd3-972cfa0c0512}" ma:internalName="TaxCatchAll" ma:showField="CatchAllData" ma:web="2f496c14-7c5f-4348-8e9c-f89aa37b6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f496c14-7c5f-4348-8e9c-f89aa37b6fc8" xsi:nil="true"/>
    <lcf76f155ced4ddcb4097134ff3c332f xmlns="a6555250-08fa-4c19-a0de-d5697d20c170">
      <Terms xmlns="http://schemas.microsoft.com/office/infopath/2007/PartnerControls"/>
    </lcf76f155ced4ddcb4097134ff3c332f>
    <SharedWithUsers xmlns="2f496c14-7c5f-4348-8e9c-f89aa37b6fc8">
      <UserInfo>
        <DisplayName>Leonardo Nascimento Santos</DisplayName>
        <AccountId>11</AccountId>
        <AccountType/>
      </UserInfo>
    </SharedWithUsers>
  </documentManagement>
</p:properties>
</file>

<file path=customXml/itemProps1.xml><?xml version="1.0" encoding="utf-8"?>
<ds:datastoreItem xmlns:ds="http://schemas.openxmlformats.org/officeDocument/2006/customXml" ds:itemID="{789AA0C8-0F7D-4636-825B-6A44A4771E8A}">
  <ds:schemaRefs>
    <ds:schemaRef ds:uri="http://schemas.microsoft.com/sharepoint/v3/contenttype/forms"/>
  </ds:schemaRefs>
</ds:datastoreItem>
</file>

<file path=customXml/itemProps2.xml><?xml version="1.0" encoding="utf-8"?>
<ds:datastoreItem xmlns:ds="http://schemas.openxmlformats.org/officeDocument/2006/customXml" ds:itemID="{771AF75B-976D-47BB-A041-0EC7A1A0A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55250-08fa-4c19-a0de-d5697d20c170"/>
    <ds:schemaRef ds:uri="2f496c14-7c5f-4348-8e9c-f89aa37b6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7BD7D-0AC4-E445-B2F9-664E5D236D60}">
  <ds:schemaRefs>
    <ds:schemaRef ds:uri="http://schemas.openxmlformats.org/officeDocument/2006/bibliography"/>
  </ds:schemaRefs>
</ds:datastoreItem>
</file>

<file path=customXml/itemProps4.xml><?xml version="1.0" encoding="utf-8"?>
<ds:datastoreItem xmlns:ds="http://schemas.openxmlformats.org/officeDocument/2006/customXml" ds:itemID="{C802BC54-0E51-44F5-BD6E-14BC4F6D10E1}">
  <ds:schemaRefs>
    <ds:schemaRef ds:uri="http://schemas.microsoft.com/office/2006/metadata/properties"/>
    <ds:schemaRef ds:uri="http://schemas.microsoft.com/office/infopath/2007/PartnerControls"/>
    <ds:schemaRef ds:uri="2f496c14-7c5f-4348-8e9c-f89aa37b6fc8"/>
    <ds:schemaRef ds:uri="a6555250-08fa-4c19-a0de-d5697d20c170"/>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37</Pages>
  <Words>10339</Words>
  <Characters>55835</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66042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Eugênio R. ZImmer Neves</dc:creator>
  <cp:keywords/>
  <dc:description/>
  <cp:lastModifiedBy>Eugenio Neves</cp:lastModifiedBy>
  <cp:revision>6</cp:revision>
  <cp:lastPrinted>2024-02-02T18:29:00Z</cp:lastPrinted>
  <dcterms:created xsi:type="dcterms:W3CDTF">2024-03-25T12:38:00Z</dcterms:created>
  <dcterms:modified xsi:type="dcterms:W3CDTF">2024-04-03T22:23:00Z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0x01010004D41DB804886640968492BA72ADB66B</vt:lpwstr>
  </property>
  <property fmtid="{D5CDD505-2E9C-101B-9397-08002B2CF9AE}" pid="3" name="MediaServiceImageTags">
    <vt:lpwstr/>
  </property>
</Properties>
</file>