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TMLPreformatted1"/>
        <w:shd w:val="clear" w:fill="FFFFFF"/>
        <w:rPr/>
      </w:pPr>
      <w:r>
        <w:rPr/>
        <w:tab/>
        <w:tab/>
        <w:t xml:space="preserve">    </w:t>
      </w:r>
      <w:r>
        <w:rPr>
          <w:rFonts w:eastAsia="Droid Sans Fallback" w:cs="Calibri" w:ascii="Times New Roman" w:hAnsi="Times New Roman"/>
          <w:sz w:val="24"/>
          <w:szCs w:val="22"/>
        </w:rPr>
        <w:t xml:space="preserve">Study of efficiency of the </w:t>
      </w:r>
      <w:r>
        <w:rPr>
          <w:rFonts w:eastAsia="Droid Sans Fallback" w:cs="Calibri" w:ascii="Times New Roman" w:hAnsi="Times New Roman"/>
          <w:sz w:val="24"/>
          <w:szCs w:val="22"/>
          <w:lang w:val="en-US"/>
        </w:rPr>
        <w:t>ORTEC Detective-EX-100T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rPr/>
      </w:pPr>
      <w:r>
        <w:rPr>
          <w:rFonts w:eastAsia="Times New Roman" w:cs="Times New Roman"/>
          <w:lang w:val="en-US"/>
        </w:rPr>
        <w:t xml:space="preserve">                               </w:t>
      </w:r>
      <w:r>
        <w:rPr>
          <w:lang w:val="en-US"/>
        </w:rPr>
        <w:t xml:space="preserve">Ganea Maria-Larisa, Faculty of Physics, University of Bucharest  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rPr>
          <w:lang w:val="en-US"/>
        </w:rPr>
      </w:pPr>
      <w:r>
        <w:rPr>
          <w:lang w:val="en-US"/>
        </w:rPr>
        <w:t>Abstract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lang w:val="en-US"/>
        </w:rPr>
      </w:pPr>
      <w:r>
        <w:rPr>
          <w:lang w:val="en-US"/>
        </w:rPr>
        <w:tab/>
        <w:t xml:space="preserve">Gamma-Ray Spectrometry is a fundamental measuring technique commonly used to obtain experimental information on unambiguous nuclear structure. Its advantage lies on the fact that is a non-destructive technique. In order to identify the unknown radioactive nuclides, the process requires instruments with excellent resolution and also reasonable efficiency. 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lang w:val="en-US"/>
        </w:rPr>
      </w:pPr>
      <w:r>
        <w:rPr>
          <w:lang w:val="en-US"/>
        </w:rPr>
        <w:tab/>
        <w:t>Gamma-Ray Spectrometry with HPGe detectors are used for the determination of the radioactive concentration of the radionuclides that can be found in the environment.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lang w:val="en-US"/>
        </w:rPr>
        <w:tab/>
        <w:t xml:space="preserve">We investigated the efficiency of the </w:t>
      </w:r>
      <w:bookmarkStart w:id="0" w:name="__DdeLink__0_1202171900"/>
      <w:r>
        <w:rPr>
          <w:lang w:val="en-US"/>
        </w:rPr>
        <w:t>ORTEC Detective-EX-100T</w:t>
      </w:r>
      <w:bookmarkEnd w:id="0"/>
      <w:r>
        <w:rPr>
          <w:lang w:val="en-US"/>
        </w:rPr>
        <w:t xml:space="preserve"> using standard gamma-point sources set composed by 133-Ba, 152-Eu and 137-Cs. The main advantage of the detector it’s the </w:t>
      </w:r>
      <w:r>
        <w:rPr/>
        <w:t xml:space="preserve">performance in the rapid identification of radioisotopes. </w:t>
      </w:r>
      <w:r>
        <w:rPr>
          <w:lang w:val="en-US"/>
        </w:rPr>
        <w:t xml:space="preserve">Further, the efficiency calibrations were performed for three different geometries: 10, 15 and 20 cm distances from the end cap detector. 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lang w:val="en-US"/>
        </w:rPr>
        <w:tab/>
        <w:t>The study revealed that significant deviations in the efficiency is depending on the source-detector distance and photon energy.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</w:r>
    </w:p>
    <w:p>
      <w:pPr>
        <w:pStyle w:val="HTMLPreformatted1"/>
        <w:shd w:val="clear" w:fill="FFFFFF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160"/>
      <w:jc w:val="both"/>
    </w:pPr>
    <w:rPr>
      <w:rFonts w:ascii="Times New Roman" w:hAnsi="Times New Roman" w:eastAsia="Droid Sans Fallback" w:cs="Calibri"/>
      <w:color w:val="00000A"/>
      <w:sz w:val="24"/>
      <w:szCs w:val="22"/>
      <w:lang w:val="ro-RO" w:eastAsia="zh-CN" w:bidi="ar-SA"/>
    </w:rPr>
  </w:style>
  <w:style w:type="character" w:styleId="DefaultParagraphFont">
    <w:name w:val="Default Paragraph Font"/>
    <w:qFormat/>
    <w:rPr/>
  </w:style>
  <w:style w:type="character" w:styleId="DefaultParagraphFont1">
    <w:name w:val="Default Paragraph Font1"/>
    <w:qFormat/>
    <w:rPr/>
  </w:style>
  <w:style w:type="character" w:styleId="Appleconvertedspace">
    <w:name w:val="apple-converted-space"/>
    <w:basedOn w:val="DefaultParagraphFont1"/>
    <w:qFormat/>
    <w:rPr/>
  </w:style>
  <w:style w:type="character" w:styleId="HTMLPreformattedChar">
    <w:name w:val="HTML Preformatted Char"/>
    <w:qFormat/>
    <w:rPr>
      <w:rFonts w:ascii="Courier New" w:hAnsi="Courier New" w:eastAsia="Times New Roman" w:cs="Courier New"/>
      <w:sz w:val="20"/>
      <w:szCs w:val="20"/>
    </w:rPr>
  </w:style>
  <w:style w:type="character" w:styleId="Mn">
    <w:name w:val="mn"/>
    <w:qFormat/>
    <w:rPr/>
  </w:style>
  <w:style w:type="character" w:styleId="Mi">
    <w:name w:val="mi"/>
    <w:qFormat/>
    <w:rPr/>
  </w:style>
  <w:style w:type="character" w:styleId="Mjxassistivemathml">
    <w:name w:val="mjx_assistive_mathml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;Calibr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  <w:style w:type="paragraph" w:styleId="HTMLPreformatted1">
    <w:name w:val="HTML Preformatted1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100" w:before="0" w:after="0"/>
      <w:jc w:val="left"/>
    </w:pPr>
    <w:rPr>
      <w:rFonts w:ascii="Courier New" w:hAnsi="Courier New" w:eastAsia="Times New Roman" w:cs="Courier New"/>
      <w:sz w:val="20"/>
      <w:szCs w:val="20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LibreOffice/5.0.6.2$Linux_X86_64 LibreOffice_project/00m0$Build-2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2017-05-31T21:18:00Z</dcterms:created>
  <dc:creator>sc.eta.sa</dc:creator>
  <dc:language>en-US</dc:language>
  <dcterms:modified xsi:type="dcterms:W3CDTF">2017-05-31T22:21:11Z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