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6" w14:textId="1BE3ADED" w:rsidR="007D744F" w:rsidRDefault="00B80800">
      <w:pPr>
        <w:rPr>
          <w:rFonts w:ascii="Calibri" w:eastAsia="Calibri" w:hAnsi="Calibri" w:cs="Calibri"/>
          <w:b/>
          <w:bCs/>
        </w:rPr>
      </w:pPr>
      <w:r>
        <w:rPr>
          <w:rFonts w:ascii="Calibri" w:eastAsia="Calibri" w:hAnsi="Calibri" w:cs="Calibri"/>
          <w:b/>
          <w:bCs/>
        </w:rPr>
        <w:t xml:space="preserve">News From AmeriLife  </w:t>
      </w:r>
    </w:p>
    <w:p w14:paraId="00000007" w14:textId="77777777" w:rsidR="007D744F" w:rsidRDefault="007D744F">
      <w:pPr>
        <w:rPr>
          <w:rFonts w:ascii="Calibri" w:eastAsia="Calibri" w:hAnsi="Calibri" w:cs="Calibri"/>
          <w:i/>
          <w:iCs/>
        </w:rPr>
      </w:pPr>
    </w:p>
    <w:p w14:paraId="00000008" w14:textId="77777777" w:rsidR="007D744F" w:rsidRDefault="00B80800">
      <w:pPr>
        <w:rPr>
          <w:rFonts w:ascii="Calibri" w:eastAsia="Calibri" w:hAnsi="Calibri" w:cs="Calibri"/>
          <w:i/>
          <w:iCs/>
        </w:rPr>
      </w:pPr>
      <w:r>
        <w:rPr>
          <w:rFonts w:ascii="Calibri" w:eastAsia="Calibri" w:hAnsi="Calibri" w:cs="Calibri"/>
          <w:i/>
          <w:iCs/>
        </w:rPr>
        <w:t xml:space="preserve">Catch up on all this month’s news from across our organization, including AEP innovations and AmeriLife leaders sharing their insights. </w:t>
      </w:r>
    </w:p>
    <w:p w14:paraId="0000000E" w14:textId="53361E1E" w:rsidR="007D744F" w:rsidRDefault="007D744F">
      <w:pPr>
        <w:rPr>
          <w:rFonts w:ascii="Calibri" w:eastAsia="Calibri" w:hAnsi="Calibri" w:cs="Calibri"/>
        </w:rPr>
      </w:pPr>
    </w:p>
    <w:p w14:paraId="0000000F" w14:textId="77777777" w:rsidR="007D744F" w:rsidRDefault="00B80800">
      <w:pPr>
        <w:rPr>
          <w:rFonts w:ascii="Calibri" w:eastAsia="Calibri" w:hAnsi="Calibri" w:cs="Calibri"/>
          <w:b/>
          <w:bCs/>
        </w:rPr>
      </w:pPr>
      <w:r>
        <w:rPr>
          <w:rFonts w:ascii="Calibri" w:eastAsia="Calibri" w:hAnsi="Calibri" w:cs="Calibri"/>
          <w:b/>
          <w:bCs/>
        </w:rPr>
        <w:t>AmeriLife Recognized with Inc. Power Partner Award</w:t>
      </w:r>
    </w:p>
    <w:p w14:paraId="00000010" w14:textId="77777777" w:rsidR="007D744F" w:rsidRDefault="007D744F">
      <w:pPr>
        <w:rPr>
          <w:rFonts w:ascii="Calibri" w:eastAsia="Calibri" w:hAnsi="Calibri" w:cs="Calibri"/>
          <w:b/>
          <w:bCs/>
        </w:rPr>
      </w:pPr>
    </w:p>
    <w:p w14:paraId="00000011" w14:textId="77777777" w:rsidR="007D744F" w:rsidRDefault="00B80800">
      <w:pPr>
        <w:rPr>
          <w:rFonts w:ascii="Calibri" w:eastAsia="Calibri" w:hAnsi="Calibri" w:cs="Calibri"/>
        </w:rPr>
      </w:pPr>
      <w:r>
        <w:rPr>
          <w:rFonts w:ascii="Calibri" w:eastAsia="Calibri" w:hAnsi="Calibri" w:cs="Calibri"/>
        </w:rPr>
        <w:t>For the third consecutive year, AmeriLife has been named one of Inc. 5000’s Power Partner Award Winners for 2025. This prestigious list honors the accomplishments of B2B organizations that have helped startup businesses and entrepreneurs grow.</w:t>
      </w:r>
    </w:p>
    <w:p w14:paraId="00000012" w14:textId="77777777" w:rsidR="007D744F" w:rsidRDefault="007D744F">
      <w:pPr>
        <w:rPr>
          <w:rFonts w:ascii="Calibri" w:eastAsia="Calibri" w:hAnsi="Calibri" w:cs="Calibri"/>
        </w:rPr>
      </w:pPr>
    </w:p>
    <w:p w14:paraId="00000013" w14:textId="77777777" w:rsidR="007D744F" w:rsidRDefault="00B80800">
      <w:pPr>
        <w:rPr>
          <w:rFonts w:ascii="Calibri" w:eastAsia="Calibri" w:hAnsi="Calibri" w:cs="Calibri"/>
        </w:rPr>
      </w:pPr>
      <w:r>
        <w:rPr>
          <w:rFonts w:ascii="Calibri" w:eastAsia="Calibri" w:hAnsi="Calibri" w:cs="Calibri"/>
        </w:rPr>
        <w:t>AmeriLife was recognized in the categories of General Excellence, Marketing Creativity &amp; Branding, and Best United States Power Partner, reflecting our organization’s commitment to providing exceptional support through our affiliate partnership program.</w:t>
      </w:r>
    </w:p>
    <w:p w14:paraId="00000014" w14:textId="77777777" w:rsidR="007D744F" w:rsidRDefault="007D744F">
      <w:pPr>
        <w:rPr>
          <w:rFonts w:ascii="Calibri" w:eastAsia="Calibri" w:hAnsi="Calibri" w:cs="Calibri"/>
          <w:b/>
          <w:bCs/>
        </w:rPr>
      </w:pPr>
    </w:p>
    <w:p w14:paraId="00000015" w14:textId="77777777" w:rsidR="007D744F" w:rsidRDefault="00B80800">
      <w:pPr>
        <w:rPr>
          <w:rFonts w:ascii="Calibri" w:eastAsia="Calibri" w:hAnsi="Calibri" w:cs="Calibri"/>
          <w:b/>
          <w:bCs/>
        </w:rPr>
      </w:pPr>
      <w:r>
        <w:rPr>
          <w:rFonts w:ascii="Calibri" w:eastAsia="Calibri" w:hAnsi="Calibri" w:cs="Calibri"/>
          <w:b/>
          <w:bCs/>
        </w:rPr>
        <w:t>LeadStar Launch Drives AEP Achievement</w:t>
      </w:r>
    </w:p>
    <w:p w14:paraId="00000016" w14:textId="77777777" w:rsidR="007D744F" w:rsidRDefault="007D744F">
      <w:pPr>
        <w:rPr>
          <w:rFonts w:ascii="Calibri" w:eastAsia="Calibri" w:hAnsi="Calibri" w:cs="Calibri"/>
          <w:b/>
          <w:bCs/>
        </w:rPr>
      </w:pPr>
    </w:p>
    <w:p w14:paraId="00000017" w14:textId="77777777" w:rsidR="007D744F" w:rsidRDefault="00B80800">
      <w:pPr>
        <w:rPr>
          <w:rFonts w:ascii="Calibri" w:eastAsia="Calibri" w:hAnsi="Calibri" w:cs="Calibri"/>
        </w:rPr>
      </w:pPr>
      <w:r>
        <w:rPr>
          <w:rFonts w:ascii="Calibri" w:eastAsia="Calibri" w:hAnsi="Calibri" w:cs="Calibri"/>
        </w:rPr>
        <w:t xml:space="preserve">The </w:t>
      </w:r>
      <w:hyperlink r:id="rId6">
        <w:r>
          <w:rPr>
            <w:rFonts w:ascii="Calibri" w:eastAsia="Calibri" w:hAnsi="Calibri" w:cs="Calibri"/>
            <w:color w:val="1155CC"/>
            <w:u w:val="single"/>
          </w:rPr>
          <w:t>October launch</w:t>
        </w:r>
      </w:hyperlink>
      <w:r>
        <w:rPr>
          <w:rFonts w:ascii="Calibri" w:eastAsia="Calibri" w:hAnsi="Calibri" w:cs="Calibri"/>
        </w:rPr>
        <w:t xml:space="preserve"> of AmeriLife’s premier lead generation tool, </w:t>
      </w:r>
      <w:hyperlink r:id="rId7">
        <w:r>
          <w:rPr>
            <w:rFonts w:ascii="Calibri" w:eastAsia="Calibri" w:hAnsi="Calibri" w:cs="Calibri"/>
            <w:color w:val="1155CC"/>
            <w:u w:val="single"/>
          </w:rPr>
          <w:t>LeadStar, Powered by EnrollHere</w:t>
        </w:r>
      </w:hyperlink>
      <w:r>
        <w:rPr>
          <w:rFonts w:ascii="Calibri" w:eastAsia="Calibri" w:hAnsi="Calibri" w:cs="Calibri"/>
        </w:rPr>
        <w:t>, was a resounding success. This innovative and proprietary technology integrates advanced data analytics and compliance features to provide agents with exclusive, fully compliant leads.</w:t>
      </w:r>
    </w:p>
    <w:p w14:paraId="00000018" w14:textId="77777777" w:rsidR="007D744F" w:rsidRDefault="007D744F">
      <w:pPr>
        <w:rPr>
          <w:rFonts w:ascii="Calibri" w:eastAsia="Calibri" w:hAnsi="Calibri" w:cs="Calibri"/>
        </w:rPr>
      </w:pPr>
    </w:p>
    <w:p w14:paraId="00000019" w14:textId="200117F4" w:rsidR="007D744F" w:rsidRDefault="00B80800">
      <w:pPr>
        <w:rPr>
          <w:rFonts w:ascii="Calibri" w:eastAsia="Calibri" w:hAnsi="Calibri" w:cs="Calibri"/>
          <w:b/>
          <w:bCs/>
        </w:rPr>
      </w:pPr>
      <w:r>
        <w:rPr>
          <w:rFonts w:ascii="Calibri" w:eastAsia="Calibri" w:hAnsi="Calibri" w:cs="Calibri"/>
        </w:rPr>
        <w:t xml:space="preserve">AmeriLife agents have already seen the advantage, with lead costs </w:t>
      </w:r>
      <w:r w:rsidR="00583FD9">
        <w:rPr>
          <w:rFonts w:ascii="Calibri" w:eastAsia="Calibri" w:hAnsi="Calibri" w:cs="Calibri"/>
        </w:rPr>
        <w:t>reduced by around 64% and more time available to close sales and build client relationships, rather than worrying about acquiring</w:t>
      </w:r>
      <w:r>
        <w:rPr>
          <w:rFonts w:ascii="Calibri" w:eastAsia="Calibri" w:hAnsi="Calibri" w:cs="Calibri"/>
        </w:rPr>
        <w:t xml:space="preserve"> expensive leads. </w:t>
      </w:r>
    </w:p>
    <w:p w14:paraId="0000001A" w14:textId="77777777" w:rsidR="007D744F" w:rsidRDefault="007D744F">
      <w:pPr>
        <w:rPr>
          <w:rFonts w:ascii="Calibri" w:eastAsia="Calibri" w:hAnsi="Calibri" w:cs="Calibri"/>
          <w:b/>
          <w:bCs/>
        </w:rPr>
      </w:pPr>
    </w:p>
    <w:p w14:paraId="0000001B" w14:textId="77777777" w:rsidR="007D744F" w:rsidRDefault="00B80800">
      <w:pPr>
        <w:rPr>
          <w:rFonts w:ascii="Calibri" w:eastAsia="Calibri" w:hAnsi="Calibri" w:cs="Calibri"/>
          <w:b/>
          <w:bCs/>
        </w:rPr>
      </w:pPr>
      <w:r>
        <w:rPr>
          <w:rFonts w:ascii="Calibri" w:eastAsia="Calibri" w:hAnsi="Calibri" w:cs="Calibri"/>
          <w:b/>
          <w:bCs/>
        </w:rPr>
        <w:t>Voices from AmeriLife Heard on Forbes Councils</w:t>
      </w:r>
    </w:p>
    <w:p w14:paraId="0000001C" w14:textId="77777777" w:rsidR="007D744F" w:rsidRDefault="007D744F">
      <w:pPr>
        <w:rPr>
          <w:rFonts w:ascii="Calibri" w:eastAsia="Calibri" w:hAnsi="Calibri" w:cs="Calibri"/>
          <w:b/>
          <w:bCs/>
        </w:rPr>
      </w:pPr>
    </w:p>
    <w:p w14:paraId="0000001D" w14:textId="68F5793E" w:rsidR="007D744F" w:rsidRDefault="00B80800">
      <w:pPr>
        <w:rPr>
          <w:rFonts w:ascii="Calibri" w:eastAsia="Calibri" w:hAnsi="Calibri" w:cs="Calibri"/>
        </w:rPr>
      </w:pPr>
      <w:r>
        <w:rPr>
          <w:rFonts w:ascii="Calibri" w:eastAsia="Calibri" w:hAnsi="Calibri" w:cs="Calibri"/>
        </w:rPr>
        <w:t xml:space="preserve">Forbes Council readers have recently heard </w:t>
      </w:r>
      <w:r w:rsidR="00583FD9">
        <w:rPr>
          <w:rFonts w:ascii="Calibri" w:eastAsia="Calibri" w:hAnsi="Calibri" w:cs="Calibri"/>
        </w:rPr>
        <w:t>from</w:t>
      </w:r>
      <w:r>
        <w:rPr>
          <w:rFonts w:ascii="Calibri" w:eastAsia="Calibri" w:hAnsi="Calibri" w:cs="Calibri"/>
        </w:rPr>
        <w:t xml:space="preserve"> AmeriLife leaders. Chief Distribution Officer for Wealth, </w:t>
      </w:r>
      <w:r>
        <w:rPr>
          <w:rFonts w:ascii="Calibri" w:eastAsia="Calibri" w:hAnsi="Calibri" w:cs="Calibri"/>
          <w:b/>
          <w:bCs/>
        </w:rPr>
        <w:t xml:space="preserve">Mike Vietri, </w:t>
      </w:r>
      <w:r>
        <w:rPr>
          <w:rFonts w:ascii="Calibri" w:eastAsia="Calibri" w:hAnsi="Calibri" w:cs="Calibri"/>
        </w:rPr>
        <w:t>published two articles, titled “</w:t>
      </w:r>
      <w:hyperlink r:id="rId8">
        <w:r>
          <w:rPr>
            <w:rFonts w:ascii="Calibri" w:eastAsia="Calibri" w:hAnsi="Calibri" w:cs="Calibri"/>
            <w:color w:val="1155CC"/>
            <w:u w:val="single"/>
          </w:rPr>
          <w:t>Trust Is The True Currency In Financial Services</w:t>
        </w:r>
      </w:hyperlink>
      <w:r>
        <w:rPr>
          <w:rFonts w:ascii="Calibri" w:eastAsia="Calibri" w:hAnsi="Calibri" w:cs="Calibri"/>
        </w:rPr>
        <w:t>“ and “</w:t>
      </w:r>
      <w:hyperlink r:id="rId9">
        <w:r>
          <w:rPr>
            <w:rFonts w:ascii="Calibri" w:eastAsia="Calibri" w:hAnsi="Calibri" w:cs="Calibri"/>
            <w:color w:val="1155CC"/>
            <w:u w:val="single"/>
          </w:rPr>
          <w:t>What Really Fuels Growth? Rethinking Producer Productivity</w:t>
        </w:r>
      </w:hyperlink>
      <w:r>
        <w:rPr>
          <w:rFonts w:ascii="Calibri" w:eastAsia="Calibri" w:hAnsi="Calibri" w:cs="Calibri"/>
        </w:rPr>
        <w:t>.” He also contributed to Forbes Expert Panels, namely “</w:t>
      </w:r>
      <w:hyperlink r:id="rId10">
        <w:r>
          <w:rPr>
            <w:rFonts w:ascii="Calibri" w:eastAsia="Calibri" w:hAnsi="Calibri" w:cs="Calibri"/>
            <w:color w:val="1155CC"/>
            <w:u w:val="single"/>
          </w:rPr>
          <w:t>20 Considerations When Hiring An Executive Coach For Your Business</w:t>
        </w:r>
      </w:hyperlink>
      <w:r>
        <w:rPr>
          <w:rFonts w:ascii="Calibri" w:eastAsia="Calibri" w:hAnsi="Calibri" w:cs="Calibri"/>
        </w:rPr>
        <w:t>” and “</w:t>
      </w:r>
      <w:hyperlink r:id="rId11">
        <w:r>
          <w:rPr>
            <w:rFonts w:ascii="Calibri" w:eastAsia="Calibri" w:hAnsi="Calibri" w:cs="Calibri"/>
            <w:color w:val="1155CC"/>
            <w:u w:val="single"/>
          </w:rPr>
          <w:t>20 Activities Business Leaders Should Consider Dropping</w:t>
        </w:r>
      </w:hyperlink>
      <w:r>
        <w:rPr>
          <w:rFonts w:ascii="Calibri" w:eastAsia="Calibri" w:hAnsi="Calibri" w:cs="Calibri"/>
        </w:rPr>
        <w:t xml:space="preserve">.” </w:t>
      </w:r>
    </w:p>
    <w:p w14:paraId="0000001E" w14:textId="77777777" w:rsidR="007D744F" w:rsidRDefault="007D744F">
      <w:pPr>
        <w:rPr>
          <w:rFonts w:ascii="Calibri" w:eastAsia="Calibri" w:hAnsi="Calibri" w:cs="Calibri"/>
        </w:rPr>
      </w:pPr>
    </w:p>
    <w:p w14:paraId="0000001F" w14:textId="7E39A828" w:rsidR="007D744F" w:rsidRDefault="00B80800">
      <w:pPr>
        <w:rPr>
          <w:rFonts w:ascii="Calibri" w:eastAsia="Calibri" w:hAnsi="Calibri" w:cs="Calibri"/>
        </w:rPr>
      </w:pPr>
      <w:r>
        <w:rPr>
          <w:rFonts w:ascii="Calibri" w:eastAsia="Calibri" w:hAnsi="Calibri" w:cs="Calibri"/>
          <w:b/>
          <w:bCs/>
        </w:rPr>
        <w:t>Scotty Elliot</w:t>
      </w:r>
      <w:r>
        <w:rPr>
          <w:rFonts w:ascii="Calibri" w:eastAsia="Calibri" w:hAnsi="Calibri" w:cs="Calibri"/>
        </w:rPr>
        <w:t>, Chief Distribution Officer for Health, shared his own perspective on two Expert Panel articles: “</w:t>
      </w:r>
      <w:hyperlink r:id="rId12">
        <w:r>
          <w:rPr>
            <w:rFonts w:ascii="Calibri" w:eastAsia="Calibri" w:hAnsi="Calibri" w:cs="Calibri"/>
            <w:color w:val="1155CC"/>
            <w:u w:val="single"/>
          </w:rPr>
          <w:t>Building Biz Momentum: 14 Ways To Turn Your Vision Into Reality</w:t>
        </w:r>
      </w:hyperlink>
      <w:r>
        <w:rPr>
          <w:rFonts w:ascii="Calibri" w:eastAsia="Calibri" w:hAnsi="Calibri" w:cs="Calibri"/>
        </w:rPr>
        <w:t>” and “</w:t>
      </w:r>
      <w:hyperlink r:id="rId13">
        <w:r>
          <w:rPr>
            <w:rFonts w:ascii="Calibri" w:eastAsia="Calibri" w:hAnsi="Calibri" w:cs="Calibri"/>
            <w:color w:val="1155CC"/>
            <w:u w:val="single"/>
          </w:rPr>
          <w:t>14 Proven Strategies For Developing An Effective Affiliate Program</w:t>
        </w:r>
      </w:hyperlink>
      <w:r>
        <w:rPr>
          <w:rFonts w:ascii="Calibri" w:eastAsia="Calibri" w:hAnsi="Calibri" w:cs="Calibri"/>
        </w:rPr>
        <w:t xml:space="preserve">.” Chief Lead Generation Officer </w:t>
      </w:r>
      <w:r>
        <w:rPr>
          <w:rFonts w:ascii="Calibri" w:eastAsia="Calibri" w:hAnsi="Calibri" w:cs="Calibri"/>
          <w:b/>
          <w:bCs/>
        </w:rPr>
        <w:t>William “Bill” DeCourcy</w:t>
      </w:r>
      <w:r>
        <w:rPr>
          <w:rFonts w:ascii="Calibri" w:eastAsia="Calibri" w:hAnsi="Calibri" w:cs="Calibri"/>
        </w:rPr>
        <w:t xml:space="preserve"> joined Scotty on two more Expert Panels, titled “</w:t>
      </w:r>
      <w:hyperlink r:id="rId14">
        <w:r>
          <w:rPr>
            <w:rFonts w:ascii="Calibri" w:eastAsia="Calibri" w:hAnsi="Calibri" w:cs="Calibri"/>
            <w:color w:val="1155CC"/>
            <w:u w:val="single"/>
          </w:rPr>
          <w:t>20 Business Development Pitfalls That Can Derail Growth</w:t>
        </w:r>
      </w:hyperlink>
      <w:r>
        <w:rPr>
          <w:rFonts w:ascii="Calibri" w:eastAsia="Calibri" w:hAnsi="Calibri" w:cs="Calibri"/>
        </w:rPr>
        <w:t>” and “</w:t>
      </w:r>
      <w:hyperlink r:id="rId15">
        <w:r>
          <w:rPr>
            <w:rFonts w:ascii="Calibri" w:eastAsia="Calibri" w:hAnsi="Calibri" w:cs="Calibri"/>
            <w:color w:val="1155CC"/>
            <w:u w:val="single"/>
          </w:rPr>
          <w:t>17 Job Components Biz Dev Leaders Love About Their Industry</w:t>
        </w:r>
      </w:hyperlink>
      <w:r>
        <w:rPr>
          <w:rFonts w:ascii="Calibri" w:eastAsia="Calibri" w:hAnsi="Calibri" w:cs="Calibri"/>
        </w:rPr>
        <w:t xml:space="preserve">.” </w:t>
      </w:r>
    </w:p>
    <w:p w14:paraId="00000020" w14:textId="77777777" w:rsidR="007D744F" w:rsidRDefault="007D744F">
      <w:pPr>
        <w:rPr>
          <w:rFonts w:ascii="Calibri" w:eastAsia="Calibri" w:hAnsi="Calibri" w:cs="Calibri"/>
        </w:rPr>
      </w:pPr>
    </w:p>
    <w:p w14:paraId="00000021" w14:textId="275C7C4E" w:rsidR="007D744F" w:rsidRDefault="00B80800">
      <w:pPr>
        <w:rPr>
          <w:rFonts w:ascii="Calibri" w:eastAsia="Calibri" w:hAnsi="Calibri" w:cs="Calibri"/>
        </w:rPr>
      </w:pPr>
      <w:r>
        <w:rPr>
          <w:rFonts w:ascii="Calibri" w:eastAsia="Calibri" w:hAnsi="Calibri" w:cs="Calibri"/>
        </w:rPr>
        <w:t>Separately, Bill lent his voice to other Expert Panels, including “</w:t>
      </w:r>
      <w:hyperlink r:id="rId16">
        <w:r>
          <w:rPr>
            <w:rFonts w:ascii="Calibri" w:eastAsia="Calibri" w:hAnsi="Calibri" w:cs="Calibri"/>
            <w:color w:val="1155CC"/>
            <w:u w:val="single"/>
          </w:rPr>
          <w:t>20 Business Development Trends Leaders Are Implementing In 2025</w:t>
        </w:r>
      </w:hyperlink>
      <w:r>
        <w:rPr>
          <w:rFonts w:ascii="Calibri" w:eastAsia="Calibri" w:hAnsi="Calibri" w:cs="Calibri"/>
        </w:rPr>
        <w:t>,” “</w:t>
      </w:r>
      <w:hyperlink r:id="rId17">
        <w:r>
          <w:rPr>
            <w:rFonts w:ascii="Calibri" w:eastAsia="Calibri" w:hAnsi="Calibri" w:cs="Calibri"/>
            <w:color w:val="1155CC"/>
            <w:u w:val="single"/>
          </w:rPr>
          <w:t>Eight Factors To Weigh Before Investing In A Co-Working Space Partnership</w:t>
        </w:r>
      </w:hyperlink>
      <w:r>
        <w:rPr>
          <w:rFonts w:ascii="Calibri" w:eastAsia="Calibri" w:hAnsi="Calibri" w:cs="Calibri"/>
        </w:rPr>
        <w:t>,” and “</w:t>
      </w:r>
      <w:hyperlink r:id="rId18">
        <w:r>
          <w:rPr>
            <w:rFonts w:ascii="Calibri" w:eastAsia="Calibri" w:hAnsi="Calibri" w:cs="Calibri"/>
            <w:color w:val="1155CC"/>
            <w:u w:val="single"/>
          </w:rPr>
          <w:t>16 Smarter Strategies For Generating Leads In A Tough Economy</w:t>
        </w:r>
      </w:hyperlink>
      <w:r>
        <w:rPr>
          <w:rFonts w:ascii="Calibri" w:eastAsia="Calibri" w:hAnsi="Calibri" w:cs="Calibri"/>
        </w:rPr>
        <w:t xml:space="preserve">.” He also penned a </w:t>
      </w:r>
      <w:r>
        <w:rPr>
          <w:rFonts w:ascii="Calibri" w:eastAsia="Calibri" w:hAnsi="Calibri" w:cs="Calibri"/>
        </w:rPr>
        <w:lastRenderedPageBreak/>
        <w:t>full Forbes Council article outlining several state-of-the-art strategies to update the traditional sales funnel, titled “</w:t>
      </w:r>
      <w:hyperlink r:id="rId19">
        <w:r>
          <w:rPr>
            <w:rFonts w:ascii="Calibri" w:eastAsia="Calibri" w:hAnsi="Calibri" w:cs="Calibri"/>
            <w:color w:val="1155CC"/>
            <w:u w:val="single"/>
          </w:rPr>
          <w:t>Why Your Sales Funnel Is Leaking (And 5 Ways To Fix It)</w:t>
        </w:r>
      </w:hyperlink>
      <w:r>
        <w:rPr>
          <w:rFonts w:ascii="Calibri" w:eastAsia="Calibri" w:hAnsi="Calibri" w:cs="Calibri"/>
        </w:rPr>
        <w:t>.”</w:t>
      </w:r>
    </w:p>
    <w:p w14:paraId="00000022" w14:textId="77777777" w:rsidR="007D744F" w:rsidRDefault="007D744F">
      <w:pPr>
        <w:rPr>
          <w:rFonts w:ascii="Calibri" w:eastAsia="Calibri" w:hAnsi="Calibri" w:cs="Calibri"/>
        </w:rPr>
      </w:pPr>
    </w:p>
    <w:p w14:paraId="00000023" w14:textId="77777777" w:rsidR="007D744F" w:rsidRDefault="00B80800">
      <w:pPr>
        <w:rPr>
          <w:rFonts w:ascii="Calibri" w:eastAsia="Calibri" w:hAnsi="Calibri" w:cs="Calibri"/>
          <w:b/>
          <w:bCs/>
        </w:rPr>
      </w:pPr>
      <w:r>
        <w:rPr>
          <w:rFonts w:ascii="Calibri" w:eastAsia="Calibri" w:hAnsi="Calibri" w:cs="Calibri"/>
          <w:b/>
          <w:bCs/>
        </w:rPr>
        <w:t>Increased Thought Leadership on InsuranceNewsNet</w:t>
      </w:r>
    </w:p>
    <w:p w14:paraId="00000024" w14:textId="77777777" w:rsidR="007D744F" w:rsidRDefault="007D744F">
      <w:pPr>
        <w:rPr>
          <w:rFonts w:ascii="Calibri" w:eastAsia="Calibri" w:hAnsi="Calibri" w:cs="Calibri"/>
          <w:b/>
          <w:bCs/>
        </w:rPr>
      </w:pPr>
    </w:p>
    <w:p w14:paraId="00000025" w14:textId="44E844E0" w:rsidR="007D744F" w:rsidRDefault="00B80800">
      <w:pPr>
        <w:rPr>
          <w:rFonts w:ascii="Calibri" w:eastAsia="Calibri" w:hAnsi="Calibri" w:cs="Calibri"/>
        </w:rPr>
      </w:pPr>
      <w:r>
        <w:rPr>
          <w:rFonts w:ascii="Calibri" w:eastAsia="Calibri" w:hAnsi="Calibri" w:cs="Calibri"/>
        </w:rPr>
        <w:t>AmeriLife has been ramping up its thought leadership efforts on InsuranceNewsNet (INN), one of the industry's most comprehensive news sites. Among those was another piece by Bill DeCourcy,  “</w:t>
      </w:r>
      <w:hyperlink r:id="rId20">
        <w:r>
          <w:rPr>
            <w:rFonts w:ascii="Calibri" w:eastAsia="Calibri" w:hAnsi="Calibri" w:cs="Calibri"/>
            <w:color w:val="1155CC"/>
            <w:u w:val="single"/>
          </w:rPr>
          <w:t>Personalization and Digital Playbooks: Leading the Way in Life Insurance</w:t>
        </w:r>
      </w:hyperlink>
      <w:r>
        <w:rPr>
          <w:rFonts w:ascii="Calibri" w:eastAsia="Calibri" w:hAnsi="Calibri" w:cs="Calibri"/>
        </w:rPr>
        <w:t>.”</w:t>
      </w:r>
    </w:p>
    <w:p w14:paraId="00000026" w14:textId="77777777" w:rsidR="007D744F" w:rsidRDefault="007D744F">
      <w:pPr>
        <w:rPr>
          <w:rFonts w:ascii="Calibri" w:eastAsia="Calibri" w:hAnsi="Calibri" w:cs="Calibri"/>
        </w:rPr>
      </w:pPr>
    </w:p>
    <w:p w14:paraId="00000027" w14:textId="77777777" w:rsidR="007D744F" w:rsidRDefault="00B80800">
      <w:pPr>
        <w:rPr>
          <w:rFonts w:ascii="Calibri" w:eastAsia="Calibri" w:hAnsi="Calibri" w:cs="Calibri"/>
        </w:rPr>
      </w:pPr>
      <w:r>
        <w:rPr>
          <w:rFonts w:ascii="Calibri" w:eastAsia="Calibri" w:hAnsi="Calibri" w:cs="Calibri"/>
        </w:rPr>
        <w:t xml:space="preserve">In addition, </w:t>
      </w:r>
      <w:r>
        <w:rPr>
          <w:rFonts w:ascii="Calibri" w:eastAsia="Calibri" w:hAnsi="Calibri" w:cs="Calibri"/>
          <w:b/>
          <w:bCs/>
        </w:rPr>
        <w:t>Steve Patton</w:t>
      </w:r>
      <w:r>
        <w:rPr>
          <w:rFonts w:ascii="Calibri" w:eastAsia="Calibri" w:hAnsi="Calibri" w:cs="Calibri"/>
        </w:rPr>
        <w:t>, Senior Vice President of Simplified Solutions, Life and Health Brokerage Distribution, wrote an article titled “</w:t>
      </w:r>
      <w:hyperlink r:id="rId21">
        <w:r>
          <w:rPr>
            <w:rFonts w:ascii="Calibri" w:eastAsia="Calibri" w:hAnsi="Calibri" w:cs="Calibri"/>
            <w:color w:val="1155CC"/>
            <w:u w:val="single"/>
          </w:rPr>
          <w:t>High-Deductible Med Supp G + Hospital Indemnity = A Win for Clients</w:t>
        </w:r>
      </w:hyperlink>
      <w:r>
        <w:rPr>
          <w:rFonts w:ascii="Calibri" w:eastAsia="Calibri" w:hAnsi="Calibri" w:cs="Calibri"/>
        </w:rPr>
        <w:t xml:space="preserve">,” and </w:t>
      </w:r>
      <w:r>
        <w:rPr>
          <w:rFonts w:ascii="Calibri" w:eastAsia="Calibri" w:hAnsi="Calibri" w:cs="Calibri"/>
          <w:b/>
          <w:bCs/>
        </w:rPr>
        <w:t>Robert Bache</w:t>
      </w:r>
      <w:r>
        <w:rPr>
          <w:rFonts w:ascii="Calibri" w:eastAsia="Calibri" w:hAnsi="Calibri" w:cs="Calibri"/>
        </w:rPr>
        <w:t>, Vice President of Health and founder of Senior Healthcare Direct, published a piece called “</w:t>
      </w:r>
      <w:hyperlink r:id="rId22">
        <w:r>
          <w:rPr>
            <w:rFonts w:ascii="Calibri" w:eastAsia="Calibri" w:hAnsi="Calibri" w:cs="Calibri"/>
            <w:color w:val="1155CC"/>
            <w:u w:val="single"/>
          </w:rPr>
          <w:t>Medicare AEP: The Super Bowl of Our Industry</w:t>
        </w:r>
      </w:hyperlink>
      <w:r>
        <w:rPr>
          <w:rFonts w:ascii="Calibri" w:eastAsia="Calibri" w:hAnsi="Calibri" w:cs="Calibri"/>
        </w:rPr>
        <w:t>.”</w:t>
      </w:r>
    </w:p>
    <w:p w14:paraId="00000028" w14:textId="77777777" w:rsidR="007D744F" w:rsidRDefault="007D744F">
      <w:pPr>
        <w:rPr>
          <w:rFonts w:ascii="Calibri" w:eastAsia="Calibri" w:hAnsi="Calibri" w:cs="Calibri"/>
        </w:rPr>
      </w:pPr>
    </w:p>
    <w:p w14:paraId="00000029" w14:textId="77777777" w:rsidR="007D744F" w:rsidRDefault="00B80800">
      <w:pPr>
        <w:rPr>
          <w:rFonts w:ascii="Calibri" w:eastAsia="Calibri" w:hAnsi="Calibri" w:cs="Calibri"/>
        </w:rPr>
      </w:pPr>
      <w:r>
        <w:rPr>
          <w:rFonts w:ascii="Calibri" w:eastAsia="Calibri" w:hAnsi="Calibri" w:cs="Calibri"/>
        </w:rPr>
        <w:t>President of Wholesale Health Affiliate Partners</w:t>
      </w:r>
      <w:r>
        <w:rPr>
          <w:rFonts w:ascii="Calibri" w:eastAsia="Calibri" w:hAnsi="Calibri" w:cs="Calibri"/>
          <w:b/>
          <w:bCs/>
        </w:rPr>
        <w:t xml:space="preserve"> Bryan Keeven</w:t>
      </w:r>
      <w:r>
        <w:rPr>
          <w:rFonts w:ascii="Calibri" w:eastAsia="Calibri" w:hAnsi="Calibri" w:cs="Calibri"/>
        </w:rPr>
        <w:t xml:space="preserve"> reinforced the indispensable role of agents in “</w:t>
      </w:r>
      <w:hyperlink r:id="rId23">
        <w:r>
          <w:rPr>
            <w:rFonts w:ascii="Calibri" w:eastAsia="Calibri" w:hAnsi="Calibri" w:cs="Calibri"/>
            <w:color w:val="1155CC"/>
            <w:u w:val="single"/>
          </w:rPr>
          <w:t>Medicare Clients Need You to Master the Art of AEP</w:t>
        </w:r>
      </w:hyperlink>
      <w:r>
        <w:rPr>
          <w:rFonts w:ascii="Calibri" w:eastAsia="Calibri" w:hAnsi="Calibri" w:cs="Calibri"/>
        </w:rPr>
        <w:t xml:space="preserve">,” and </w:t>
      </w:r>
      <w:r>
        <w:rPr>
          <w:rFonts w:ascii="Calibri" w:eastAsia="Calibri" w:hAnsi="Calibri" w:cs="Calibri"/>
          <w:b/>
          <w:bCs/>
        </w:rPr>
        <w:t>Brian Luben</w:t>
      </w:r>
      <w:r>
        <w:rPr>
          <w:rFonts w:ascii="Calibri" w:eastAsia="Calibri" w:hAnsi="Calibri" w:cs="Calibri"/>
        </w:rPr>
        <w:t>, Vice President of Affiliate Partnerships, broke down the key questions they will face during the busy season in “</w:t>
      </w:r>
      <w:hyperlink r:id="rId24">
        <w:r>
          <w:rPr>
            <w:rFonts w:ascii="Calibri" w:eastAsia="Calibri" w:hAnsi="Calibri" w:cs="Calibri"/>
            <w:color w:val="1155CC"/>
            <w:u w:val="single"/>
          </w:rPr>
          <w:t>6 Client Questions You Must Answer During AEP</w:t>
        </w:r>
      </w:hyperlink>
      <w:r>
        <w:rPr>
          <w:rFonts w:ascii="Calibri" w:eastAsia="Calibri" w:hAnsi="Calibri" w:cs="Calibri"/>
        </w:rPr>
        <w:t>.”</w:t>
      </w:r>
    </w:p>
    <w:p w14:paraId="0000002A" w14:textId="77777777" w:rsidR="007D744F" w:rsidRDefault="007D744F">
      <w:pPr>
        <w:rPr>
          <w:rFonts w:ascii="Calibri" w:eastAsia="Calibri" w:hAnsi="Calibri" w:cs="Calibri"/>
        </w:rPr>
      </w:pPr>
    </w:p>
    <w:p w14:paraId="0000002B" w14:textId="2E37803C" w:rsidR="007D744F" w:rsidRDefault="00B80800">
      <w:pPr>
        <w:rPr>
          <w:rFonts w:ascii="Calibri" w:eastAsia="Calibri" w:hAnsi="Calibri" w:cs="Calibri"/>
        </w:rPr>
      </w:pPr>
      <w:r>
        <w:rPr>
          <w:rFonts w:ascii="Calibri" w:eastAsia="Calibri" w:hAnsi="Calibri" w:cs="Calibri"/>
        </w:rPr>
        <w:t xml:space="preserve">Affiliate leaders also shared their perspectives with INN readers. Gordon Marketing Chief Sales Officer, </w:t>
      </w:r>
      <w:r>
        <w:rPr>
          <w:rFonts w:ascii="Calibri" w:eastAsia="Calibri" w:hAnsi="Calibri" w:cs="Calibri"/>
          <w:b/>
          <w:bCs/>
        </w:rPr>
        <w:t>Randy Pierson</w:t>
      </w:r>
      <w:r>
        <w:rPr>
          <w:rFonts w:ascii="Calibri" w:eastAsia="Calibri" w:hAnsi="Calibri" w:cs="Calibri"/>
        </w:rPr>
        <w:t>, addressed questionable life insurance sales tactics in “</w:t>
      </w:r>
      <w:hyperlink r:id="rId25">
        <w:r>
          <w:rPr>
            <w:rFonts w:ascii="Calibri" w:eastAsia="Calibri" w:hAnsi="Calibri" w:cs="Calibri"/>
            <w:color w:val="1155CC"/>
            <w:u w:val="single"/>
          </w:rPr>
          <w:t>Ethical Practices for Marketing and Selling IUL</w:t>
        </w:r>
      </w:hyperlink>
      <w:r>
        <w:rPr>
          <w:rFonts w:ascii="Calibri" w:eastAsia="Calibri" w:hAnsi="Calibri" w:cs="Calibri"/>
        </w:rPr>
        <w:t>.” Chris</w:t>
      </w:r>
      <w:r>
        <w:rPr>
          <w:rFonts w:ascii="Calibri" w:eastAsia="Calibri" w:hAnsi="Calibri" w:cs="Calibri"/>
          <w:b/>
          <w:bCs/>
        </w:rPr>
        <w:t xml:space="preserve"> Seats</w:t>
      </w:r>
      <w:r>
        <w:rPr>
          <w:rFonts w:ascii="Calibri" w:eastAsia="Calibri" w:hAnsi="Calibri" w:cs="Calibri"/>
        </w:rPr>
        <w:t>, President of V2 Marketing, emphasized the importance of careful timing in “</w:t>
      </w:r>
      <w:hyperlink r:id="rId26">
        <w:r>
          <w:rPr>
            <w:rFonts w:ascii="Calibri" w:eastAsia="Calibri" w:hAnsi="Calibri" w:cs="Calibri"/>
            <w:color w:val="1155CC"/>
            <w:u w:val="single"/>
          </w:rPr>
          <w:t>The Right Moment for a Charitable Gift Annuity</w:t>
        </w:r>
      </w:hyperlink>
      <w:r>
        <w:rPr>
          <w:rFonts w:ascii="Calibri" w:eastAsia="Calibri" w:hAnsi="Calibri" w:cs="Calibri"/>
        </w:rPr>
        <w:t>.”</w:t>
      </w:r>
    </w:p>
    <w:p w14:paraId="0000002C" w14:textId="77777777" w:rsidR="007D744F" w:rsidRDefault="007D744F">
      <w:pPr>
        <w:rPr>
          <w:rFonts w:ascii="Calibri" w:eastAsia="Calibri" w:hAnsi="Calibri" w:cs="Calibri"/>
        </w:rPr>
      </w:pPr>
    </w:p>
    <w:p w14:paraId="0000002D" w14:textId="77777777" w:rsidR="007D744F" w:rsidRDefault="00B80800">
      <w:pPr>
        <w:rPr>
          <w:rFonts w:ascii="Calibri" w:eastAsia="Calibri" w:hAnsi="Calibri" w:cs="Calibri"/>
        </w:rPr>
      </w:pPr>
      <w:r>
        <w:rPr>
          <w:rFonts w:ascii="Calibri" w:eastAsia="Calibri" w:hAnsi="Calibri" w:cs="Calibri"/>
          <w:b/>
          <w:bCs/>
        </w:rPr>
        <w:t xml:space="preserve">Dean </w:t>
      </w:r>
      <w:proofErr w:type="spellStart"/>
      <w:r>
        <w:rPr>
          <w:rFonts w:ascii="Calibri" w:eastAsia="Calibri" w:hAnsi="Calibri" w:cs="Calibri"/>
          <w:b/>
          <w:bCs/>
        </w:rPr>
        <w:t>Knieps</w:t>
      </w:r>
      <w:proofErr w:type="spellEnd"/>
      <w:r>
        <w:rPr>
          <w:rFonts w:ascii="Calibri" w:eastAsia="Calibri" w:hAnsi="Calibri" w:cs="Calibri"/>
        </w:rPr>
        <w:t>, internal wholesaler at KME Insurance Brokerage, explored the future of indexed universal life insurance in “</w:t>
      </w:r>
      <w:hyperlink r:id="rId27">
        <w:r>
          <w:rPr>
            <w:rFonts w:ascii="Calibri" w:eastAsia="Calibri" w:hAnsi="Calibri" w:cs="Calibri"/>
            <w:color w:val="1155CC"/>
            <w:u w:val="single"/>
          </w:rPr>
          <w:t>IUL: Are You Ready for What’s Next?</w:t>
        </w:r>
      </w:hyperlink>
      <w:r>
        <w:rPr>
          <w:rFonts w:ascii="Calibri" w:eastAsia="Calibri" w:hAnsi="Calibri" w:cs="Calibri"/>
        </w:rPr>
        <w:t xml:space="preserve">”, and </w:t>
      </w:r>
      <w:r>
        <w:rPr>
          <w:rFonts w:ascii="Calibri" w:eastAsia="Calibri" w:hAnsi="Calibri" w:cs="Calibri"/>
          <w:b/>
          <w:bCs/>
        </w:rPr>
        <w:t>Ian McDowell</w:t>
      </w:r>
      <w:r>
        <w:rPr>
          <w:rFonts w:ascii="Calibri" w:eastAsia="Calibri" w:hAnsi="Calibri" w:cs="Calibri"/>
        </w:rPr>
        <w:t>, life wholesaler at TruChoice Financial Group, analyzed how a holistic approach can boost referrals in “</w:t>
      </w:r>
      <w:hyperlink r:id="rId28">
        <w:r>
          <w:rPr>
            <w:rFonts w:ascii="Calibri" w:eastAsia="Calibri" w:hAnsi="Calibri" w:cs="Calibri"/>
            <w:color w:val="1155CC"/>
            <w:u w:val="single"/>
          </w:rPr>
          <w:t>Life Insurance and Estate Planning: Forge a Powerful Referral Channel</w:t>
        </w:r>
      </w:hyperlink>
      <w:r>
        <w:rPr>
          <w:rFonts w:ascii="Calibri" w:eastAsia="Calibri" w:hAnsi="Calibri" w:cs="Calibri"/>
        </w:rPr>
        <w:t>.”</w:t>
      </w:r>
    </w:p>
    <w:p w14:paraId="0000002E" w14:textId="77777777" w:rsidR="007D744F" w:rsidRDefault="007D744F">
      <w:pPr>
        <w:rPr>
          <w:rFonts w:ascii="Calibri" w:eastAsia="Calibri" w:hAnsi="Calibri" w:cs="Calibri"/>
        </w:rPr>
      </w:pPr>
    </w:p>
    <w:p w14:paraId="1F6FB77E" w14:textId="22AB9B14" w:rsidR="0024143A" w:rsidRDefault="0024143A">
      <w:pPr>
        <w:rPr>
          <w:rFonts w:ascii="Calibri" w:eastAsia="Calibri" w:hAnsi="Calibri" w:cs="Calibri"/>
          <w:b/>
          <w:bCs/>
        </w:rPr>
      </w:pPr>
      <w:r w:rsidRPr="0024143A">
        <w:rPr>
          <w:rFonts w:ascii="Calibri" w:eastAsia="Calibri" w:hAnsi="Calibri" w:cs="Calibri"/>
          <w:b/>
          <w:bCs/>
          <w:highlight w:val="yellow"/>
        </w:rPr>
        <w:t>SEO</w:t>
      </w:r>
    </w:p>
    <w:p w14:paraId="56BC01EE" w14:textId="77777777" w:rsidR="0024143A" w:rsidRDefault="0024143A">
      <w:pPr>
        <w:rPr>
          <w:rFonts w:ascii="Calibri" w:eastAsia="Calibri" w:hAnsi="Calibri" w:cs="Calibri"/>
          <w:b/>
          <w:bCs/>
        </w:rPr>
      </w:pPr>
    </w:p>
    <w:p w14:paraId="08711CA9" w14:textId="77777777" w:rsidR="004C5E36" w:rsidRPr="004C5E36" w:rsidRDefault="004C5E36" w:rsidP="004C5E36">
      <w:pPr>
        <w:rPr>
          <w:rFonts w:ascii="Calibri" w:eastAsia="Calibri" w:hAnsi="Calibri" w:cs="Calibri"/>
          <w:b/>
          <w:bCs/>
        </w:rPr>
      </w:pPr>
      <w:r w:rsidRPr="004C5E36">
        <w:rPr>
          <w:rFonts w:ascii="Calibri" w:eastAsia="Calibri" w:hAnsi="Calibri" w:cs="Calibri"/>
          <w:b/>
          <w:bCs/>
        </w:rPr>
        <w:t>Here are the SEO details and recommendations for this AmeriLife monthly news roundup article:</w:t>
      </w:r>
    </w:p>
    <w:p w14:paraId="76653F3B" w14:textId="77777777" w:rsidR="004C5E36" w:rsidRPr="004C5E36" w:rsidRDefault="004C5E36" w:rsidP="004C5E36">
      <w:pPr>
        <w:rPr>
          <w:rFonts w:ascii="Calibri" w:eastAsia="Calibri" w:hAnsi="Calibri" w:cs="Calibri"/>
          <w:b/>
          <w:bCs/>
        </w:rPr>
      </w:pPr>
    </w:p>
    <w:p w14:paraId="2537B159" w14:textId="77777777" w:rsidR="004C5E36" w:rsidRPr="004C5E36" w:rsidRDefault="004C5E36" w:rsidP="004C5E36">
      <w:pPr>
        <w:rPr>
          <w:rFonts w:ascii="Calibri" w:eastAsia="Calibri" w:hAnsi="Calibri" w:cs="Calibri"/>
          <w:b/>
          <w:bCs/>
        </w:rPr>
      </w:pPr>
      <w:r w:rsidRPr="004C5E36">
        <w:rPr>
          <w:rFonts w:ascii="Calibri" w:eastAsia="Calibri" w:hAnsi="Calibri" w:cs="Calibri"/>
          <w:b/>
          <w:bCs/>
        </w:rPr>
        <w:t xml:space="preserve">Focus </w:t>
      </w:r>
      <w:proofErr w:type="spellStart"/>
      <w:r w:rsidRPr="004C5E36">
        <w:rPr>
          <w:rFonts w:ascii="Calibri" w:eastAsia="Calibri" w:hAnsi="Calibri" w:cs="Calibri"/>
          <w:b/>
          <w:bCs/>
        </w:rPr>
        <w:t>Keyphrase</w:t>
      </w:r>
      <w:proofErr w:type="spellEnd"/>
      <w:r w:rsidRPr="004C5E36">
        <w:rPr>
          <w:rFonts w:ascii="Calibri" w:eastAsia="Calibri" w:hAnsi="Calibri" w:cs="Calibri"/>
          <w:b/>
          <w:bCs/>
        </w:rPr>
        <w:t xml:space="preserve"> (&lt;=4 words):</w:t>
      </w:r>
    </w:p>
    <w:p w14:paraId="649B60FF" w14:textId="77777777" w:rsidR="004C5E36" w:rsidRPr="004C5E36" w:rsidRDefault="004C5E36" w:rsidP="004C5E36">
      <w:pPr>
        <w:rPr>
          <w:rFonts w:ascii="Calibri" w:eastAsia="Calibri" w:hAnsi="Calibri" w:cs="Calibri"/>
          <w:b/>
          <w:bCs/>
        </w:rPr>
      </w:pPr>
      <w:r w:rsidRPr="004C5E36">
        <w:rPr>
          <w:rFonts w:ascii="Calibri" w:eastAsia="Calibri" w:hAnsi="Calibri" w:cs="Calibri"/>
          <w:b/>
          <w:bCs/>
        </w:rPr>
        <w:t>AmeriLife AEP news</w:t>
      </w:r>
    </w:p>
    <w:p w14:paraId="37E50349" w14:textId="77777777" w:rsidR="004C5E36" w:rsidRPr="004C5E36" w:rsidRDefault="004C5E36" w:rsidP="004C5E36">
      <w:pPr>
        <w:rPr>
          <w:rFonts w:ascii="Calibri" w:eastAsia="Calibri" w:hAnsi="Calibri" w:cs="Calibri"/>
          <w:b/>
          <w:bCs/>
        </w:rPr>
      </w:pPr>
    </w:p>
    <w:p w14:paraId="67BBC987" w14:textId="77777777" w:rsidR="004C5E36" w:rsidRPr="004C5E36" w:rsidRDefault="004C5E36" w:rsidP="004C5E36">
      <w:pPr>
        <w:rPr>
          <w:rFonts w:ascii="Calibri" w:eastAsia="Calibri" w:hAnsi="Calibri" w:cs="Calibri"/>
          <w:b/>
          <w:bCs/>
        </w:rPr>
      </w:pPr>
      <w:r w:rsidRPr="004C5E36">
        <w:rPr>
          <w:rFonts w:ascii="Calibri" w:eastAsia="Calibri" w:hAnsi="Calibri" w:cs="Calibri"/>
          <w:b/>
          <w:bCs/>
        </w:rPr>
        <w:t>Category(</w:t>
      </w:r>
      <w:proofErr w:type="spellStart"/>
      <w:r w:rsidRPr="004C5E36">
        <w:rPr>
          <w:rFonts w:ascii="Calibri" w:eastAsia="Calibri" w:hAnsi="Calibri" w:cs="Calibri"/>
          <w:b/>
          <w:bCs/>
        </w:rPr>
        <w:t>ies</w:t>
      </w:r>
      <w:proofErr w:type="spellEnd"/>
      <w:r w:rsidRPr="004C5E36">
        <w:rPr>
          <w:rFonts w:ascii="Calibri" w:eastAsia="Calibri" w:hAnsi="Calibri" w:cs="Calibri"/>
          <w:b/>
          <w:bCs/>
        </w:rPr>
        <w:t>):</w:t>
      </w:r>
    </w:p>
    <w:p w14:paraId="2A2F4139" w14:textId="77777777" w:rsidR="004C5E36" w:rsidRPr="004C5E36" w:rsidRDefault="004C5E36" w:rsidP="004C5E36">
      <w:pPr>
        <w:rPr>
          <w:rFonts w:ascii="Calibri" w:eastAsia="Calibri" w:hAnsi="Calibri" w:cs="Calibri"/>
          <w:b/>
          <w:bCs/>
        </w:rPr>
      </w:pPr>
      <w:r w:rsidRPr="004C5E36">
        <w:rPr>
          <w:rFonts w:ascii="Calibri" w:eastAsia="Calibri" w:hAnsi="Calibri" w:cs="Calibri"/>
          <w:b/>
          <w:bCs/>
        </w:rPr>
        <w:t>Company News, Awards &amp; Recognition, Thought Leadership</w:t>
      </w:r>
    </w:p>
    <w:p w14:paraId="71E5E0E0" w14:textId="77777777" w:rsidR="004C5E36" w:rsidRPr="004C5E36" w:rsidRDefault="004C5E36" w:rsidP="004C5E36">
      <w:pPr>
        <w:rPr>
          <w:rFonts w:ascii="Calibri" w:eastAsia="Calibri" w:hAnsi="Calibri" w:cs="Calibri"/>
          <w:b/>
          <w:bCs/>
        </w:rPr>
      </w:pPr>
    </w:p>
    <w:p w14:paraId="1AF0E1EB" w14:textId="77777777" w:rsidR="004C5E36" w:rsidRPr="004C5E36" w:rsidRDefault="004C5E36" w:rsidP="004C5E36">
      <w:pPr>
        <w:rPr>
          <w:rFonts w:ascii="Calibri" w:eastAsia="Calibri" w:hAnsi="Calibri" w:cs="Calibri"/>
          <w:b/>
          <w:bCs/>
        </w:rPr>
      </w:pPr>
      <w:r w:rsidRPr="004C5E36">
        <w:rPr>
          <w:rFonts w:ascii="Calibri" w:eastAsia="Calibri" w:hAnsi="Calibri" w:cs="Calibri"/>
          <w:b/>
          <w:bCs/>
        </w:rPr>
        <w:t>Tags:</w:t>
      </w:r>
    </w:p>
    <w:p w14:paraId="2617C79E" w14:textId="77777777" w:rsidR="004C5E36" w:rsidRPr="004C5E36" w:rsidRDefault="004C5E36" w:rsidP="004C5E36">
      <w:pPr>
        <w:rPr>
          <w:rFonts w:ascii="Calibri" w:eastAsia="Calibri" w:hAnsi="Calibri" w:cs="Calibri"/>
          <w:b/>
          <w:bCs/>
        </w:rPr>
      </w:pPr>
      <w:r w:rsidRPr="004C5E36">
        <w:rPr>
          <w:rFonts w:ascii="Calibri" w:eastAsia="Calibri" w:hAnsi="Calibri" w:cs="Calibri"/>
          <w:b/>
          <w:bCs/>
        </w:rPr>
        <w:lastRenderedPageBreak/>
        <w:t>AmeriLife AEP news, Inc. Power Partner Award, LeadStar, EnrollHere, Forbes Councils, InsuranceNewsNet, Mike Vietri, Scotty Elliot, Bill DeCourcy, Bryan Keeven, Medicare AEP, lead generation, AEP 2025, affiliate partnerships</w:t>
      </w:r>
    </w:p>
    <w:p w14:paraId="7951CAAB" w14:textId="77777777" w:rsidR="004C5E36" w:rsidRPr="004C5E36" w:rsidRDefault="004C5E36" w:rsidP="004C5E36">
      <w:pPr>
        <w:rPr>
          <w:rFonts w:ascii="Calibri" w:eastAsia="Calibri" w:hAnsi="Calibri" w:cs="Calibri"/>
          <w:b/>
          <w:bCs/>
        </w:rPr>
      </w:pPr>
    </w:p>
    <w:p w14:paraId="51D8ECE5" w14:textId="77777777" w:rsidR="004C5E36" w:rsidRPr="004C5E36" w:rsidRDefault="004C5E36" w:rsidP="004C5E36">
      <w:pPr>
        <w:rPr>
          <w:rFonts w:ascii="Calibri" w:eastAsia="Calibri" w:hAnsi="Calibri" w:cs="Calibri"/>
          <w:b/>
          <w:bCs/>
        </w:rPr>
      </w:pPr>
      <w:r w:rsidRPr="004C5E36">
        <w:rPr>
          <w:rFonts w:ascii="Calibri" w:eastAsia="Calibri" w:hAnsi="Calibri" w:cs="Calibri"/>
          <w:b/>
          <w:bCs/>
        </w:rPr>
        <w:t xml:space="preserve">SEO Title (&lt;=60 chars; must include focus </w:t>
      </w:r>
      <w:proofErr w:type="spellStart"/>
      <w:r w:rsidRPr="004C5E36">
        <w:rPr>
          <w:rFonts w:ascii="Calibri" w:eastAsia="Calibri" w:hAnsi="Calibri" w:cs="Calibri"/>
          <w:b/>
          <w:bCs/>
        </w:rPr>
        <w:t>keyphrase</w:t>
      </w:r>
      <w:proofErr w:type="spellEnd"/>
      <w:r w:rsidRPr="004C5E36">
        <w:rPr>
          <w:rFonts w:ascii="Calibri" w:eastAsia="Calibri" w:hAnsi="Calibri" w:cs="Calibri"/>
          <w:b/>
          <w:bCs/>
        </w:rPr>
        <w:t>):</w:t>
      </w:r>
    </w:p>
    <w:p w14:paraId="0A04E0E4" w14:textId="77777777" w:rsidR="004C5E36" w:rsidRPr="004C5E36" w:rsidRDefault="004C5E36" w:rsidP="004C5E36">
      <w:pPr>
        <w:rPr>
          <w:rFonts w:ascii="Calibri" w:eastAsia="Calibri" w:hAnsi="Calibri" w:cs="Calibri"/>
          <w:b/>
          <w:bCs/>
        </w:rPr>
      </w:pPr>
      <w:r w:rsidRPr="004C5E36">
        <w:rPr>
          <w:rFonts w:ascii="Calibri" w:eastAsia="Calibri" w:hAnsi="Calibri" w:cs="Calibri"/>
          <w:b/>
          <w:bCs/>
        </w:rPr>
        <w:t>AmeriLife AEP News: Awards &amp; Thought Leadership</w:t>
      </w:r>
    </w:p>
    <w:p w14:paraId="78343A2E" w14:textId="77777777" w:rsidR="004C5E36" w:rsidRPr="004C5E36" w:rsidRDefault="004C5E36" w:rsidP="004C5E36">
      <w:pPr>
        <w:rPr>
          <w:rFonts w:ascii="Calibri" w:eastAsia="Calibri" w:hAnsi="Calibri" w:cs="Calibri"/>
          <w:b/>
          <w:bCs/>
        </w:rPr>
      </w:pPr>
    </w:p>
    <w:p w14:paraId="06A8EF20" w14:textId="77777777" w:rsidR="004C5E36" w:rsidRPr="004C5E36" w:rsidRDefault="004C5E36" w:rsidP="004C5E36">
      <w:pPr>
        <w:rPr>
          <w:rFonts w:ascii="Calibri" w:eastAsia="Calibri" w:hAnsi="Calibri" w:cs="Calibri"/>
          <w:b/>
          <w:bCs/>
        </w:rPr>
      </w:pPr>
      <w:r w:rsidRPr="004C5E36">
        <w:rPr>
          <w:rFonts w:ascii="Calibri" w:eastAsia="Calibri" w:hAnsi="Calibri" w:cs="Calibri"/>
          <w:b/>
          <w:bCs/>
        </w:rPr>
        <w:t xml:space="preserve">Meta Description (&lt;=156 chars; must include focus </w:t>
      </w:r>
      <w:proofErr w:type="spellStart"/>
      <w:r w:rsidRPr="004C5E36">
        <w:rPr>
          <w:rFonts w:ascii="Calibri" w:eastAsia="Calibri" w:hAnsi="Calibri" w:cs="Calibri"/>
          <w:b/>
          <w:bCs/>
        </w:rPr>
        <w:t>keyphrase</w:t>
      </w:r>
      <w:proofErr w:type="spellEnd"/>
      <w:r w:rsidRPr="004C5E36">
        <w:rPr>
          <w:rFonts w:ascii="Calibri" w:eastAsia="Calibri" w:hAnsi="Calibri" w:cs="Calibri"/>
          <w:b/>
          <w:bCs/>
        </w:rPr>
        <w:t>):</w:t>
      </w:r>
    </w:p>
    <w:p w14:paraId="19EA4E35" w14:textId="77777777" w:rsidR="004C5E36" w:rsidRPr="004C5E36" w:rsidRDefault="004C5E36" w:rsidP="004C5E36">
      <w:pPr>
        <w:rPr>
          <w:rFonts w:ascii="Calibri" w:eastAsia="Calibri" w:hAnsi="Calibri" w:cs="Calibri"/>
          <w:b/>
          <w:bCs/>
        </w:rPr>
      </w:pPr>
      <w:r w:rsidRPr="004C5E36">
        <w:rPr>
          <w:rFonts w:ascii="Calibri" w:eastAsia="Calibri" w:hAnsi="Calibri" w:cs="Calibri"/>
          <w:b/>
          <w:bCs/>
        </w:rPr>
        <w:t>Explore AmeriLife AEP news: Inc. Power Partner Award, LeadStar's 64% lead cost reduction, and thought leadership on Forbes and InsuranceNewsNet.</w:t>
      </w:r>
    </w:p>
    <w:p w14:paraId="4CC707D7" w14:textId="77777777" w:rsidR="004C5E36" w:rsidRPr="004C5E36" w:rsidRDefault="004C5E36" w:rsidP="004C5E36">
      <w:pPr>
        <w:rPr>
          <w:rFonts w:ascii="Calibri" w:eastAsia="Calibri" w:hAnsi="Calibri" w:cs="Calibri"/>
          <w:b/>
          <w:bCs/>
        </w:rPr>
      </w:pPr>
    </w:p>
    <w:p w14:paraId="0A84B2FA" w14:textId="77777777" w:rsidR="004C5E36" w:rsidRPr="004C5E36" w:rsidRDefault="004C5E36" w:rsidP="004C5E36">
      <w:pPr>
        <w:rPr>
          <w:rFonts w:ascii="Calibri" w:eastAsia="Calibri" w:hAnsi="Calibri" w:cs="Calibri"/>
          <w:b/>
          <w:bCs/>
        </w:rPr>
      </w:pPr>
      <w:r w:rsidRPr="004C5E36">
        <w:rPr>
          <w:rFonts w:ascii="Calibri" w:eastAsia="Calibri" w:hAnsi="Calibri" w:cs="Calibri"/>
          <w:b/>
          <w:bCs/>
        </w:rPr>
        <w:t>Page Slug:</w:t>
      </w:r>
    </w:p>
    <w:p w14:paraId="1FD2DB91" w14:textId="77777777" w:rsidR="004C5E36" w:rsidRPr="004C5E36" w:rsidRDefault="004C5E36" w:rsidP="004C5E36">
      <w:pPr>
        <w:rPr>
          <w:rFonts w:ascii="Calibri" w:eastAsia="Calibri" w:hAnsi="Calibri" w:cs="Calibri"/>
          <w:b/>
          <w:bCs/>
        </w:rPr>
      </w:pPr>
      <w:proofErr w:type="spellStart"/>
      <w:r w:rsidRPr="004C5E36">
        <w:rPr>
          <w:rFonts w:ascii="Calibri" w:eastAsia="Calibri" w:hAnsi="Calibri" w:cs="Calibri"/>
          <w:b/>
          <w:bCs/>
        </w:rPr>
        <w:t>amerilife</w:t>
      </w:r>
      <w:proofErr w:type="spellEnd"/>
      <w:r w:rsidRPr="004C5E36">
        <w:rPr>
          <w:rFonts w:ascii="Calibri" w:eastAsia="Calibri" w:hAnsi="Calibri" w:cs="Calibri"/>
          <w:b/>
          <w:bCs/>
        </w:rPr>
        <w:t>-</w:t>
      </w:r>
      <w:proofErr w:type="spellStart"/>
      <w:r w:rsidRPr="004C5E36">
        <w:rPr>
          <w:rFonts w:ascii="Calibri" w:eastAsia="Calibri" w:hAnsi="Calibri" w:cs="Calibri"/>
          <w:b/>
          <w:bCs/>
        </w:rPr>
        <w:t>aep</w:t>
      </w:r>
      <w:proofErr w:type="spellEnd"/>
      <w:r w:rsidRPr="004C5E36">
        <w:rPr>
          <w:rFonts w:ascii="Calibri" w:eastAsia="Calibri" w:hAnsi="Calibri" w:cs="Calibri"/>
          <w:b/>
          <w:bCs/>
        </w:rPr>
        <w:t>-news-awards-thought-leadership</w:t>
      </w:r>
    </w:p>
    <w:p w14:paraId="773E0CBC" w14:textId="77777777" w:rsidR="004C5E36" w:rsidRPr="004C5E36" w:rsidRDefault="004C5E36" w:rsidP="004C5E36">
      <w:pPr>
        <w:rPr>
          <w:rFonts w:ascii="Calibri" w:eastAsia="Calibri" w:hAnsi="Calibri" w:cs="Calibri"/>
          <w:b/>
          <w:bCs/>
        </w:rPr>
      </w:pPr>
    </w:p>
    <w:p w14:paraId="227B77F1" w14:textId="77777777" w:rsidR="004C5E36" w:rsidRPr="004C5E36" w:rsidRDefault="004C5E36" w:rsidP="004C5E36">
      <w:pPr>
        <w:rPr>
          <w:rFonts w:ascii="Calibri" w:eastAsia="Calibri" w:hAnsi="Calibri" w:cs="Calibri"/>
          <w:b/>
          <w:bCs/>
        </w:rPr>
      </w:pPr>
      <w:r w:rsidRPr="004C5E36">
        <w:rPr>
          <w:rFonts w:ascii="Calibri" w:eastAsia="Calibri" w:hAnsi="Calibri" w:cs="Calibri"/>
          <w:b/>
          <w:bCs/>
        </w:rPr>
        <w:t>Featured Image recommendation:</w:t>
      </w:r>
    </w:p>
    <w:p w14:paraId="75B524E6" w14:textId="77777777" w:rsidR="004C5E36" w:rsidRPr="004C5E36" w:rsidRDefault="004C5E36" w:rsidP="004C5E36">
      <w:pPr>
        <w:rPr>
          <w:rFonts w:ascii="Calibri" w:eastAsia="Calibri" w:hAnsi="Calibri" w:cs="Calibri"/>
          <w:b/>
          <w:bCs/>
        </w:rPr>
      </w:pPr>
      <w:r w:rsidRPr="004C5E36">
        <w:rPr>
          <w:rFonts w:ascii="Calibri" w:eastAsia="Calibri" w:hAnsi="Calibri" w:cs="Calibri"/>
          <w:b/>
          <w:bCs/>
        </w:rPr>
        <w:t>A professional composite image featuring the Inc. Power Partner Award recognition alongside LeadStar branding and visual representations of AmeriLife leaders appearing on Forbes Councils and InsuranceNewsNet. Alternatively, a polished image of AmeriLife executives in a collaborative setting, symbolizing the organization's momentum across awards, technology innovation, and industry thought leadership during the AEP season.</w:t>
      </w:r>
    </w:p>
    <w:p w14:paraId="41558F47" w14:textId="77777777" w:rsidR="004C5E36" w:rsidRPr="004C5E36" w:rsidRDefault="004C5E36" w:rsidP="004C5E36">
      <w:pPr>
        <w:rPr>
          <w:rFonts w:ascii="Calibri" w:eastAsia="Calibri" w:hAnsi="Calibri" w:cs="Calibri"/>
          <w:b/>
          <w:bCs/>
        </w:rPr>
      </w:pPr>
    </w:p>
    <w:p w14:paraId="0A667D39" w14:textId="77777777" w:rsidR="004C5E36" w:rsidRPr="004C5E36" w:rsidRDefault="004C5E36" w:rsidP="004C5E36">
      <w:pPr>
        <w:rPr>
          <w:rFonts w:ascii="Calibri" w:eastAsia="Calibri" w:hAnsi="Calibri" w:cs="Calibri"/>
          <w:b/>
          <w:bCs/>
        </w:rPr>
      </w:pPr>
      <w:r w:rsidRPr="004C5E36">
        <w:rPr>
          <w:rFonts w:ascii="Calibri" w:eastAsia="Calibri" w:hAnsi="Calibri" w:cs="Calibri"/>
          <w:b/>
          <w:bCs/>
        </w:rPr>
        <w:t>Alt &amp; Title Tag (</w:t>
      </w:r>
      <w:proofErr w:type="spellStart"/>
      <w:r w:rsidRPr="004C5E36">
        <w:rPr>
          <w:rFonts w:ascii="Calibri" w:eastAsia="Calibri" w:hAnsi="Calibri" w:cs="Calibri"/>
          <w:b/>
          <w:bCs/>
        </w:rPr>
        <w:t>seo</w:t>
      </w:r>
      <w:proofErr w:type="spellEnd"/>
      <w:r w:rsidRPr="004C5E36">
        <w:rPr>
          <w:rFonts w:ascii="Calibri" w:eastAsia="Calibri" w:hAnsi="Calibri" w:cs="Calibri"/>
          <w:b/>
          <w:bCs/>
        </w:rPr>
        <w:t xml:space="preserve"> title | client name):</w:t>
      </w:r>
    </w:p>
    <w:p w14:paraId="18DEB2CD" w14:textId="77777777" w:rsidR="004C5E36" w:rsidRPr="004C5E36" w:rsidRDefault="004C5E36" w:rsidP="004C5E36">
      <w:pPr>
        <w:rPr>
          <w:rFonts w:ascii="Calibri" w:eastAsia="Calibri" w:hAnsi="Calibri" w:cs="Calibri"/>
          <w:b/>
          <w:bCs/>
        </w:rPr>
      </w:pPr>
      <w:r w:rsidRPr="004C5E36">
        <w:rPr>
          <w:rFonts w:ascii="Calibri" w:eastAsia="Calibri" w:hAnsi="Calibri" w:cs="Calibri"/>
          <w:b/>
          <w:bCs/>
        </w:rPr>
        <w:t>AmeriLife AEP News: Awards &amp; Thought Leadership | AmeriLife</w:t>
      </w:r>
    </w:p>
    <w:p w14:paraId="327E13B4" w14:textId="77777777" w:rsidR="004C5E36" w:rsidRPr="004C5E36" w:rsidRDefault="004C5E36" w:rsidP="004C5E36">
      <w:pPr>
        <w:rPr>
          <w:rFonts w:ascii="Calibri" w:eastAsia="Calibri" w:hAnsi="Calibri" w:cs="Calibri"/>
          <w:b/>
          <w:bCs/>
        </w:rPr>
      </w:pPr>
    </w:p>
    <w:p w14:paraId="29C6A0D5" w14:textId="77777777" w:rsidR="004C5E36" w:rsidRPr="004C5E36" w:rsidRDefault="004C5E36" w:rsidP="004C5E36">
      <w:pPr>
        <w:rPr>
          <w:rFonts w:ascii="Calibri" w:eastAsia="Calibri" w:hAnsi="Calibri" w:cs="Calibri"/>
          <w:b/>
          <w:bCs/>
        </w:rPr>
      </w:pPr>
      <w:r w:rsidRPr="004C5E36">
        <w:rPr>
          <w:rFonts w:ascii="Calibri" w:eastAsia="Calibri" w:hAnsi="Calibri" w:cs="Calibri"/>
          <w:b/>
          <w:bCs/>
        </w:rPr>
        <w:t>H1:</w:t>
      </w:r>
    </w:p>
    <w:p w14:paraId="583C2F85" w14:textId="4414C6F2" w:rsidR="0024143A" w:rsidRPr="0024143A" w:rsidRDefault="004C5E36" w:rsidP="004C5E36">
      <w:pPr>
        <w:rPr>
          <w:rFonts w:ascii="Calibri" w:eastAsia="Calibri" w:hAnsi="Calibri" w:cs="Calibri"/>
          <w:b/>
          <w:bCs/>
        </w:rPr>
      </w:pPr>
      <w:r w:rsidRPr="004C5E36">
        <w:rPr>
          <w:rFonts w:ascii="Calibri" w:eastAsia="Calibri" w:hAnsi="Calibri" w:cs="Calibri"/>
          <w:b/>
          <w:bCs/>
        </w:rPr>
        <w:t>News From AmeriLife</w:t>
      </w:r>
    </w:p>
    <w:p w14:paraId="00000031" w14:textId="77777777" w:rsidR="007D744F" w:rsidRDefault="007D744F">
      <w:pPr>
        <w:rPr>
          <w:rFonts w:ascii="Calibri" w:eastAsia="Calibri" w:hAnsi="Calibri" w:cs="Calibri"/>
        </w:rPr>
      </w:pPr>
    </w:p>
    <w:p w14:paraId="00000032" w14:textId="77777777" w:rsidR="007D744F" w:rsidRDefault="007D744F">
      <w:pPr>
        <w:rPr>
          <w:rFonts w:ascii="Calibri" w:eastAsia="Calibri" w:hAnsi="Calibri" w:cs="Calibri"/>
        </w:rPr>
      </w:pPr>
    </w:p>
    <w:sectPr w:rsidR="007D744F">
      <w:headerReference w:type="default" r:id="rId2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DC0E8" w14:textId="77777777" w:rsidR="00B80800" w:rsidRDefault="00B80800">
      <w:pPr>
        <w:spacing w:line="240" w:lineRule="auto"/>
      </w:pPr>
      <w:r>
        <w:separator/>
      </w:r>
    </w:p>
  </w:endnote>
  <w:endnote w:type="continuationSeparator" w:id="0">
    <w:p w14:paraId="2BBAA586" w14:textId="77777777" w:rsidR="00B80800" w:rsidRDefault="00B808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EE5A083-BD25-4CF1-99DA-5717B737712B}"/>
    <w:embedBold r:id="rId2" w:fontKey="{A591DF71-7315-42D1-8ADC-551D2A3AA1A4}"/>
    <w:embedItalic r:id="rId3" w:fontKey="{B3DA7E87-F2CD-40C1-9D1D-EAEB36967B10}"/>
  </w:font>
  <w:font w:name="Cambria">
    <w:panose1 w:val="02040503050406030204"/>
    <w:charset w:val="00"/>
    <w:family w:val="roman"/>
    <w:pitch w:val="variable"/>
    <w:sig w:usb0="E00006FF" w:usb1="420024FF" w:usb2="02000000" w:usb3="00000000" w:csb0="0000019F" w:csb1="00000000"/>
    <w:embedRegular r:id="rId4" w:fontKey="{DFC85C25-006C-4C81-9B3C-342BEEB0D3A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51F69" w14:textId="77777777" w:rsidR="00B80800" w:rsidRDefault="00B80800">
      <w:pPr>
        <w:spacing w:line="240" w:lineRule="auto"/>
      </w:pPr>
      <w:r>
        <w:separator/>
      </w:r>
    </w:p>
  </w:footnote>
  <w:footnote w:type="continuationSeparator" w:id="0">
    <w:p w14:paraId="06E3358D" w14:textId="77777777" w:rsidR="00B80800" w:rsidRDefault="00B808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3" w14:textId="77777777" w:rsidR="007D744F" w:rsidRDefault="007D744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44F"/>
    <w:rsid w:val="00142601"/>
    <w:rsid w:val="0024143A"/>
    <w:rsid w:val="004C5E36"/>
    <w:rsid w:val="00583FD9"/>
    <w:rsid w:val="00631B55"/>
    <w:rsid w:val="00650636"/>
    <w:rsid w:val="00696AC4"/>
    <w:rsid w:val="007D744F"/>
    <w:rsid w:val="00B80800"/>
    <w:rsid w:val="00BC35A9"/>
    <w:rsid w:val="00E00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DE2FEA"/>
  <w15:docId w15:val="{C89BBE5B-6039-4B56-997C-94BBFC863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forbes.com/councils/forbesbusinesscouncil/2025/10/01/trust-is-the-true-currency-in-financial-services/" TargetMode="External"/><Relationship Id="rId13" Type="http://schemas.openxmlformats.org/officeDocument/2006/relationships/hyperlink" Target="https://www.forbes.com/councils/forbesbusinessdevelopmentcouncil/2025/09/12/14-proven-strategies-for-developing-an-effective-affiliate-program/" TargetMode="External"/><Relationship Id="rId18" Type="http://schemas.openxmlformats.org/officeDocument/2006/relationships/hyperlink" Target="https://www.forbes.com/councils/forbesbusinessdevelopmentcouncil/2025/09/03/16-smarter-strategies-for-generating-leads-in-a-tough-economy/" TargetMode="External"/><Relationship Id="rId26" Type="http://schemas.openxmlformats.org/officeDocument/2006/relationships/hyperlink" Target="https://insurancenewsnet.com/innarticle/the-right-moment-for-a-charitable-gift-annuity" TargetMode="External"/><Relationship Id="rId3" Type="http://schemas.openxmlformats.org/officeDocument/2006/relationships/webSettings" Target="webSettings.xml"/><Relationship Id="rId21" Type="http://schemas.openxmlformats.org/officeDocument/2006/relationships/hyperlink" Target="https://insurancenewsnet.com/innarticle/high-deductible-medsupp-g-hospital-indemnity-a-win-for-clients" TargetMode="External"/><Relationship Id="rId7" Type="http://schemas.openxmlformats.org/officeDocument/2006/relationships/hyperlink" Target="https://leadstarhub.com/?__hstc=227296834.7796c4911f001fe226955a32455cbfab.1759760145755.1761238569363.1761248821338.7&amp;__hssc=227296834.1.1761248821338&amp;__hsfp=1702084950" TargetMode="External"/><Relationship Id="rId12" Type="http://schemas.openxmlformats.org/officeDocument/2006/relationships/hyperlink" Target="https://www.forbes.com/councils/forbesbusinessdevelopmentcouncil/2025/10/14/building-biz-momentum-14-ways-to-turn-your-vision-into-reality/" TargetMode="External"/><Relationship Id="rId17" Type="http://schemas.openxmlformats.org/officeDocument/2006/relationships/hyperlink" Target="https://www.forbes.com/councils/forbesbusinessdevelopmentcouncil/2025/10/30/eight-factors-to-weigh-before-investing-in-a-co-working-space-partnership/" TargetMode="External"/><Relationship Id="rId25" Type="http://schemas.openxmlformats.org/officeDocument/2006/relationships/hyperlink" Target="https://insurancenewsnet.com/innarticle/ethical-practices-for-marketing-and-selling-iul" TargetMode="External"/><Relationship Id="rId2" Type="http://schemas.openxmlformats.org/officeDocument/2006/relationships/settings" Target="settings.xml"/><Relationship Id="rId16" Type="http://schemas.openxmlformats.org/officeDocument/2006/relationships/hyperlink" Target="https://www.forbes.com/councils/forbesbusinessdevelopmentcouncil/2025/09/12/20-business-development-trends-leaders-are-implementing-in-2025/" TargetMode="External"/><Relationship Id="rId20" Type="http://schemas.openxmlformats.org/officeDocument/2006/relationships/hyperlink" Target="https://insurancenewsnet.com/innarticle/personalization-and-digital-playbooks-leading-the-way-in-life-insurance" TargetMode="External"/><Relationship Id="rId29"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s://amerilife.com/blog/announcements/amerilifes-next-generation-leadstar-powered-by-enrollhere-poised-to-drive-unprecedented-success-during-medicares-annual-enrollment-period/" TargetMode="External"/><Relationship Id="rId11" Type="http://schemas.openxmlformats.org/officeDocument/2006/relationships/hyperlink" Target="https://www.forbes.com/councils/forbesbusinesscouncil/2025/09/11/20-activities-business-leaders-should-consider-dropping/" TargetMode="External"/><Relationship Id="rId24" Type="http://schemas.openxmlformats.org/officeDocument/2006/relationships/hyperlink" Target="https://insurancenewsnet.com/innarticle/6-client-questions-you-must-answer-during-aep" TargetMode="External"/><Relationship Id="rId5" Type="http://schemas.openxmlformats.org/officeDocument/2006/relationships/endnotes" Target="endnotes.xml"/><Relationship Id="rId15" Type="http://schemas.openxmlformats.org/officeDocument/2006/relationships/hyperlink" Target="https://www.forbes.com/councils/forbesbusinessdevelopmentcouncil/2025/10/29/17-job-components-biz-dev-leaders-love-about-their-industry/" TargetMode="External"/><Relationship Id="rId23" Type="http://schemas.openxmlformats.org/officeDocument/2006/relationships/hyperlink" Target="https://insurancenewsnet.com/innarticle/medicare-clients-need-you-to-master-the-art-of-aep" TargetMode="External"/><Relationship Id="rId28" Type="http://schemas.openxmlformats.org/officeDocument/2006/relationships/hyperlink" Target="https://insurancenewsnet.com/innarticle/life-insurance-and-estate-planning-forge-a-powerful-referral-channel" TargetMode="External"/><Relationship Id="rId10" Type="http://schemas.openxmlformats.org/officeDocument/2006/relationships/hyperlink" Target="https://www.forbes.com/councils/forbesbusinesscouncil/2025/10/15/20-considerations-when-hiring-an-executive-coach-for-your-business/" TargetMode="External"/><Relationship Id="rId19" Type="http://schemas.openxmlformats.org/officeDocument/2006/relationships/hyperlink" Target="https://www.forbes.com/councils/forbesbusinessdevelopmentcouncil/2025/10/23/why-your-sales-funnel-is-leaking-and-5-ways-to-fix-it/" TargetMode="External"/><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www.forbes.com/councils/forbesbusinesscouncil/2025/11/05/what-really-fuels-growth-rethinking-producer-productivity/" TargetMode="External"/><Relationship Id="rId14" Type="http://schemas.openxmlformats.org/officeDocument/2006/relationships/hyperlink" Target="https://www.forbes.com/councils/forbesbusinessdevelopmentcouncil/2025/09/19/20-business-development-pitfalls-that-can-derail-growth/" TargetMode="External"/><Relationship Id="rId22" Type="http://schemas.openxmlformats.org/officeDocument/2006/relationships/hyperlink" Target="https://insurancenewsnet.com/innarticle/medicare-aep-the-super-bowl-of-our-industry" TargetMode="External"/><Relationship Id="rId27" Type="http://schemas.openxmlformats.org/officeDocument/2006/relationships/hyperlink" Target="https://insurancenewsnet.com/innarticle/iul-are-you-ready-for-whats-next"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823</Words>
  <Characters>8243</Characters>
  <Application>Microsoft Office Word</Application>
  <DocSecurity>0</DocSecurity>
  <Lines>68</Lines>
  <Paragraphs>18</Paragraphs>
  <ScaleCrop>false</ScaleCrop>
  <HeadingPairs>
    <vt:vector size="2" baseType="variant">
      <vt:variant>
        <vt:lpstr>Title</vt:lpstr>
      </vt:variant>
      <vt:variant>
        <vt:i4>1</vt:i4>
      </vt:variant>
    </vt:vector>
  </HeadingPairs>
  <TitlesOfParts>
    <vt:vector size="1" baseType="lpstr">
      <vt:lpstr/>
    </vt:vector>
  </TitlesOfParts>
  <Company>Independent Administrative Services, LLC</Company>
  <LinksUpToDate>false</LinksUpToDate>
  <CharactersWithSpaces>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Athanason, Perry</cp:lastModifiedBy>
  <cp:revision>8</cp:revision>
  <dcterms:created xsi:type="dcterms:W3CDTF">2025-11-17T15:31:00Z</dcterms:created>
  <dcterms:modified xsi:type="dcterms:W3CDTF">2026-04-29T19:47:00Z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e98a211e-8a99-4049-a12f-1e03c1c56ddc</vt:lpwstr>
  </property>
</Properties>
</file>