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A5675" w14:textId="77777777" w:rsidR="00AC0DA2" w:rsidRPr="002A4458" w:rsidRDefault="005C472A">
      <w:pPr>
        <w:rPr>
          <w:rFonts w:asciiTheme="majorHAnsi" w:hAnsiTheme="majorHAnsi" w:cstheme="majorHAnsi"/>
          <w:b/>
        </w:rPr>
      </w:pPr>
      <w:r w:rsidRPr="002A4458">
        <w:rPr>
          <w:rFonts w:asciiTheme="majorHAnsi" w:hAnsiTheme="majorHAnsi" w:cstheme="majorHAnsi"/>
          <w:b/>
        </w:rPr>
        <w:t>Tell Your Story: Building Trust Through Authentic Connections</w:t>
      </w:r>
    </w:p>
    <w:p w14:paraId="6BBA5676" w14:textId="77777777" w:rsidR="00AC0DA2" w:rsidRPr="002A4458" w:rsidRDefault="00AC0DA2">
      <w:pPr>
        <w:rPr>
          <w:rFonts w:asciiTheme="majorHAnsi" w:hAnsiTheme="majorHAnsi" w:cstheme="majorHAnsi"/>
        </w:rPr>
      </w:pPr>
    </w:p>
    <w:p w14:paraId="6BBA5677" w14:textId="671140A3" w:rsidR="00AC0DA2" w:rsidRPr="002A4458" w:rsidRDefault="005C472A">
      <w:pPr>
        <w:rPr>
          <w:rFonts w:asciiTheme="majorHAnsi" w:hAnsiTheme="majorHAnsi" w:cstheme="majorHAnsi"/>
          <w:i/>
        </w:rPr>
      </w:pPr>
      <w:r w:rsidRPr="002A4458">
        <w:rPr>
          <w:rFonts w:asciiTheme="majorHAnsi" w:hAnsiTheme="majorHAnsi" w:cstheme="majorHAnsi"/>
          <w:i/>
        </w:rPr>
        <w:t>In a profession built on relationships, the most powerful tool we have isn't a product or portfolio. It's our story</w:t>
      </w:r>
    </w:p>
    <w:p w14:paraId="6BBA5678" w14:textId="77777777" w:rsidR="00AC0DA2" w:rsidRPr="002A4458" w:rsidRDefault="00AC0DA2">
      <w:pPr>
        <w:rPr>
          <w:rFonts w:asciiTheme="majorHAnsi" w:hAnsiTheme="majorHAnsi" w:cstheme="majorHAnsi"/>
        </w:rPr>
      </w:pPr>
    </w:p>
    <w:p w14:paraId="6BBA567A" w14:textId="77777777" w:rsidR="00AC0DA2" w:rsidRPr="002A4458" w:rsidRDefault="005C472A">
      <w:pPr>
        <w:rPr>
          <w:rFonts w:asciiTheme="majorHAnsi" w:hAnsiTheme="majorHAnsi" w:cstheme="majorHAnsi"/>
        </w:rPr>
      </w:pPr>
      <w:r w:rsidRPr="002A4458">
        <w:rPr>
          <w:rFonts w:asciiTheme="majorHAnsi" w:hAnsiTheme="majorHAnsi" w:cstheme="majorHAnsi"/>
        </w:rPr>
        <w:t>From healthcare expenses to retirement savings, uncertainty has become a daily reality for many Americans. Inflation, market swings, and shifting benefits are piling on to already overwhelming decisions. At the same time, consumers are flooded with competing messages, each one promising the best answer to their concerns. In this environment, people want more than information. They want to understand who they can rely on and why.</w:t>
      </w:r>
    </w:p>
    <w:p w14:paraId="6BBA567B" w14:textId="77777777" w:rsidR="00AC0DA2" w:rsidRPr="002A4458" w:rsidRDefault="00AC0DA2">
      <w:pPr>
        <w:rPr>
          <w:rFonts w:asciiTheme="majorHAnsi" w:hAnsiTheme="majorHAnsi" w:cstheme="majorHAnsi"/>
        </w:rPr>
      </w:pPr>
    </w:p>
    <w:p w14:paraId="6BBA567C" w14:textId="4FBEC499" w:rsidR="00AC0DA2" w:rsidRPr="002A4458" w:rsidRDefault="005C472A">
      <w:pPr>
        <w:rPr>
          <w:rFonts w:asciiTheme="majorHAnsi" w:hAnsiTheme="majorHAnsi" w:cstheme="majorHAnsi"/>
        </w:rPr>
      </w:pPr>
      <w:r w:rsidRPr="002A4458">
        <w:rPr>
          <w:rFonts w:asciiTheme="majorHAnsi" w:hAnsiTheme="majorHAnsi" w:cstheme="majorHAnsi"/>
        </w:rPr>
        <w:t xml:space="preserve">That's why storytelling has never been more </w:t>
      </w:r>
      <w:r w:rsidR="00ED05A3">
        <w:rPr>
          <w:rFonts w:asciiTheme="majorHAnsi" w:hAnsiTheme="majorHAnsi" w:cstheme="majorHAnsi"/>
        </w:rPr>
        <w:t>critical</w:t>
      </w:r>
      <w:r w:rsidRPr="002A4458">
        <w:rPr>
          <w:rFonts w:asciiTheme="majorHAnsi" w:hAnsiTheme="majorHAnsi" w:cstheme="majorHAnsi"/>
        </w:rPr>
        <w:t xml:space="preserve">. When professionals share the experiences that shaped their path, the values that guide their work, and the mission that drives them, they </w:t>
      </w:r>
      <w:r w:rsidR="00ED05A3" w:rsidRPr="002A4458">
        <w:rPr>
          <w:rFonts w:asciiTheme="majorHAnsi" w:hAnsiTheme="majorHAnsi" w:cstheme="majorHAnsi"/>
        </w:rPr>
        <w:t>give</w:t>
      </w:r>
      <w:r w:rsidRPr="002A4458">
        <w:rPr>
          <w:rFonts w:asciiTheme="majorHAnsi" w:hAnsiTheme="majorHAnsi" w:cstheme="majorHAnsi"/>
        </w:rPr>
        <w:t xml:space="preserve"> </w:t>
      </w:r>
      <w:r w:rsidR="007C2C55">
        <w:rPr>
          <w:rFonts w:asciiTheme="majorHAnsi" w:hAnsiTheme="majorHAnsi" w:cstheme="majorHAnsi"/>
        </w:rPr>
        <w:t xml:space="preserve">the consumers they interact with </w:t>
      </w:r>
      <w:r w:rsidRPr="002A4458">
        <w:rPr>
          <w:rFonts w:asciiTheme="majorHAnsi" w:hAnsiTheme="majorHAnsi" w:cstheme="majorHAnsi"/>
        </w:rPr>
        <w:t xml:space="preserve">something far more </w:t>
      </w:r>
      <w:r w:rsidR="00ED05A3">
        <w:rPr>
          <w:rFonts w:asciiTheme="majorHAnsi" w:hAnsiTheme="majorHAnsi" w:cstheme="majorHAnsi"/>
        </w:rPr>
        <w:t>potent</w:t>
      </w:r>
      <w:r w:rsidRPr="002A4458">
        <w:rPr>
          <w:rFonts w:asciiTheme="majorHAnsi" w:hAnsiTheme="majorHAnsi" w:cstheme="majorHAnsi"/>
        </w:rPr>
        <w:t xml:space="preserve"> than data alone: confidence that they're in trusted hands.</w:t>
      </w:r>
    </w:p>
    <w:p w14:paraId="6BBA567D" w14:textId="77777777" w:rsidR="00AC0DA2" w:rsidRPr="002A4458" w:rsidRDefault="00AC0DA2">
      <w:pPr>
        <w:rPr>
          <w:rFonts w:asciiTheme="majorHAnsi" w:hAnsiTheme="majorHAnsi" w:cstheme="majorHAnsi"/>
        </w:rPr>
      </w:pPr>
    </w:p>
    <w:p w14:paraId="6BBA567E" w14:textId="77777777" w:rsidR="00AC0DA2" w:rsidRPr="002A4458" w:rsidRDefault="005C472A">
      <w:pPr>
        <w:rPr>
          <w:rFonts w:asciiTheme="majorHAnsi" w:hAnsiTheme="majorHAnsi" w:cstheme="majorHAnsi"/>
        </w:rPr>
      </w:pPr>
      <w:r w:rsidRPr="002A4458">
        <w:rPr>
          <w:rFonts w:asciiTheme="majorHAnsi" w:hAnsiTheme="majorHAnsi" w:cstheme="majorHAnsi"/>
        </w:rPr>
        <w:t xml:space="preserve">Organizations like the </w:t>
      </w:r>
      <w:hyperlink r:id="rId5">
        <w:r w:rsidR="00AC0DA2" w:rsidRPr="002A4458">
          <w:rPr>
            <w:rFonts w:asciiTheme="majorHAnsi" w:hAnsiTheme="majorHAnsi" w:cstheme="majorHAnsi"/>
            <w:color w:val="1155CC"/>
            <w:u w:val="single"/>
          </w:rPr>
          <w:t xml:space="preserve">National Association of Insurance and Financial Advisors (NAIFA) </w:t>
        </w:r>
      </w:hyperlink>
      <w:r w:rsidRPr="002A4458">
        <w:rPr>
          <w:rFonts w:asciiTheme="majorHAnsi" w:hAnsiTheme="majorHAnsi" w:cstheme="majorHAnsi"/>
        </w:rPr>
        <w:t>recognize this. Through advocacy, education, and professional networks, NAIFA helps amplify voices across health, wealth, and marketing, ensuring that professionals can connect with Americans in ways that feel authentic and lasting.</w:t>
      </w:r>
    </w:p>
    <w:p w14:paraId="6BBA567F" w14:textId="77777777" w:rsidR="00AC0DA2" w:rsidRPr="002A4458" w:rsidRDefault="00AC0DA2">
      <w:pPr>
        <w:rPr>
          <w:rFonts w:asciiTheme="majorHAnsi" w:hAnsiTheme="majorHAnsi" w:cstheme="majorHAnsi"/>
        </w:rPr>
      </w:pPr>
    </w:p>
    <w:p w14:paraId="6BBA5680" w14:textId="77777777" w:rsidR="00AC0DA2" w:rsidRPr="002A4458" w:rsidRDefault="005C472A">
      <w:pPr>
        <w:rPr>
          <w:rFonts w:asciiTheme="majorHAnsi" w:hAnsiTheme="majorHAnsi" w:cstheme="majorHAnsi"/>
          <w:b/>
        </w:rPr>
      </w:pPr>
      <w:r w:rsidRPr="002A4458">
        <w:rPr>
          <w:rFonts w:asciiTheme="majorHAnsi" w:hAnsiTheme="majorHAnsi" w:cstheme="majorHAnsi"/>
          <w:b/>
        </w:rPr>
        <w:t>Why your story matters</w:t>
      </w:r>
    </w:p>
    <w:p w14:paraId="6BBA5681" w14:textId="77777777" w:rsidR="00AC0DA2" w:rsidRPr="002A4458" w:rsidRDefault="00AC0DA2">
      <w:pPr>
        <w:rPr>
          <w:rFonts w:asciiTheme="majorHAnsi" w:hAnsiTheme="majorHAnsi" w:cstheme="majorHAnsi"/>
        </w:rPr>
      </w:pPr>
    </w:p>
    <w:p w14:paraId="6BBA5682" w14:textId="7283FFCA" w:rsidR="00AC0DA2" w:rsidRPr="002A4458" w:rsidRDefault="00AC0DA2">
      <w:pPr>
        <w:rPr>
          <w:rFonts w:asciiTheme="majorHAnsi" w:hAnsiTheme="majorHAnsi" w:cstheme="majorHAnsi"/>
        </w:rPr>
      </w:pPr>
      <w:hyperlink r:id="rId6">
        <w:r w:rsidRPr="002A4458">
          <w:rPr>
            <w:rFonts w:asciiTheme="majorHAnsi" w:hAnsiTheme="majorHAnsi" w:cstheme="majorHAnsi"/>
            <w:color w:val="1155CC"/>
            <w:u w:val="single"/>
          </w:rPr>
          <w:t>Studies show</w:t>
        </w:r>
      </w:hyperlink>
      <w:r w:rsidR="005C472A" w:rsidRPr="002A4458">
        <w:rPr>
          <w:rFonts w:asciiTheme="majorHAnsi" w:hAnsiTheme="majorHAnsi" w:cstheme="majorHAnsi"/>
        </w:rPr>
        <w:t xml:space="preserve"> that when consumers move on from a professional relationship, it's rarely due to technical expertise or product performance. More often, the cause is </w:t>
      </w:r>
      <w:r w:rsidR="00ED05A3">
        <w:rPr>
          <w:rFonts w:asciiTheme="majorHAnsi" w:hAnsiTheme="majorHAnsi" w:cstheme="majorHAnsi"/>
        </w:rPr>
        <w:t xml:space="preserve">a </w:t>
      </w:r>
      <w:r w:rsidR="005C472A" w:rsidRPr="002A4458">
        <w:rPr>
          <w:rFonts w:asciiTheme="majorHAnsi" w:hAnsiTheme="majorHAnsi" w:cstheme="majorHAnsi"/>
        </w:rPr>
        <w:t>communication breakdown or a lack of connection.</w:t>
      </w:r>
    </w:p>
    <w:p w14:paraId="6BBA5683" w14:textId="77777777" w:rsidR="00AC0DA2" w:rsidRPr="002A4458" w:rsidRDefault="00AC0DA2">
      <w:pPr>
        <w:rPr>
          <w:rFonts w:asciiTheme="majorHAnsi" w:hAnsiTheme="majorHAnsi" w:cstheme="majorHAnsi"/>
        </w:rPr>
      </w:pPr>
    </w:p>
    <w:p w14:paraId="6BBA5684" w14:textId="7769E129" w:rsidR="00AC0DA2" w:rsidRPr="002A4458" w:rsidRDefault="005C472A">
      <w:pPr>
        <w:rPr>
          <w:rFonts w:asciiTheme="majorHAnsi" w:hAnsiTheme="majorHAnsi" w:cstheme="majorHAnsi"/>
        </w:rPr>
      </w:pPr>
      <w:r w:rsidRPr="002A4458">
        <w:rPr>
          <w:rFonts w:asciiTheme="majorHAnsi" w:hAnsiTheme="majorHAnsi" w:cstheme="majorHAnsi"/>
        </w:rPr>
        <w:t xml:space="preserve">Facts and product details may explain the "what," but stories explain the "why." </w:t>
      </w:r>
      <w:r w:rsidR="007C2C55">
        <w:rPr>
          <w:rFonts w:asciiTheme="majorHAnsi" w:hAnsiTheme="majorHAnsi" w:cstheme="majorHAnsi"/>
        </w:rPr>
        <w:t xml:space="preserve">Bring meaning to your work by sharing </w:t>
      </w:r>
      <w:r w:rsidRPr="002A4458">
        <w:rPr>
          <w:rFonts w:asciiTheme="majorHAnsi" w:hAnsiTheme="majorHAnsi" w:cstheme="majorHAnsi"/>
        </w:rPr>
        <w:t>your own journey, the lessons you've learned, or the impact you've seen on those you serve.</w:t>
      </w:r>
    </w:p>
    <w:p w14:paraId="6BBA5685" w14:textId="77777777" w:rsidR="00AC0DA2" w:rsidRPr="002A4458" w:rsidRDefault="00AC0DA2">
      <w:pPr>
        <w:rPr>
          <w:rFonts w:asciiTheme="majorHAnsi" w:hAnsiTheme="majorHAnsi" w:cstheme="majorHAnsi"/>
        </w:rPr>
      </w:pPr>
    </w:p>
    <w:p w14:paraId="6BBA5686" w14:textId="77777777" w:rsidR="00AC0DA2" w:rsidRPr="002A4458" w:rsidRDefault="005C472A">
      <w:pPr>
        <w:rPr>
          <w:rFonts w:asciiTheme="majorHAnsi" w:hAnsiTheme="majorHAnsi" w:cstheme="majorHAnsi"/>
        </w:rPr>
      </w:pPr>
      <w:r w:rsidRPr="002A4458">
        <w:rPr>
          <w:rFonts w:asciiTheme="majorHAnsi" w:hAnsiTheme="majorHAnsi" w:cstheme="majorHAnsi"/>
        </w:rPr>
        <w:t xml:space="preserve">"People may forget the numbers, but they always remember a story that feels personal," said AmeriLife Vice President of Life and Health Distribution Bryan Keeven. </w:t>
      </w:r>
    </w:p>
    <w:p w14:paraId="6BBA5687" w14:textId="77777777" w:rsidR="00AC0DA2" w:rsidRPr="002A4458" w:rsidRDefault="00AC0DA2">
      <w:pPr>
        <w:rPr>
          <w:rFonts w:asciiTheme="majorHAnsi" w:hAnsiTheme="majorHAnsi" w:cstheme="majorHAnsi"/>
        </w:rPr>
      </w:pPr>
    </w:p>
    <w:p w14:paraId="6BBA5688" w14:textId="28B41962" w:rsidR="00AC0DA2" w:rsidRPr="002A4458" w:rsidRDefault="005C472A">
      <w:pPr>
        <w:rPr>
          <w:rFonts w:asciiTheme="majorHAnsi" w:hAnsiTheme="majorHAnsi" w:cstheme="majorHAnsi"/>
        </w:rPr>
      </w:pPr>
      <w:r w:rsidRPr="002A4458">
        <w:rPr>
          <w:rFonts w:asciiTheme="majorHAnsi" w:hAnsiTheme="majorHAnsi" w:cstheme="majorHAnsi"/>
        </w:rPr>
        <w:t>When we</w:t>
      </w:r>
      <w:r w:rsidR="00E27DCF">
        <w:rPr>
          <w:rFonts w:asciiTheme="majorHAnsi" w:hAnsiTheme="majorHAnsi" w:cstheme="majorHAnsi"/>
        </w:rPr>
        <w:t>’re honest and transparent</w:t>
      </w:r>
      <w:r w:rsidR="00E41B32">
        <w:rPr>
          <w:rFonts w:asciiTheme="majorHAnsi" w:hAnsiTheme="majorHAnsi" w:cstheme="majorHAnsi"/>
        </w:rPr>
        <w:t xml:space="preserve"> about </w:t>
      </w:r>
      <w:r w:rsidRPr="002A4458">
        <w:rPr>
          <w:rFonts w:asciiTheme="majorHAnsi" w:hAnsiTheme="majorHAnsi" w:cstheme="majorHAnsi"/>
        </w:rPr>
        <w:t>our purpose, it signals to those we serve that we aren't only focused on transactions. We're invested in people. For retirees, families, and consumers, a relatable story can be the spark that builds trust and motivates action.</w:t>
      </w:r>
    </w:p>
    <w:p w14:paraId="6BBA5689" w14:textId="77777777" w:rsidR="00AC0DA2" w:rsidRPr="002A4458" w:rsidRDefault="00AC0DA2">
      <w:pPr>
        <w:rPr>
          <w:rFonts w:asciiTheme="majorHAnsi" w:hAnsiTheme="majorHAnsi" w:cstheme="majorHAnsi"/>
        </w:rPr>
      </w:pPr>
    </w:p>
    <w:p w14:paraId="6BBA568A" w14:textId="77777777" w:rsidR="00AC0DA2" w:rsidRPr="002A4458" w:rsidRDefault="005C472A">
      <w:pPr>
        <w:rPr>
          <w:rFonts w:asciiTheme="majorHAnsi" w:hAnsiTheme="majorHAnsi" w:cstheme="majorHAnsi"/>
          <w:b/>
        </w:rPr>
      </w:pPr>
      <w:r w:rsidRPr="002A4458">
        <w:rPr>
          <w:rFonts w:asciiTheme="majorHAnsi" w:hAnsiTheme="majorHAnsi" w:cstheme="majorHAnsi"/>
          <w:b/>
        </w:rPr>
        <w:t>Storytelling as a professional skill</w:t>
      </w:r>
    </w:p>
    <w:p w14:paraId="6BBA568B" w14:textId="77777777" w:rsidR="00AC0DA2" w:rsidRPr="002A4458" w:rsidRDefault="00AC0DA2">
      <w:pPr>
        <w:rPr>
          <w:rFonts w:asciiTheme="majorHAnsi" w:hAnsiTheme="majorHAnsi" w:cstheme="majorHAnsi"/>
        </w:rPr>
      </w:pPr>
    </w:p>
    <w:p w14:paraId="6BBA568C" w14:textId="74A4FCEB" w:rsidR="00AC0DA2" w:rsidRPr="002A4458" w:rsidRDefault="005C472A">
      <w:pPr>
        <w:rPr>
          <w:rFonts w:asciiTheme="majorHAnsi" w:hAnsiTheme="majorHAnsi" w:cstheme="majorHAnsi"/>
        </w:rPr>
      </w:pPr>
      <w:r w:rsidRPr="002A4458">
        <w:rPr>
          <w:rFonts w:asciiTheme="majorHAnsi" w:hAnsiTheme="majorHAnsi" w:cstheme="majorHAnsi"/>
        </w:rPr>
        <w:lastRenderedPageBreak/>
        <w:t xml:space="preserve">Storytelling isn't about polish. It's about clarity and authenticity. </w:t>
      </w:r>
      <w:hyperlink r:id="rId7">
        <w:r w:rsidR="00AC0DA2" w:rsidRPr="002A4458">
          <w:rPr>
            <w:rFonts w:asciiTheme="majorHAnsi" w:hAnsiTheme="majorHAnsi" w:cstheme="majorHAnsi"/>
            <w:color w:val="1155CC"/>
            <w:u w:val="single"/>
          </w:rPr>
          <w:t>Research shows</w:t>
        </w:r>
      </w:hyperlink>
      <w:r w:rsidRPr="002A4458">
        <w:rPr>
          <w:rFonts w:asciiTheme="majorHAnsi" w:hAnsiTheme="majorHAnsi" w:cstheme="majorHAnsi"/>
        </w:rPr>
        <w:t xml:space="preserve"> that honesty, accountability, and competence are traits most associated with trust. When professionals frame these traits in story form, they become easier </w:t>
      </w:r>
      <w:r w:rsidR="007C2C55">
        <w:rPr>
          <w:rFonts w:asciiTheme="majorHAnsi" w:hAnsiTheme="majorHAnsi" w:cstheme="majorHAnsi"/>
        </w:rPr>
        <w:t xml:space="preserve">for consumers </w:t>
      </w:r>
      <w:r w:rsidRPr="002A4458">
        <w:rPr>
          <w:rFonts w:asciiTheme="majorHAnsi" w:hAnsiTheme="majorHAnsi" w:cstheme="majorHAnsi"/>
        </w:rPr>
        <w:t>to see and understand.</w:t>
      </w:r>
    </w:p>
    <w:p w14:paraId="6BBA568D" w14:textId="77777777" w:rsidR="00AC0DA2" w:rsidRPr="002A4458" w:rsidRDefault="00AC0DA2">
      <w:pPr>
        <w:rPr>
          <w:rFonts w:asciiTheme="majorHAnsi" w:hAnsiTheme="majorHAnsi" w:cstheme="majorHAnsi"/>
        </w:rPr>
      </w:pPr>
    </w:p>
    <w:p w14:paraId="6BBA568E" w14:textId="77777777" w:rsidR="00AC0DA2" w:rsidRPr="002A4458" w:rsidRDefault="005C472A">
      <w:pPr>
        <w:rPr>
          <w:rFonts w:asciiTheme="majorHAnsi" w:hAnsiTheme="majorHAnsi" w:cstheme="majorHAnsi"/>
        </w:rPr>
      </w:pPr>
      <w:r w:rsidRPr="002A4458">
        <w:rPr>
          <w:rFonts w:asciiTheme="majorHAnsi" w:hAnsiTheme="majorHAnsi" w:cstheme="majorHAnsi"/>
        </w:rPr>
        <w:t xml:space="preserve">"Your brand is the story people tell about you when you're not in the room," Bryan said. </w:t>
      </w:r>
    </w:p>
    <w:p w14:paraId="6BBA568F" w14:textId="77777777" w:rsidR="00AC0DA2" w:rsidRPr="002A4458" w:rsidRDefault="00AC0DA2">
      <w:pPr>
        <w:rPr>
          <w:rFonts w:asciiTheme="majorHAnsi" w:hAnsiTheme="majorHAnsi" w:cstheme="majorHAnsi"/>
        </w:rPr>
      </w:pPr>
    </w:p>
    <w:p w14:paraId="6BBA5690" w14:textId="77777777" w:rsidR="00AC0DA2" w:rsidRPr="002A4458" w:rsidRDefault="005C472A">
      <w:pPr>
        <w:rPr>
          <w:rFonts w:asciiTheme="majorHAnsi" w:hAnsiTheme="majorHAnsi" w:cstheme="majorHAnsi"/>
        </w:rPr>
      </w:pPr>
      <w:r w:rsidRPr="002A4458">
        <w:rPr>
          <w:rFonts w:asciiTheme="majorHAnsi" w:hAnsiTheme="majorHAnsi" w:cstheme="majorHAnsi"/>
        </w:rPr>
        <w:t>When professionals define their mission and values clearly, every interaction reinforces that identity.</w:t>
      </w:r>
    </w:p>
    <w:p w14:paraId="6BBA5691" w14:textId="77777777" w:rsidR="00AC0DA2" w:rsidRPr="002A4458" w:rsidRDefault="00AC0DA2">
      <w:pPr>
        <w:rPr>
          <w:rFonts w:asciiTheme="majorHAnsi" w:hAnsiTheme="majorHAnsi" w:cstheme="majorHAnsi"/>
        </w:rPr>
      </w:pPr>
    </w:p>
    <w:p w14:paraId="6BBA5692" w14:textId="30086EC5" w:rsidR="00AC0DA2" w:rsidRPr="002A4458" w:rsidRDefault="005C472A">
      <w:pPr>
        <w:rPr>
          <w:rFonts w:asciiTheme="majorHAnsi" w:hAnsiTheme="majorHAnsi" w:cstheme="majorHAnsi"/>
        </w:rPr>
      </w:pPr>
      <w:r w:rsidRPr="002A4458">
        <w:rPr>
          <w:rFonts w:asciiTheme="majorHAnsi" w:hAnsiTheme="majorHAnsi" w:cstheme="majorHAnsi"/>
        </w:rPr>
        <w:t xml:space="preserve">Even short anecdotes like why you chose this profession or how you helped someone navigate a turning point can transform a conversation and create </w:t>
      </w:r>
      <w:r w:rsidR="004717DD">
        <w:rPr>
          <w:rFonts w:asciiTheme="majorHAnsi" w:hAnsiTheme="majorHAnsi" w:cstheme="majorHAnsi"/>
        </w:rPr>
        <w:t xml:space="preserve">a </w:t>
      </w:r>
      <w:r w:rsidRPr="002A4458">
        <w:rPr>
          <w:rFonts w:asciiTheme="majorHAnsi" w:hAnsiTheme="majorHAnsi" w:cstheme="majorHAnsi"/>
        </w:rPr>
        <w:t>connection.</w:t>
      </w:r>
    </w:p>
    <w:p w14:paraId="6BBA5693" w14:textId="77777777" w:rsidR="00AC0DA2" w:rsidRPr="002A4458" w:rsidRDefault="00AC0DA2">
      <w:pPr>
        <w:rPr>
          <w:rFonts w:asciiTheme="majorHAnsi" w:hAnsiTheme="majorHAnsi" w:cstheme="majorHAnsi"/>
        </w:rPr>
      </w:pPr>
    </w:p>
    <w:p w14:paraId="6BBA5694" w14:textId="77777777" w:rsidR="00AC0DA2" w:rsidRPr="002A4458" w:rsidRDefault="005C472A">
      <w:pPr>
        <w:rPr>
          <w:rFonts w:asciiTheme="majorHAnsi" w:hAnsiTheme="majorHAnsi" w:cstheme="majorHAnsi"/>
          <w:b/>
        </w:rPr>
      </w:pPr>
      <w:r w:rsidRPr="002A4458">
        <w:rPr>
          <w:rFonts w:asciiTheme="majorHAnsi" w:hAnsiTheme="majorHAnsi" w:cstheme="majorHAnsi"/>
          <w:b/>
        </w:rPr>
        <w:t>How NAIFA helps</w:t>
      </w:r>
    </w:p>
    <w:p w14:paraId="6BBA5695" w14:textId="77777777" w:rsidR="00AC0DA2" w:rsidRPr="002A4458" w:rsidRDefault="00AC0DA2">
      <w:pPr>
        <w:rPr>
          <w:rFonts w:asciiTheme="majorHAnsi" w:hAnsiTheme="majorHAnsi" w:cstheme="majorHAnsi"/>
        </w:rPr>
      </w:pPr>
    </w:p>
    <w:p w14:paraId="6BBA5696" w14:textId="77777777" w:rsidR="00AC0DA2" w:rsidRPr="002A4458" w:rsidRDefault="005C472A">
      <w:pPr>
        <w:rPr>
          <w:rFonts w:asciiTheme="majorHAnsi" w:hAnsiTheme="majorHAnsi" w:cstheme="majorHAnsi"/>
        </w:rPr>
      </w:pPr>
      <w:r w:rsidRPr="002A4458">
        <w:rPr>
          <w:rFonts w:asciiTheme="majorHAnsi" w:hAnsiTheme="majorHAnsi" w:cstheme="majorHAnsi"/>
        </w:rPr>
        <w:t xml:space="preserve">Every story needs the right stage. NAIFA provides platforms such as the </w:t>
      </w:r>
      <w:hyperlink r:id="rId8">
        <w:r w:rsidR="00AC0DA2" w:rsidRPr="002A4458">
          <w:rPr>
            <w:rFonts w:asciiTheme="majorHAnsi" w:hAnsiTheme="majorHAnsi" w:cstheme="majorHAnsi"/>
            <w:color w:val="1155CC"/>
            <w:u w:val="single"/>
          </w:rPr>
          <w:t>Advisor Today podcast</w:t>
        </w:r>
      </w:hyperlink>
      <w:r w:rsidRPr="002A4458">
        <w:rPr>
          <w:rFonts w:asciiTheme="majorHAnsi" w:hAnsiTheme="majorHAnsi" w:cstheme="majorHAnsi"/>
        </w:rPr>
        <w:t>, leadership councils, and local events where professionals can share experiences and strengthen their presence.</w:t>
      </w:r>
    </w:p>
    <w:p w14:paraId="6BBA5697" w14:textId="77777777" w:rsidR="00AC0DA2" w:rsidRPr="002A4458" w:rsidRDefault="00AC0DA2">
      <w:pPr>
        <w:rPr>
          <w:rFonts w:asciiTheme="majorHAnsi" w:hAnsiTheme="majorHAnsi" w:cstheme="majorHAnsi"/>
        </w:rPr>
      </w:pPr>
    </w:p>
    <w:p w14:paraId="6BBA5698" w14:textId="30DE4496" w:rsidR="00AC0DA2" w:rsidRPr="002A4458" w:rsidRDefault="005C472A">
      <w:pPr>
        <w:rPr>
          <w:rFonts w:asciiTheme="majorHAnsi" w:hAnsiTheme="majorHAnsi" w:cstheme="majorHAnsi"/>
        </w:rPr>
      </w:pPr>
      <w:r w:rsidRPr="002A4458">
        <w:rPr>
          <w:rFonts w:asciiTheme="majorHAnsi" w:hAnsiTheme="majorHAnsi" w:cstheme="majorHAnsi"/>
        </w:rPr>
        <w:t xml:space="preserve">Mentorship is another important layer. By connecting with peers, we can see how others tell their stories and gain confidence to refine our own. Storytelling is most effective not when it boosts visibility, but when it helps create </w:t>
      </w:r>
      <w:r w:rsidR="004717DD">
        <w:rPr>
          <w:rFonts w:asciiTheme="majorHAnsi" w:hAnsiTheme="majorHAnsi" w:cstheme="majorHAnsi"/>
        </w:rPr>
        <w:t>genuine</w:t>
      </w:r>
      <w:r w:rsidRPr="002A4458">
        <w:rPr>
          <w:rFonts w:asciiTheme="majorHAnsi" w:hAnsiTheme="majorHAnsi" w:cstheme="majorHAnsi"/>
        </w:rPr>
        <w:t xml:space="preserve"> human connections.</w:t>
      </w:r>
    </w:p>
    <w:p w14:paraId="6BBA5699" w14:textId="77777777" w:rsidR="00AC0DA2" w:rsidRPr="002A4458" w:rsidRDefault="00AC0DA2">
      <w:pPr>
        <w:rPr>
          <w:rFonts w:asciiTheme="majorHAnsi" w:hAnsiTheme="majorHAnsi" w:cstheme="majorHAnsi"/>
        </w:rPr>
      </w:pPr>
    </w:p>
    <w:p w14:paraId="6BBA569A" w14:textId="446F73F7" w:rsidR="00AC0DA2" w:rsidRDefault="005C472A">
      <w:pPr>
        <w:rPr>
          <w:rFonts w:asciiTheme="majorHAnsi" w:hAnsiTheme="majorHAnsi" w:cstheme="majorHAnsi"/>
        </w:rPr>
      </w:pPr>
      <w:r w:rsidRPr="002A4458">
        <w:rPr>
          <w:rFonts w:asciiTheme="majorHAnsi" w:hAnsiTheme="majorHAnsi" w:cstheme="majorHAnsi"/>
        </w:rPr>
        <w:t xml:space="preserve">NAIFA's advocacy work also amplifies these voices. When members participate in public policy discussions, they demonstrate their expertise </w:t>
      </w:r>
      <w:r w:rsidR="004717DD">
        <w:rPr>
          <w:rFonts w:asciiTheme="majorHAnsi" w:hAnsiTheme="majorHAnsi" w:cstheme="majorHAnsi"/>
        </w:rPr>
        <w:t>and commitment to protecting Americans and the industry</w:t>
      </w:r>
      <w:r w:rsidRPr="002A4458">
        <w:rPr>
          <w:rFonts w:asciiTheme="majorHAnsi" w:hAnsiTheme="majorHAnsi" w:cstheme="majorHAnsi"/>
        </w:rPr>
        <w:t>.</w:t>
      </w:r>
    </w:p>
    <w:p w14:paraId="5C75F2E3" w14:textId="77777777" w:rsidR="00A225C6" w:rsidRDefault="00A225C6">
      <w:pPr>
        <w:rPr>
          <w:rFonts w:asciiTheme="majorHAnsi" w:hAnsiTheme="majorHAnsi" w:cstheme="majorHAnsi"/>
        </w:rPr>
      </w:pPr>
    </w:p>
    <w:p w14:paraId="228788A1" w14:textId="77777777" w:rsidR="00A225C6" w:rsidRPr="00E41B32" w:rsidRDefault="00A225C6" w:rsidP="00A225C6">
      <w:pPr>
        <w:rPr>
          <w:rFonts w:asciiTheme="majorHAnsi" w:hAnsiTheme="majorHAnsi" w:cstheme="majorHAnsi"/>
        </w:rPr>
      </w:pPr>
      <w:r>
        <w:rPr>
          <w:rFonts w:asciiTheme="majorHAnsi" w:hAnsiTheme="majorHAnsi" w:cstheme="majorHAnsi"/>
        </w:rPr>
        <w:t xml:space="preserve">To learn more about NAIFA, visit </w:t>
      </w:r>
      <w:hyperlink r:id="rId9" w:history="1">
        <w:r w:rsidRPr="00F351D9">
          <w:rPr>
            <w:rStyle w:val="Hyperlink"/>
            <w:rFonts w:asciiTheme="majorHAnsi" w:hAnsiTheme="majorHAnsi" w:cstheme="majorHAnsi"/>
          </w:rPr>
          <w:t>https://lhc.naifa.org/home</w:t>
        </w:r>
      </w:hyperlink>
      <w:r>
        <w:rPr>
          <w:rFonts w:asciiTheme="majorHAnsi" w:hAnsiTheme="majorHAnsi" w:cstheme="majorHAnsi"/>
        </w:rPr>
        <w:t>.</w:t>
      </w:r>
    </w:p>
    <w:p w14:paraId="6BBA569B" w14:textId="77777777" w:rsidR="00AC0DA2" w:rsidRPr="002A4458" w:rsidRDefault="00AC0DA2">
      <w:pPr>
        <w:rPr>
          <w:rFonts w:asciiTheme="majorHAnsi" w:hAnsiTheme="majorHAnsi" w:cstheme="majorHAnsi"/>
        </w:rPr>
      </w:pPr>
    </w:p>
    <w:p w14:paraId="6BBA569C" w14:textId="77777777" w:rsidR="00AC0DA2" w:rsidRPr="002A4458" w:rsidRDefault="005C472A">
      <w:pPr>
        <w:rPr>
          <w:rFonts w:asciiTheme="majorHAnsi" w:hAnsiTheme="majorHAnsi" w:cstheme="majorHAnsi"/>
          <w:b/>
        </w:rPr>
      </w:pPr>
      <w:r w:rsidRPr="002A4458">
        <w:rPr>
          <w:rFonts w:asciiTheme="majorHAnsi" w:hAnsiTheme="majorHAnsi" w:cstheme="majorHAnsi"/>
          <w:b/>
        </w:rPr>
        <w:t>Turning stories into stronger relationships</w:t>
      </w:r>
    </w:p>
    <w:p w14:paraId="6BBA569D" w14:textId="77777777" w:rsidR="00AC0DA2" w:rsidRPr="002A4458" w:rsidRDefault="00AC0DA2">
      <w:pPr>
        <w:rPr>
          <w:rFonts w:asciiTheme="majorHAnsi" w:hAnsiTheme="majorHAnsi" w:cstheme="majorHAnsi"/>
        </w:rPr>
      </w:pPr>
    </w:p>
    <w:p w14:paraId="6BBA569E" w14:textId="77777777" w:rsidR="00AC0DA2" w:rsidRPr="002A4458" w:rsidRDefault="005C472A">
      <w:pPr>
        <w:rPr>
          <w:rFonts w:asciiTheme="majorHAnsi" w:hAnsiTheme="majorHAnsi" w:cstheme="majorHAnsi"/>
        </w:rPr>
      </w:pPr>
      <w:r w:rsidRPr="002A4458">
        <w:rPr>
          <w:rFonts w:asciiTheme="majorHAnsi" w:hAnsiTheme="majorHAnsi" w:cstheme="majorHAnsi"/>
        </w:rPr>
        <w:t>Storytelling is more than a marketing tactic. It's the foundation of loyalty. Consumers are more likely to remain with professionals who share values, listen with care, and communicate openly.</w:t>
      </w:r>
    </w:p>
    <w:p w14:paraId="6BBA569F" w14:textId="77777777" w:rsidR="00AC0DA2" w:rsidRPr="002A4458" w:rsidRDefault="00AC0DA2">
      <w:pPr>
        <w:rPr>
          <w:rFonts w:asciiTheme="majorHAnsi" w:hAnsiTheme="majorHAnsi" w:cstheme="majorHAnsi"/>
        </w:rPr>
      </w:pPr>
    </w:p>
    <w:p w14:paraId="6BBA56A0" w14:textId="77777777" w:rsidR="00AC0DA2" w:rsidRPr="002A4458" w:rsidRDefault="005C472A">
      <w:pPr>
        <w:rPr>
          <w:rFonts w:asciiTheme="majorHAnsi" w:hAnsiTheme="majorHAnsi" w:cstheme="majorHAnsi"/>
        </w:rPr>
      </w:pPr>
      <w:r w:rsidRPr="002A4458">
        <w:rPr>
          <w:rFonts w:asciiTheme="majorHAnsi" w:hAnsiTheme="majorHAnsi" w:cstheme="majorHAnsi"/>
        </w:rPr>
        <w:t xml:space="preserve">"When professionals share why they do this work, the people they serve respond with trust and loyalty," Bryan said. </w:t>
      </w:r>
    </w:p>
    <w:p w14:paraId="6BBA56A1" w14:textId="77777777" w:rsidR="00AC0DA2" w:rsidRPr="002A4458" w:rsidRDefault="00AC0DA2">
      <w:pPr>
        <w:rPr>
          <w:rFonts w:asciiTheme="majorHAnsi" w:hAnsiTheme="majorHAnsi" w:cstheme="majorHAnsi"/>
        </w:rPr>
      </w:pPr>
    </w:p>
    <w:p w14:paraId="6BBA56A2" w14:textId="4C2B2901" w:rsidR="00AC0DA2" w:rsidRPr="002A4458" w:rsidRDefault="005C472A">
      <w:pPr>
        <w:rPr>
          <w:rFonts w:asciiTheme="majorHAnsi" w:hAnsiTheme="majorHAnsi" w:cstheme="majorHAnsi"/>
        </w:rPr>
      </w:pPr>
      <w:r w:rsidRPr="002A4458">
        <w:rPr>
          <w:rFonts w:asciiTheme="majorHAnsi" w:hAnsiTheme="majorHAnsi" w:cstheme="majorHAnsi"/>
        </w:rPr>
        <w:t xml:space="preserve">Those who embrace storytelling shift from being seen as product or service providers to </w:t>
      </w:r>
      <w:r w:rsidR="004717DD">
        <w:rPr>
          <w:rFonts w:asciiTheme="majorHAnsi" w:hAnsiTheme="majorHAnsi" w:cstheme="majorHAnsi"/>
        </w:rPr>
        <w:t>being trusted guides who understand consumers' hopes and fears</w:t>
      </w:r>
      <w:r w:rsidRPr="002A4458">
        <w:rPr>
          <w:rFonts w:asciiTheme="majorHAnsi" w:hAnsiTheme="majorHAnsi" w:cstheme="majorHAnsi"/>
        </w:rPr>
        <w:t>. That difference often determines whether a relationship endures or fades.</w:t>
      </w:r>
    </w:p>
    <w:p w14:paraId="6BBA56A3" w14:textId="77777777" w:rsidR="00AC0DA2" w:rsidRPr="002A4458" w:rsidRDefault="00AC0DA2">
      <w:pPr>
        <w:rPr>
          <w:rFonts w:asciiTheme="majorHAnsi" w:hAnsiTheme="majorHAnsi" w:cstheme="majorHAnsi"/>
        </w:rPr>
      </w:pPr>
    </w:p>
    <w:p w14:paraId="6BBA56A4" w14:textId="32FE8539" w:rsidR="00AC0DA2" w:rsidRPr="002A4458" w:rsidRDefault="005C472A">
      <w:pPr>
        <w:rPr>
          <w:rFonts w:asciiTheme="majorHAnsi" w:hAnsiTheme="majorHAnsi" w:cstheme="majorHAnsi"/>
          <w:b/>
        </w:rPr>
      </w:pPr>
      <w:r w:rsidRPr="002A4458">
        <w:rPr>
          <w:rFonts w:asciiTheme="majorHAnsi" w:hAnsiTheme="majorHAnsi" w:cstheme="majorHAnsi"/>
          <w:b/>
        </w:rPr>
        <w:t xml:space="preserve">Putting </w:t>
      </w:r>
      <w:r w:rsidR="004717DD">
        <w:rPr>
          <w:rFonts w:asciiTheme="majorHAnsi" w:hAnsiTheme="majorHAnsi" w:cstheme="majorHAnsi"/>
          <w:b/>
        </w:rPr>
        <w:t xml:space="preserve">the </w:t>
      </w:r>
      <w:r w:rsidRPr="002A4458">
        <w:rPr>
          <w:rFonts w:asciiTheme="majorHAnsi" w:hAnsiTheme="majorHAnsi" w:cstheme="majorHAnsi"/>
          <w:b/>
        </w:rPr>
        <w:t>story into action</w:t>
      </w:r>
    </w:p>
    <w:p w14:paraId="6BBA56A5" w14:textId="77777777" w:rsidR="00AC0DA2" w:rsidRPr="002A4458" w:rsidRDefault="00AC0DA2">
      <w:pPr>
        <w:rPr>
          <w:rFonts w:asciiTheme="majorHAnsi" w:hAnsiTheme="majorHAnsi" w:cstheme="majorHAnsi"/>
        </w:rPr>
      </w:pPr>
    </w:p>
    <w:p w14:paraId="6BBA56A6" w14:textId="77777777" w:rsidR="00AC0DA2" w:rsidRPr="002A4458" w:rsidRDefault="005C472A">
      <w:pPr>
        <w:rPr>
          <w:rFonts w:asciiTheme="majorHAnsi" w:hAnsiTheme="majorHAnsi" w:cstheme="majorHAnsi"/>
        </w:rPr>
      </w:pPr>
      <w:r w:rsidRPr="002A4458">
        <w:rPr>
          <w:rFonts w:asciiTheme="majorHAnsi" w:hAnsiTheme="majorHAnsi" w:cstheme="majorHAnsi"/>
        </w:rPr>
        <w:t>For professionals ready to strengthen their presence, the steps are simple:</w:t>
      </w:r>
    </w:p>
    <w:p w14:paraId="6BBA56A7" w14:textId="77777777" w:rsidR="00AC0DA2" w:rsidRPr="002A4458" w:rsidRDefault="00AC0DA2">
      <w:pPr>
        <w:rPr>
          <w:rFonts w:asciiTheme="majorHAnsi" w:hAnsiTheme="majorHAnsi" w:cstheme="majorHAnsi"/>
        </w:rPr>
      </w:pPr>
    </w:p>
    <w:p w14:paraId="6BBA56A8" w14:textId="53F06B79" w:rsidR="00AC0DA2" w:rsidRPr="002A4458" w:rsidRDefault="005C472A">
      <w:pPr>
        <w:numPr>
          <w:ilvl w:val="0"/>
          <w:numId w:val="1"/>
        </w:numPr>
        <w:rPr>
          <w:rFonts w:asciiTheme="majorHAnsi" w:hAnsiTheme="majorHAnsi" w:cstheme="majorHAnsi"/>
        </w:rPr>
      </w:pPr>
      <w:r w:rsidRPr="002A4458">
        <w:rPr>
          <w:rFonts w:asciiTheme="majorHAnsi" w:hAnsiTheme="majorHAnsi" w:cstheme="majorHAnsi"/>
        </w:rPr>
        <w:t>Write down your mission and</w:t>
      </w:r>
      <w:r w:rsidR="007C2C55">
        <w:rPr>
          <w:rFonts w:asciiTheme="majorHAnsi" w:hAnsiTheme="majorHAnsi" w:cstheme="majorHAnsi"/>
        </w:rPr>
        <w:t xml:space="preserve"> your</w:t>
      </w:r>
      <w:r w:rsidRPr="002A4458">
        <w:rPr>
          <w:rFonts w:asciiTheme="majorHAnsi" w:hAnsiTheme="majorHAnsi" w:cstheme="majorHAnsi"/>
        </w:rPr>
        <w:t xml:space="preserve"> "why" in everyday language.</w:t>
      </w:r>
    </w:p>
    <w:p w14:paraId="6BBA56A9" w14:textId="77777777" w:rsidR="00AC0DA2" w:rsidRPr="002A4458" w:rsidRDefault="005C472A">
      <w:pPr>
        <w:numPr>
          <w:ilvl w:val="0"/>
          <w:numId w:val="1"/>
        </w:numPr>
        <w:rPr>
          <w:rFonts w:asciiTheme="majorHAnsi" w:hAnsiTheme="majorHAnsi" w:cstheme="majorHAnsi"/>
        </w:rPr>
      </w:pPr>
      <w:r w:rsidRPr="002A4458">
        <w:rPr>
          <w:rFonts w:asciiTheme="majorHAnsi" w:hAnsiTheme="majorHAnsi" w:cstheme="majorHAnsi"/>
        </w:rPr>
        <w:t>Share stories that highlight outcomes, not just product features.</w:t>
      </w:r>
    </w:p>
    <w:p w14:paraId="6BBA56AA" w14:textId="77777777" w:rsidR="00AC0DA2" w:rsidRPr="002A4458" w:rsidRDefault="005C472A">
      <w:pPr>
        <w:numPr>
          <w:ilvl w:val="0"/>
          <w:numId w:val="1"/>
        </w:numPr>
        <w:rPr>
          <w:rFonts w:asciiTheme="majorHAnsi" w:hAnsiTheme="majorHAnsi" w:cstheme="majorHAnsi"/>
        </w:rPr>
      </w:pPr>
      <w:r w:rsidRPr="002A4458">
        <w:rPr>
          <w:rFonts w:asciiTheme="majorHAnsi" w:hAnsiTheme="majorHAnsi" w:cstheme="majorHAnsi"/>
        </w:rPr>
        <w:t>Use organizations like NAIFA for mentorship, advocacy, and visibility.</w:t>
      </w:r>
    </w:p>
    <w:p w14:paraId="6BBA56AB" w14:textId="77777777" w:rsidR="00AC0DA2" w:rsidRPr="002A4458" w:rsidRDefault="005C472A">
      <w:pPr>
        <w:numPr>
          <w:ilvl w:val="0"/>
          <w:numId w:val="1"/>
        </w:numPr>
        <w:rPr>
          <w:rFonts w:asciiTheme="majorHAnsi" w:hAnsiTheme="majorHAnsi" w:cstheme="majorHAnsi"/>
        </w:rPr>
      </w:pPr>
      <w:r w:rsidRPr="002A4458">
        <w:rPr>
          <w:rFonts w:asciiTheme="majorHAnsi" w:hAnsiTheme="majorHAnsi" w:cstheme="majorHAnsi"/>
        </w:rPr>
        <w:t>Bring storytelling into daily practice through videos, community involvement, or one-on-one conversations.</w:t>
      </w:r>
      <w:r w:rsidRPr="002A4458">
        <w:rPr>
          <w:rFonts w:asciiTheme="majorHAnsi" w:hAnsiTheme="majorHAnsi" w:cstheme="majorHAnsi"/>
        </w:rPr>
        <w:br/>
      </w:r>
    </w:p>
    <w:p w14:paraId="4DD2B62B" w14:textId="2120AC1A" w:rsidR="00AE4C79" w:rsidRDefault="005C472A">
      <w:pPr>
        <w:rPr>
          <w:rFonts w:asciiTheme="majorHAnsi" w:hAnsiTheme="majorHAnsi" w:cstheme="majorHAnsi"/>
        </w:rPr>
      </w:pPr>
      <w:r w:rsidRPr="002A4458">
        <w:rPr>
          <w:rFonts w:asciiTheme="majorHAnsi" w:hAnsiTheme="majorHAnsi" w:cstheme="majorHAnsi"/>
        </w:rPr>
        <w:t>Markets will continue to shift, and strategies will evolve. What remains constant is the need for connection. Authenticity and storytelling create the connections that last a lifetime.</w:t>
      </w:r>
      <w:r w:rsidR="00116B60">
        <w:rPr>
          <w:rFonts w:asciiTheme="majorHAnsi" w:hAnsiTheme="majorHAnsi" w:cstheme="majorHAnsi"/>
        </w:rPr>
        <w:t xml:space="preserve"> </w:t>
      </w:r>
    </w:p>
    <w:p w14:paraId="0F6F0BA0" w14:textId="77777777" w:rsidR="00F725C2" w:rsidRDefault="00F725C2">
      <w:pPr>
        <w:rPr>
          <w:rFonts w:asciiTheme="majorHAnsi" w:hAnsiTheme="majorHAnsi" w:cstheme="majorHAnsi"/>
        </w:rPr>
      </w:pPr>
    </w:p>
    <w:p w14:paraId="3870563D" w14:textId="128A36E6" w:rsidR="00F725C2" w:rsidRDefault="00F725C2">
      <w:pPr>
        <w:rPr>
          <w:rFonts w:asciiTheme="majorHAnsi" w:hAnsiTheme="majorHAnsi" w:cstheme="majorHAnsi"/>
          <w:b/>
          <w:bCs/>
        </w:rPr>
      </w:pPr>
      <w:r w:rsidRPr="00F725C2">
        <w:rPr>
          <w:rFonts w:asciiTheme="majorHAnsi" w:hAnsiTheme="majorHAnsi" w:cstheme="majorHAnsi"/>
          <w:b/>
          <w:bCs/>
          <w:highlight w:val="yellow"/>
        </w:rPr>
        <w:t>SEO</w:t>
      </w:r>
    </w:p>
    <w:p w14:paraId="601A10E0" w14:textId="77777777" w:rsidR="00F725C2" w:rsidRDefault="00F725C2">
      <w:pPr>
        <w:rPr>
          <w:rFonts w:asciiTheme="majorHAnsi" w:hAnsiTheme="majorHAnsi" w:cstheme="majorHAnsi"/>
          <w:b/>
          <w:bCs/>
        </w:rPr>
      </w:pPr>
    </w:p>
    <w:p w14:paraId="58E2C155" w14:textId="77777777" w:rsidR="00F725C2" w:rsidRPr="00F725C2" w:rsidRDefault="00F725C2" w:rsidP="00F725C2">
      <w:pPr>
        <w:rPr>
          <w:rFonts w:asciiTheme="majorHAnsi" w:hAnsiTheme="majorHAnsi" w:cstheme="majorHAnsi"/>
          <w:b/>
          <w:bCs/>
        </w:rPr>
      </w:pPr>
      <w:r w:rsidRPr="00F725C2">
        <w:rPr>
          <w:rFonts w:asciiTheme="majorHAnsi" w:hAnsiTheme="majorHAnsi" w:cstheme="majorHAnsi"/>
          <w:b/>
          <w:bCs/>
        </w:rPr>
        <w:t>This article has already been processed earlier in our session. Here are the SEO details previously generated for "Tell Your Story: Building Trust Through Authentic Connections" — no changes needed:</w:t>
      </w:r>
    </w:p>
    <w:p w14:paraId="0E1FC0E9" w14:textId="77777777" w:rsidR="00F725C2" w:rsidRPr="00F725C2" w:rsidRDefault="00F725C2" w:rsidP="00F725C2">
      <w:pPr>
        <w:rPr>
          <w:rFonts w:asciiTheme="majorHAnsi" w:hAnsiTheme="majorHAnsi" w:cstheme="majorHAnsi"/>
          <w:b/>
          <w:bCs/>
        </w:rPr>
      </w:pPr>
    </w:p>
    <w:p w14:paraId="733854C0" w14:textId="77777777" w:rsidR="00F725C2" w:rsidRPr="00F725C2" w:rsidRDefault="00F725C2" w:rsidP="00F725C2">
      <w:pPr>
        <w:rPr>
          <w:rFonts w:asciiTheme="majorHAnsi" w:hAnsiTheme="majorHAnsi" w:cstheme="majorHAnsi"/>
          <w:b/>
          <w:bCs/>
        </w:rPr>
      </w:pPr>
      <w:r w:rsidRPr="00F725C2">
        <w:rPr>
          <w:rFonts w:asciiTheme="majorHAnsi" w:hAnsiTheme="majorHAnsi" w:cstheme="majorHAnsi"/>
          <w:b/>
          <w:bCs/>
        </w:rPr>
        <w:t xml:space="preserve">Focus </w:t>
      </w:r>
      <w:proofErr w:type="spellStart"/>
      <w:r w:rsidRPr="00F725C2">
        <w:rPr>
          <w:rFonts w:asciiTheme="majorHAnsi" w:hAnsiTheme="majorHAnsi" w:cstheme="majorHAnsi"/>
          <w:b/>
          <w:bCs/>
        </w:rPr>
        <w:t>Keyphrase</w:t>
      </w:r>
      <w:proofErr w:type="spellEnd"/>
      <w:r w:rsidRPr="00F725C2">
        <w:rPr>
          <w:rFonts w:asciiTheme="majorHAnsi" w:hAnsiTheme="majorHAnsi" w:cstheme="majorHAnsi"/>
          <w:b/>
          <w:bCs/>
        </w:rPr>
        <w:t xml:space="preserve"> (&lt;=4 words):</w:t>
      </w:r>
    </w:p>
    <w:p w14:paraId="53184D19" w14:textId="77777777" w:rsidR="00F725C2" w:rsidRPr="00F725C2" w:rsidRDefault="00F725C2" w:rsidP="00F725C2">
      <w:pPr>
        <w:rPr>
          <w:rFonts w:asciiTheme="majorHAnsi" w:hAnsiTheme="majorHAnsi" w:cstheme="majorHAnsi"/>
          <w:b/>
          <w:bCs/>
        </w:rPr>
      </w:pPr>
      <w:r w:rsidRPr="00F725C2">
        <w:rPr>
          <w:rFonts w:asciiTheme="majorHAnsi" w:hAnsiTheme="majorHAnsi" w:cstheme="majorHAnsi"/>
          <w:b/>
          <w:bCs/>
        </w:rPr>
        <w:t>Building Trust Through Storytelling</w:t>
      </w:r>
    </w:p>
    <w:p w14:paraId="6652A1F4" w14:textId="77777777" w:rsidR="00F725C2" w:rsidRPr="00F725C2" w:rsidRDefault="00F725C2" w:rsidP="00F725C2">
      <w:pPr>
        <w:rPr>
          <w:rFonts w:asciiTheme="majorHAnsi" w:hAnsiTheme="majorHAnsi" w:cstheme="majorHAnsi"/>
          <w:b/>
          <w:bCs/>
        </w:rPr>
      </w:pPr>
    </w:p>
    <w:p w14:paraId="0B1C00BC" w14:textId="77777777" w:rsidR="00F725C2" w:rsidRPr="00F725C2" w:rsidRDefault="00F725C2" w:rsidP="00F725C2">
      <w:pPr>
        <w:rPr>
          <w:rFonts w:asciiTheme="majorHAnsi" w:hAnsiTheme="majorHAnsi" w:cstheme="majorHAnsi"/>
          <w:b/>
          <w:bCs/>
        </w:rPr>
      </w:pPr>
      <w:r w:rsidRPr="00F725C2">
        <w:rPr>
          <w:rFonts w:asciiTheme="majorHAnsi" w:hAnsiTheme="majorHAnsi" w:cstheme="majorHAnsi"/>
          <w:b/>
          <w:bCs/>
        </w:rPr>
        <w:t>Category(</w:t>
      </w:r>
      <w:proofErr w:type="spellStart"/>
      <w:r w:rsidRPr="00F725C2">
        <w:rPr>
          <w:rFonts w:asciiTheme="majorHAnsi" w:hAnsiTheme="majorHAnsi" w:cstheme="majorHAnsi"/>
          <w:b/>
          <w:bCs/>
        </w:rPr>
        <w:t>ies</w:t>
      </w:r>
      <w:proofErr w:type="spellEnd"/>
      <w:r w:rsidRPr="00F725C2">
        <w:rPr>
          <w:rFonts w:asciiTheme="majorHAnsi" w:hAnsiTheme="majorHAnsi" w:cstheme="majorHAnsi"/>
          <w:b/>
          <w:bCs/>
        </w:rPr>
        <w:t>):</w:t>
      </w:r>
    </w:p>
    <w:p w14:paraId="4C54DFC6" w14:textId="77777777" w:rsidR="00F725C2" w:rsidRPr="00F725C2" w:rsidRDefault="00F725C2" w:rsidP="00F725C2">
      <w:pPr>
        <w:rPr>
          <w:rFonts w:asciiTheme="majorHAnsi" w:hAnsiTheme="majorHAnsi" w:cstheme="majorHAnsi"/>
          <w:b/>
          <w:bCs/>
        </w:rPr>
      </w:pPr>
      <w:r w:rsidRPr="00F725C2">
        <w:rPr>
          <w:rFonts w:asciiTheme="majorHAnsi" w:hAnsiTheme="majorHAnsi" w:cstheme="majorHAnsi"/>
          <w:b/>
          <w:bCs/>
        </w:rPr>
        <w:t>Thought Leadership, Agent Resources, Professional Development</w:t>
      </w:r>
    </w:p>
    <w:p w14:paraId="6F198099" w14:textId="77777777" w:rsidR="00F725C2" w:rsidRPr="00F725C2" w:rsidRDefault="00F725C2" w:rsidP="00F725C2">
      <w:pPr>
        <w:rPr>
          <w:rFonts w:asciiTheme="majorHAnsi" w:hAnsiTheme="majorHAnsi" w:cstheme="majorHAnsi"/>
          <w:b/>
          <w:bCs/>
        </w:rPr>
      </w:pPr>
    </w:p>
    <w:p w14:paraId="40676D56" w14:textId="77777777" w:rsidR="00F725C2" w:rsidRPr="00F725C2" w:rsidRDefault="00F725C2" w:rsidP="00F725C2">
      <w:pPr>
        <w:rPr>
          <w:rFonts w:asciiTheme="majorHAnsi" w:hAnsiTheme="majorHAnsi" w:cstheme="majorHAnsi"/>
          <w:b/>
          <w:bCs/>
        </w:rPr>
      </w:pPr>
      <w:r w:rsidRPr="00F725C2">
        <w:rPr>
          <w:rFonts w:asciiTheme="majorHAnsi" w:hAnsiTheme="majorHAnsi" w:cstheme="majorHAnsi"/>
          <w:b/>
          <w:bCs/>
        </w:rPr>
        <w:t>Tags:</w:t>
      </w:r>
    </w:p>
    <w:p w14:paraId="5ADA4A8A" w14:textId="77777777" w:rsidR="00F725C2" w:rsidRPr="00F725C2" w:rsidRDefault="00F725C2" w:rsidP="00F725C2">
      <w:pPr>
        <w:rPr>
          <w:rFonts w:asciiTheme="majorHAnsi" w:hAnsiTheme="majorHAnsi" w:cstheme="majorHAnsi"/>
          <w:b/>
          <w:bCs/>
        </w:rPr>
      </w:pPr>
      <w:r w:rsidRPr="00F725C2">
        <w:rPr>
          <w:rFonts w:asciiTheme="majorHAnsi" w:hAnsiTheme="majorHAnsi" w:cstheme="majorHAnsi"/>
          <w:b/>
          <w:bCs/>
        </w:rPr>
        <w:t>building trust through storytelling, authentic connections, NAIFA, Bryan Keeven, financial advisor storytelling, insurance professional branding, client relationships, advisor trust, personal brand</w:t>
      </w:r>
    </w:p>
    <w:p w14:paraId="036A8939" w14:textId="77777777" w:rsidR="00F725C2" w:rsidRPr="00F725C2" w:rsidRDefault="00F725C2" w:rsidP="00F725C2">
      <w:pPr>
        <w:rPr>
          <w:rFonts w:asciiTheme="majorHAnsi" w:hAnsiTheme="majorHAnsi" w:cstheme="majorHAnsi"/>
          <w:b/>
          <w:bCs/>
        </w:rPr>
      </w:pPr>
    </w:p>
    <w:p w14:paraId="291EF134" w14:textId="77777777" w:rsidR="00F725C2" w:rsidRPr="00F725C2" w:rsidRDefault="00F725C2" w:rsidP="00F725C2">
      <w:pPr>
        <w:rPr>
          <w:rFonts w:asciiTheme="majorHAnsi" w:hAnsiTheme="majorHAnsi" w:cstheme="majorHAnsi"/>
          <w:b/>
          <w:bCs/>
        </w:rPr>
      </w:pPr>
      <w:r w:rsidRPr="00F725C2">
        <w:rPr>
          <w:rFonts w:asciiTheme="majorHAnsi" w:hAnsiTheme="majorHAnsi" w:cstheme="majorHAnsi"/>
          <w:b/>
          <w:bCs/>
        </w:rPr>
        <w:t xml:space="preserve">SEO Title (&lt;=60 chars; must include focus </w:t>
      </w:r>
      <w:proofErr w:type="spellStart"/>
      <w:r w:rsidRPr="00F725C2">
        <w:rPr>
          <w:rFonts w:asciiTheme="majorHAnsi" w:hAnsiTheme="majorHAnsi" w:cstheme="majorHAnsi"/>
          <w:b/>
          <w:bCs/>
        </w:rPr>
        <w:t>keyphrase</w:t>
      </w:r>
      <w:proofErr w:type="spellEnd"/>
      <w:r w:rsidRPr="00F725C2">
        <w:rPr>
          <w:rFonts w:asciiTheme="majorHAnsi" w:hAnsiTheme="majorHAnsi" w:cstheme="majorHAnsi"/>
          <w:b/>
          <w:bCs/>
        </w:rPr>
        <w:t>):</w:t>
      </w:r>
    </w:p>
    <w:p w14:paraId="231812C9" w14:textId="77777777" w:rsidR="00F725C2" w:rsidRPr="00F725C2" w:rsidRDefault="00F725C2" w:rsidP="00F725C2">
      <w:pPr>
        <w:rPr>
          <w:rFonts w:asciiTheme="majorHAnsi" w:hAnsiTheme="majorHAnsi" w:cstheme="majorHAnsi"/>
          <w:b/>
          <w:bCs/>
        </w:rPr>
      </w:pPr>
      <w:r w:rsidRPr="00F725C2">
        <w:rPr>
          <w:rFonts w:asciiTheme="majorHAnsi" w:hAnsiTheme="majorHAnsi" w:cstheme="majorHAnsi"/>
          <w:b/>
          <w:bCs/>
        </w:rPr>
        <w:t>Building Trust Through Storytelling in Finance</w:t>
      </w:r>
    </w:p>
    <w:p w14:paraId="6D957A04" w14:textId="77777777" w:rsidR="00F725C2" w:rsidRPr="00F725C2" w:rsidRDefault="00F725C2" w:rsidP="00F725C2">
      <w:pPr>
        <w:rPr>
          <w:rFonts w:asciiTheme="majorHAnsi" w:hAnsiTheme="majorHAnsi" w:cstheme="majorHAnsi"/>
          <w:b/>
          <w:bCs/>
        </w:rPr>
      </w:pPr>
    </w:p>
    <w:p w14:paraId="1A76D2DB" w14:textId="77777777" w:rsidR="00F725C2" w:rsidRPr="00F725C2" w:rsidRDefault="00F725C2" w:rsidP="00F725C2">
      <w:pPr>
        <w:rPr>
          <w:rFonts w:asciiTheme="majorHAnsi" w:hAnsiTheme="majorHAnsi" w:cstheme="majorHAnsi"/>
          <w:b/>
          <w:bCs/>
        </w:rPr>
      </w:pPr>
      <w:r w:rsidRPr="00F725C2">
        <w:rPr>
          <w:rFonts w:asciiTheme="majorHAnsi" w:hAnsiTheme="majorHAnsi" w:cstheme="majorHAnsi"/>
          <w:b/>
          <w:bCs/>
        </w:rPr>
        <w:t xml:space="preserve">Meta Description (&lt;=156 chars; must include focus </w:t>
      </w:r>
      <w:proofErr w:type="spellStart"/>
      <w:r w:rsidRPr="00F725C2">
        <w:rPr>
          <w:rFonts w:asciiTheme="majorHAnsi" w:hAnsiTheme="majorHAnsi" w:cstheme="majorHAnsi"/>
          <w:b/>
          <w:bCs/>
        </w:rPr>
        <w:t>keyphrase</w:t>
      </w:r>
      <w:proofErr w:type="spellEnd"/>
      <w:r w:rsidRPr="00F725C2">
        <w:rPr>
          <w:rFonts w:asciiTheme="majorHAnsi" w:hAnsiTheme="majorHAnsi" w:cstheme="majorHAnsi"/>
          <w:b/>
          <w:bCs/>
        </w:rPr>
        <w:t>):</w:t>
      </w:r>
    </w:p>
    <w:p w14:paraId="5B83E882" w14:textId="77777777" w:rsidR="00F725C2" w:rsidRPr="00F725C2" w:rsidRDefault="00F725C2" w:rsidP="00F725C2">
      <w:pPr>
        <w:rPr>
          <w:rFonts w:asciiTheme="majorHAnsi" w:hAnsiTheme="majorHAnsi" w:cstheme="majorHAnsi"/>
          <w:b/>
          <w:bCs/>
        </w:rPr>
      </w:pPr>
      <w:r w:rsidRPr="00F725C2">
        <w:rPr>
          <w:rFonts w:asciiTheme="majorHAnsi" w:hAnsiTheme="majorHAnsi" w:cstheme="majorHAnsi"/>
          <w:b/>
          <w:bCs/>
        </w:rPr>
        <w:t>Discover how building trust through storytelling helps financial professionals create authentic connections, foster loyalty, and grow lasting client relationships.</w:t>
      </w:r>
    </w:p>
    <w:p w14:paraId="6E7BB1F8" w14:textId="77777777" w:rsidR="00F725C2" w:rsidRPr="00F725C2" w:rsidRDefault="00F725C2" w:rsidP="00F725C2">
      <w:pPr>
        <w:rPr>
          <w:rFonts w:asciiTheme="majorHAnsi" w:hAnsiTheme="majorHAnsi" w:cstheme="majorHAnsi"/>
          <w:b/>
          <w:bCs/>
        </w:rPr>
      </w:pPr>
    </w:p>
    <w:p w14:paraId="1A6762C5" w14:textId="77777777" w:rsidR="00F725C2" w:rsidRPr="00F725C2" w:rsidRDefault="00F725C2" w:rsidP="00F725C2">
      <w:pPr>
        <w:rPr>
          <w:rFonts w:asciiTheme="majorHAnsi" w:hAnsiTheme="majorHAnsi" w:cstheme="majorHAnsi"/>
          <w:b/>
          <w:bCs/>
        </w:rPr>
      </w:pPr>
      <w:r w:rsidRPr="00F725C2">
        <w:rPr>
          <w:rFonts w:asciiTheme="majorHAnsi" w:hAnsiTheme="majorHAnsi" w:cstheme="majorHAnsi"/>
          <w:b/>
          <w:bCs/>
        </w:rPr>
        <w:t>Page Slug:</w:t>
      </w:r>
    </w:p>
    <w:p w14:paraId="0B44D3CC" w14:textId="77777777" w:rsidR="00F725C2" w:rsidRPr="00F725C2" w:rsidRDefault="00F725C2" w:rsidP="00F725C2">
      <w:pPr>
        <w:rPr>
          <w:rFonts w:asciiTheme="majorHAnsi" w:hAnsiTheme="majorHAnsi" w:cstheme="majorHAnsi"/>
          <w:b/>
          <w:bCs/>
        </w:rPr>
      </w:pPr>
      <w:r w:rsidRPr="00F725C2">
        <w:rPr>
          <w:rFonts w:asciiTheme="majorHAnsi" w:hAnsiTheme="majorHAnsi" w:cstheme="majorHAnsi"/>
          <w:b/>
          <w:bCs/>
        </w:rPr>
        <w:t>building-trust-through-storytelling</w:t>
      </w:r>
    </w:p>
    <w:p w14:paraId="6A7DDD5F" w14:textId="77777777" w:rsidR="00F725C2" w:rsidRPr="00F725C2" w:rsidRDefault="00F725C2" w:rsidP="00F725C2">
      <w:pPr>
        <w:rPr>
          <w:rFonts w:asciiTheme="majorHAnsi" w:hAnsiTheme="majorHAnsi" w:cstheme="majorHAnsi"/>
          <w:b/>
          <w:bCs/>
        </w:rPr>
      </w:pPr>
    </w:p>
    <w:p w14:paraId="79A2826A" w14:textId="77777777" w:rsidR="00F725C2" w:rsidRPr="00F725C2" w:rsidRDefault="00F725C2" w:rsidP="00F725C2">
      <w:pPr>
        <w:rPr>
          <w:rFonts w:asciiTheme="majorHAnsi" w:hAnsiTheme="majorHAnsi" w:cstheme="majorHAnsi"/>
          <w:b/>
          <w:bCs/>
        </w:rPr>
      </w:pPr>
      <w:r w:rsidRPr="00F725C2">
        <w:rPr>
          <w:rFonts w:asciiTheme="majorHAnsi" w:hAnsiTheme="majorHAnsi" w:cstheme="majorHAnsi"/>
          <w:b/>
          <w:bCs/>
        </w:rPr>
        <w:t>Featured Image recommendation:</w:t>
      </w:r>
    </w:p>
    <w:p w14:paraId="6A7214D7" w14:textId="77777777" w:rsidR="00F725C2" w:rsidRPr="00F725C2" w:rsidRDefault="00F725C2" w:rsidP="00F725C2">
      <w:pPr>
        <w:rPr>
          <w:rFonts w:asciiTheme="majorHAnsi" w:hAnsiTheme="majorHAnsi" w:cstheme="majorHAnsi"/>
          <w:b/>
          <w:bCs/>
        </w:rPr>
      </w:pPr>
      <w:r w:rsidRPr="00F725C2">
        <w:rPr>
          <w:rFonts w:asciiTheme="majorHAnsi" w:hAnsiTheme="majorHAnsi" w:cstheme="majorHAnsi"/>
          <w:b/>
          <w:bCs/>
        </w:rPr>
        <w:t>A warm, professional image of a financial advisor or insurance professional in a genuine one-on-one conversation with a client, conveying authenticity, connection, and trust. Could also feature an advisor speaking on a stage or in a community setting, reinforcing the storytelling-as-platform theme tied to NAIFA's advocacy work.</w:t>
      </w:r>
    </w:p>
    <w:p w14:paraId="35967185" w14:textId="77777777" w:rsidR="00F725C2" w:rsidRPr="00F725C2" w:rsidRDefault="00F725C2" w:rsidP="00F725C2">
      <w:pPr>
        <w:rPr>
          <w:rFonts w:asciiTheme="majorHAnsi" w:hAnsiTheme="majorHAnsi" w:cstheme="majorHAnsi"/>
          <w:b/>
          <w:bCs/>
        </w:rPr>
      </w:pPr>
    </w:p>
    <w:p w14:paraId="678DC6FE" w14:textId="77777777" w:rsidR="00F725C2" w:rsidRPr="00F725C2" w:rsidRDefault="00F725C2" w:rsidP="00F725C2">
      <w:pPr>
        <w:rPr>
          <w:rFonts w:asciiTheme="majorHAnsi" w:hAnsiTheme="majorHAnsi" w:cstheme="majorHAnsi"/>
          <w:b/>
          <w:bCs/>
        </w:rPr>
      </w:pPr>
      <w:r w:rsidRPr="00F725C2">
        <w:rPr>
          <w:rFonts w:asciiTheme="majorHAnsi" w:hAnsiTheme="majorHAnsi" w:cstheme="majorHAnsi"/>
          <w:b/>
          <w:bCs/>
        </w:rPr>
        <w:t>Alt &amp; Title Tag (</w:t>
      </w:r>
      <w:proofErr w:type="spellStart"/>
      <w:r w:rsidRPr="00F725C2">
        <w:rPr>
          <w:rFonts w:asciiTheme="majorHAnsi" w:hAnsiTheme="majorHAnsi" w:cstheme="majorHAnsi"/>
          <w:b/>
          <w:bCs/>
        </w:rPr>
        <w:t>seo</w:t>
      </w:r>
      <w:proofErr w:type="spellEnd"/>
      <w:r w:rsidRPr="00F725C2">
        <w:rPr>
          <w:rFonts w:asciiTheme="majorHAnsi" w:hAnsiTheme="majorHAnsi" w:cstheme="majorHAnsi"/>
          <w:b/>
          <w:bCs/>
        </w:rPr>
        <w:t xml:space="preserve"> title | client name):</w:t>
      </w:r>
    </w:p>
    <w:p w14:paraId="4517E9A5" w14:textId="77777777" w:rsidR="00F725C2" w:rsidRPr="00F725C2" w:rsidRDefault="00F725C2" w:rsidP="00F725C2">
      <w:pPr>
        <w:rPr>
          <w:rFonts w:asciiTheme="majorHAnsi" w:hAnsiTheme="majorHAnsi" w:cstheme="majorHAnsi"/>
          <w:b/>
          <w:bCs/>
        </w:rPr>
      </w:pPr>
      <w:r w:rsidRPr="00F725C2">
        <w:rPr>
          <w:rFonts w:asciiTheme="majorHAnsi" w:hAnsiTheme="majorHAnsi" w:cstheme="majorHAnsi"/>
          <w:b/>
          <w:bCs/>
        </w:rPr>
        <w:lastRenderedPageBreak/>
        <w:t>Building Trust Through Storytelling in Finance | AmeriLife</w:t>
      </w:r>
    </w:p>
    <w:p w14:paraId="416B43F2" w14:textId="77777777" w:rsidR="00F725C2" w:rsidRPr="00F725C2" w:rsidRDefault="00F725C2" w:rsidP="00F725C2">
      <w:pPr>
        <w:rPr>
          <w:rFonts w:asciiTheme="majorHAnsi" w:hAnsiTheme="majorHAnsi" w:cstheme="majorHAnsi"/>
          <w:b/>
          <w:bCs/>
        </w:rPr>
      </w:pPr>
    </w:p>
    <w:p w14:paraId="4B1A6F0F" w14:textId="77777777" w:rsidR="00F725C2" w:rsidRPr="00F725C2" w:rsidRDefault="00F725C2" w:rsidP="00F725C2">
      <w:pPr>
        <w:rPr>
          <w:rFonts w:asciiTheme="majorHAnsi" w:hAnsiTheme="majorHAnsi" w:cstheme="majorHAnsi"/>
          <w:b/>
          <w:bCs/>
        </w:rPr>
      </w:pPr>
      <w:r w:rsidRPr="00F725C2">
        <w:rPr>
          <w:rFonts w:asciiTheme="majorHAnsi" w:hAnsiTheme="majorHAnsi" w:cstheme="majorHAnsi"/>
          <w:b/>
          <w:bCs/>
        </w:rPr>
        <w:t>H1:</w:t>
      </w:r>
    </w:p>
    <w:p w14:paraId="03CF3F7D" w14:textId="50236B9D" w:rsidR="00F725C2" w:rsidRPr="00F725C2" w:rsidRDefault="00F725C2" w:rsidP="00F725C2">
      <w:pPr>
        <w:rPr>
          <w:rFonts w:asciiTheme="majorHAnsi" w:hAnsiTheme="majorHAnsi" w:cstheme="majorHAnsi"/>
          <w:b/>
          <w:bCs/>
        </w:rPr>
      </w:pPr>
      <w:r w:rsidRPr="00F725C2">
        <w:rPr>
          <w:rFonts w:asciiTheme="majorHAnsi" w:hAnsiTheme="majorHAnsi" w:cstheme="majorHAnsi"/>
          <w:b/>
          <w:bCs/>
        </w:rPr>
        <w:t>Tell Your Story: Building Trust Through Authentic Connections</w:t>
      </w:r>
    </w:p>
    <w:sectPr w:rsidR="00F725C2" w:rsidRPr="00F725C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36D98"/>
    <w:multiLevelType w:val="multilevel"/>
    <w:tmpl w:val="83F4C4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87E1FD2"/>
    <w:multiLevelType w:val="multilevel"/>
    <w:tmpl w:val="FE00E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6912801"/>
    <w:multiLevelType w:val="multilevel"/>
    <w:tmpl w:val="E6A84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69401231">
    <w:abstractNumId w:val="2"/>
  </w:num>
  <w:num w:numId="2" w16cid:durableId="1055196683">
    <w:abstractNumId w:val="1"/>
  </w:num>
  <w:num w:numId="3" w16cid:durableId="2104646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DA2"/>
    <w:rsid w:val="000B3692"/>
    <w:rsid w:val="00116B60"/>
    <w:rsid w:val="00142601"/>
    <w:rsid w:val="001544DE"/>
    <w:rsid w:val="00163D85"/>
    <w:rsid w:val="002A4458"/>
    <w:rsid w:val="003A259A"/>
    <w:rsid w:val="004717DD"/>
    <w:rsid w:val="005C472A"/>
    <w:rsid w:val="006249A6"/>
    <w:rsid w:val="00703147"/>
    <w:rsid w:val="007C2C55"/>
    <w:rsid w:val="0090400C"/>
    <w:rsid w:val="00A225C6"/>
    <w:rsid w:val="00AC0DA2"/>
    <w:rsid w:val="00AE4C79"/>
    <w:rsid w:val="00CA2D55"/>
    <w:rsid w:val="00CE2808"/>
    <w:rsid w:val="00DC1C97"/>
    <w:rsid w:val="00E27DCF"/>
    <w:rsid w:val="00E41B32"/>
    <w:rsid w:val="00ED05A3"/>
    <w:rsid w:val="00F22A34"/>
    <w:rsid w:val="00F351D9"/>
    <w:rsid w:val="00F72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BA566F"/>
  <w15:docId w15:val="{F9D82ED9-E8B6-4C36-A12D-45DA39B8B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5C472A"/>
    <w:pPr>
      <w:spacing w:line="240" w:lineRule="auto"/>
    </w:pPr>
  </w:style>
  <w:style w:type="character" w:styleId="Hyperlink">
    <w:name w:val="Hyperlink"/>
    <w:basedOn w:val="DefaultParagraphFont"/>
    <w:uiPriority w:val="99"/>
    <w:unhideWhenUsed/>
    <w:rsid w:val="00F351D9"/>
    <w:rPr>
      <w:color w:val="0000FF" w:themeColor="hyperlink"/>
      <w:u w:val="single"/>
    </w:rPr>
  </w:style>
  <w:style w:type="character" w:styleId="UnresolvedMention">
    <w:name w:val="Unresolved Mention"/>
    <w:basedOn w:val="DefaultParagraphFont"/>
    <w:uiPriority w:val="99"/>
    <w:semiHidden/>
    <w:unhideWhenUsed/>
    <w:rsid w:val="00F351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t.naifa.org/author/advisor-today" TargetMode="External"/><Relationship Id="rId3" Type="http://schemas.openxmlformats.org/officeDocument/2006/relationships/settings" Target="settings.xml"/><Relationship Id="rId7" Type="http://schemas.openxmlformats.org/officeDocument/2006/relationships/hyperlink" Target="https://www.investopedia.com/articles/professionals/071113/why-clients-fire-financial-advisors.as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vestopedia.com/articles/professionals/071113/why-clients-fire-financial-advisors.asp" TargetMode="External"/><Relationship Id="rId11" Type="http://schemas.openxmlformats.org/officeDocument/2006/relationships/theme" Target="theme/theme1.xml"/><Relationship Id="rId5" Type="http://schemas.openxmlformats.org/officeDocument/2006/relationships/hyperlink" Target="https://belong.naifa.or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hc.naifa.org/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4</Pages>
  <Words>982</Words>
  <Characters>5599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Independent Administrative Services, LLC</Company>
  <LinksUpToDate>false</LinksUpToDate>
  <CharactersWithSpaces>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Klein, Patricia</dc:creator>
  <cp:lastModifiedBy>Athanason, Perry</cp:lastModifiedBy>
  <cp:revision>15</cp:revision>
  <cp:lastPrinted>2025-10-29T12:58:00Z</cp:lastPrinted>
  <dcterms:created xsi:type="dcterms:W3CDTF">2025-10-29T12:58:00Z</dcterms:created>
  <dcterms:modified xsi:type="dcterms:W3CDTF">2026-04-29T19:48:00Z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efec2218-e1c9-4819-8eb3-7862a9592c30</vt:lpwstr>
  </property>
</Properties>
</file>