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F3A0" w14:textId="77777777" w:rsidR="002020AC" w:rsidRPr="002020AC" w:rsidRDefault="002020AC" w:rsidP="002020AC">
      <w:pPr>
        <w:rPr>
          <w:rFonts w:ascii="Calibri" w:hAnsi="Calibri" w:cs="Calibri"/>
          <w:b/>
          <w:bCs/>
          <w:lang w:val="en-US"/>
        </w:rPr>
      </w:pPr>
      <w:r w:rsidRPr="002020AC">
        <w:rPr>
          <w:rFonts w:ascii="Calibri" w:hAnsi="Calibri" w:cs="Calibri"/>
          <w:b/>
          <w:bCs/>
          <w:lang w:val="en-US"/>
        </w:rPr>
        <w:t>3 Steps to Boost Your Annuity Lead Generation in 2026</w:t>
      </w:r>
    </w:p>
    <w:p w14:paraId="22C007F6" w14:textId="77777777" w:rsidR="001D698B" w:rsidRPr="001E2910" w:rsidRDefault="001D698B">
      <w:pPr>
        <w:rPr>
          <w:rFonts w:ascii="Calibri" w:hAnsi="Calibri" w:cs="Calibri"/>
        </w:rPr>
      </w:pPr>
    </w:p>
    <w:p w14:paraId="062356AB" w14:textId="77777777" w:rsidR="00B73D78" w:rsidRPr="00B73D78" w:rsidRDefault="00B73D78" w:rsidP="00B73D78">
      <w:pPr>
        <w:rPr>
          <w:rFonts w:ascii="Calibri" w:hAnsi="Calibri" w:cs="Calibri"/>
          <w:lang w:val="en-US"/>
        </w:rPr>
      </w:pPr>
      <w:r w:rsidRPr="00B73D78">
        <w:rPr>
          <w:rFonts w:ascii="Calibri" w:hAnsi="Calibri" w:cs="Calibri"/>
          <w:lang w:val="en-US"/>
        </w:rPr>
        <w:t>Strong annuity lead generation has become essential as consumer demand for retirement income solutions continues to rise. Many professionals have seen the annuity shift firsthand. American consumers who once focused only on market performance now ask more about income reliability.</w:t>
      </w:r>
    </w:p>
    <w:p w14:paraId="4B35BFDF" w14:textId="77777777" w:rsidR="00B73D78" w:rsidRPr="001E2910" w:rsidRDefault="00B73D78" w:rsidP="00B73D78">
      <w:pPr>
        <w:rPr>
          <w:rFonts w:ascii="Calibri" w:hAnsi="Calibri" w:cs="Calibri"/>
          <w:lang w:val="en-US"/>
        </w:rPr>
      </w:pPr>
    </w:p>
    <w:p w14:paraId="14C0A010" w14:textId="0FFF2B88" w:rsidR="00B73D78" w:rsidRPr="00B73D78" w:rsidRDefault="00B73D78" w:rsidP="00B73D78">
      <w:pPr>
        <w:rPr>
          <w:rFonts w:ascii="Calibri" w:hAnsi="Calibri" w:cs="Calibri"/>
          <w:lang w:val="en-US"/>
        </w:rPr>
      </w:pPr>
      <w:r w:rsidRPr="00B73D78">
        <w:rPr>
          <w:rFonts w:ascii="Calibri" w:hAnsi="Calibri" w:cs="Calibri"/>
          <w:lang w:val="en-US"/>
        </w:rPr>
        <w:t xml:space="preserve">LIMRA's recent reports support what many in the field have noticed. U.S. annuity sales set more records in 2025, </w:t>
      </w:r>
      <w:hyperlink r:id="rId5" w:tgtFrame="_blank" w:history="1">
        <w:r w:rsidRPr="00B73D78">
          <w:rPr>
            <w:rStyle w:val="Hyperlink"/>
            <w:rFonts w:ascii="Calibri" w:hAnsi="Calibri" w:cs="Calibri"/>
            <w:lang w:val="en-US"/>
          </w:rPr>
          <w:t>exceeding $120 billion in just the third quarter alone</w:t>
        </w:r>
      </w:hyperlink>
      <w:r w:rsidRPr="00B73D78">
        <w:rPr>
          <w:rFonts w:ascii="Calibri" w:hAnsi="Calibri" w:cs="Calibri"/>
          <w:lang w:val="en-US"/>
        </w:rPr>
        <w:t>. Fixed indexed annuities (FIAs) have emerged as a growing sector of this booming industry. Corporate Insight's review of FIA trends reported that more carriers expanded participation-rate options in 2025, giving Americans enhanced upside potential without increasing market exposure. These shifts are pulling interest from people who previously relied entirely on other investment products for retirement income and security.</w:t>
      </w:r>
    </w:p>
    <w:p w14:paraId="146CD1D4" w14:textId="77777777" w:rsidR="00B73D78" w:rsidRPr="001E2910" w:rsidRDefault="00B73D78" w:rsidP="00B73D78">
      <w:pPr>
        <w:rPr>
          <w:rFonts w:ascii="Calibri" w:hAnsi="Calibri" w:cs="Calibri"/>
          <w:lang w:val="en-US"/>
        </w:rPr>
      </w:pPr>
    </w:p>
    <w:p w14:paraId="3CC941AB" w14:textId="680EA214" w:rsidR="00B73D78" w:rsidRPr="00B73D78" w:rsidRDefault="00B73D78" w:rsidP="00B73D78">
      <w:pPr>
        <w:rPr>
          <w:rFonts w:ascii="Calibri" w:hAnsi="Calibri" w:cs="Calibri"/>
          <w:lang w:val="en-US"/>
        </w:rPr>
      </w:pPr>
      <w:r w:rsidRPr="00B73D78">
        <w:rPr>
          <w:rFonts w:ascii="Calibri" w:hAnsi="Calibri" w:cs="Calibri"/>
          <w:lang w:val="en-US"/>
        </w:rPr>
        <w:t xml:space="preserve">This type of momentum benefits the industry, but it also brings more competition. More producers are entering the annuity space, which means consumers are receiving more outreach than in previous years. Financial professionals who rise above that noise through effective </w:t>
      </w:r>
      <w:proofErr w:type="gramStart"/>
      <w:r w:rsidRPr="00B73D78">
        <w:rPr>
          <w:rFonts w:ascii="Calibri" w:hAnsi="Calibri" w:cs="Calibri"/>
          <w:lang w:val="en-US"/>
        </w:rPr>
        <w:t>annuity</w:t>
      </w:r>
      <w:proofErr w:type="gramEnd"/>
      <w:r w:rsidRPr="00B73D78">
        <w:rPr>
          <w:rFonts w:ascii="Calibri" w:hAnsi="Calibri" w:cs="Calibri"/>
          <w:lang w:val="en-US"/>
        </w:rPr>
        <w:t xml:space="preserve"> lead generation are the ones who teach, simplify, and truly support those they serve.</w:t>
      </w:r>
    </w:p>
    <w:p w14:paraId="6452B33E" w14:textId="77777777" w:rsidR="00B73D78" w:rsidRPr="001E2910" w:rsidRDefault="00B73D78" w:rsidP="00B73D78">
      <w:pPr>
        <w:rPr>
          <w:rFonts w:ascii="Calibri" w:hAnsi="Calibri" w:cs="Calibri"/>
          <w:lang w:val="en-US"/>
        </w:rPr>
      </w:pPr>
    </w:p>
    <w:p w14:paraId="0FE90518" w14:textId="2DBA6F75" w:rsidR="00B73D78" w:rsidRPr="00B73D78" w:rsidRDefault="00B73D78" w:rsidP="00B73D78">
      <w:pPr>
        <w:rPr>
          <w:rFonts w:ascii="Calibri" w:hAnsi="Calibri" w:cs="Calibri"/>
          <w:lang w:val="en-US"/>
        </w:rPr>
      </w:pPr>
      <w:r w:rsidRPr="00B73D78">
        <w:rPr>
          <w:rFonts w:ascii="Calibri" w:hAnsi="Calibri" w:cs="Calibri"/>
          <w:lang w:val="en-US"/>
        </w:rPr>
        <w:t xml:space="preserve">The opportunity is clear. </w:t>
      </w:r>
      <w:hyperlink r:id="rId6" w:tgtFrame="_blank" w:history="1">
        <w:r w:rsidRPr="00B73D78">
          <w:rPr>
            <w:rStyle w:val="Hyperlink"/>
            <w:rFonts w:ascii="Calibri" w:hAnsi="Calibri" w:cs="Calibri"/>
            <w:lang w:val="en-US"/>
          </w:rPr>
          <w:t>According to Nationwide's 2025 survey</w:t>
        </w:r>
      </w:hyperlink>
      <w:r w:rsidRPr="00B73D78">
        <w:rPr>
          <w:rFonts w:ascii="Calibri" w:hAnsi="Calibri" w:cs="Calibri"/>
          <w:lang w:val="en-US"/>
        </w:rPr>
        <w:t xml:space="preserve">, 76% of annuity owners express confidence in their ability to retire on time—significantly higher than non-owners. The demographic wave supports this growth, with the </w:t>
      </w:r>
      <w:hyperlink r:id="rId7" w:tgtFrame="_blank" w:history="1">
        <w:r w:rsidRPr="00B73D78">
          <w:rPr>
            <w:rStyle w:val="Hyperlink"/>
            <w:rFonts w:ascii="Calibri" w:hAnsi="Calibri" w:cs="Calibri"/>
            <w:lang w:val="en-US"/>
          </w:rPr>
          <w:t>U.S. Census Bureau projecting</w:t>
        </w:r>
      </w:hyperlink>
      <w:r w:rsidRPr="00B73D78">
        <w:rPr>
          <w:rFonts w:ascii="Calibri" w:hAnsi="Calibri" w:cs="Calibri"/>
          <w:lang w:val="en-US"/>
        </w:rPr>
        <w:t xml:space="preserve"> one in five Americans will be age 65 or older by 2030. These trends create an expanding market for professionals who know how to connect with the right prospects at the right time.</w:t>
      </w:r>
    </w:p>
    <w:p w14:paraId="79751BEB" w14:textId="53B34643" w:rsidR="00B73D78" w:rsidRPr="00B73D78" w:rsidRDefault="00B73D78" w:rsidP="00B73D78">
      <w:pPr>
        <w:rPr>
          <w:rFonts w:ascii="Calibri" w:hAnsi="Calibri" w:cs="Calibri"/>
          <w:lang w:val="en-US"/>
        </w:rPr>
      </w:pPr>
    </w:p>
    <w:p w14:paraId="1CBCFB09"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Step 1: Create Educational Content That Attracts Quality Leads</w:t>
      </w:r>
    </w:p>
    <w:p w14:paraId="18F75B11" w14:textId="73A4ED51" w:rsidR="00B73D78" w:rsidRPr="00B73D78" w:rsidRDefault="00B73D78" w:rsidP="00B73D78">
      <w:pPr>
        <w:rPr>
          <w:rFonts w:ascii="Calibri" w:hAnsi="Calibri" w:cs="Calibri"/>
          <w:lang w:val="en-US"/>
        </w:rPr>
      </w:pPr>
      <w:r w:rsidRPr="00B73D78">
        <w:rPr>
          <w:rFonts w:ascii="Calibri" w:hAnsi="Calibri" w:cs="Calibri"/>
          <w:lang w:val="en-US"/>
        </w:rPr>
        <w:t xml:space="preserve">Educational content remains one of the most effective tools for </w:t>
      </w:r>
      <w:r w:rsidR="00A176C6">
        <w:rPr>
          <w:rFonts w:ascii="Calibri" w:hAnsi="Calibri" w:cs="Calibri"/>
          <w:lang w:val="en-US"/>
        </w:rPr>
        <w:t>generating annuity leads</w:t>
      </w:r>
      <w:r w:rsidRPr="00B73D78">
        <w:rPr>
          <w:rFonts w:ascii="Calibri" w:hAnsi="Calibri" w:cs="Calibri"/>
          <w:lang w:val="en-US"/>
        </w:rPr>
        <w:t>. When you teach before you sell, you position yourself as a trusted advisor rather than just another salesperson. Research shows that 64% of U.S. adults say educational resources lead to better financial decision-making.</w:t>
      </w:r>
    </w:p>
    <w:p w14:paraId="24A6C0A5" w14:textId="77777777" w:rsidR="00B73D78" w:rsidRPr="001E2910" w:rsidRDefault="00B73D78" w:rsidP="00B73D78">
      <w:pPr>
        <w:rPr>
          <w:rFonts w:ascii="Calibri" w:hAnsi="Calibri" w:cs="Calibri"/>
          <w:b/>
          <w:bCs/>
          <w:lang w:val="en-US"/>
        </w:rPr>
      </w:pPr>
    </w:p>
    <w:p w14:paraId="646D6A00" w14:textId="1F9B5208" w:rsidR="00B73D78" w:rsidRPr="00B73D78" w:rsidRDefault="00B73D78" w:rsidP="00B73D78">
      <w:pPr>
        <w:rPr>
          <w:rFonts w:ascii="Calibri" w:hAnsi="Calibri" w:cs="Calibri"/>
          <w:b/>
          <w:bCs/>
          <w:lang w:val="en-US"/>
        </w:rPr>
      </w:pPr>
      <w:r w:rsidRPr="00B73D78">
        <w:rPr>
          <w:rFonts w:ascii="Calibri" w:hAnsi="Calibri" w:cs="Calibri"/>
          <w:b/>
          <w:bCs/>
          <w:lang w:val="en-US"/>
        </w:rPr>
        <w:t>Host Workshops and Webinars on Retirement Income Planning</w:t>
      </w:r>
    </w:p>
    <w:p w14:paraId="54885F23" w14:textId="77777777" w:rsidR="00B73D78" w:rsidRPr="00B73D78" w:rsidRDefault="00B73D78" w:rsidP="00B73D78">
      <w:pPr>
        <w:rPr>
          <w:rFonts w:ascii="Calibri" w:hAnsi="Calibri" w:cs="Calibri"/>
          <w:lang w:val="en-US"/>
        </w:rPr>
      </w:pPr>
      <w:r w:rsidRPr="00B73D78">
        <w:rPr>
          <w:rFonts w:ascii="Calibri" w:hAnsi="Calibri" w:cs="Calibri"/>
          <w:lang w:val="en-US"/>
        </w:rPr>
        <w:t>Live events give prospects a chance to learn in a comfortable, low-pressure environment. Focus on retirement income planning fundamentals and annuity basics rather than pushing products. Answer common questions about how fixed indexed annuities work, what guarantees mean, and how these products fit into a broader retirement strategy. When you make complex topics simple, people remember you when they're ready to act.</w:t>
      </w:r>
    </w:p>
    <w:p w14:paraId="29BB2618" w14:textId="77777777" w:rsidR="00B73D78" w:rsidRPr="001E2910" w:rsidRDefault="00B73D78" w:rsidP="00B73D78">
      <w:pPr>
        <w:rPr>
          <w:rFonts w:ascii="Calibri" w:hAnsi="Calibri" w:cs="Calibri"/>
          <w:b/>
          <w:bCs/>
          <w:lang w:val="en-US"/>
        </w:rPr>
      </w:pPr>
    </w:p>
    <w:p w14:paraId="0EB69317" w14:textId="2C393536" w:rsidR="00B73D78" w:rsidRPr="00B73D78" w:rsidRDefault="00B73D78" w:rsidP="00B73D78">
      <w:pPr>
        <w:rPr>
          <w:rFonts w:ascii="Calibri" w:hAnsi="Calibri" w:cs="Calibri"/>
          <w:b/>
          <w:bCs/>
          <w:lang w:val="en-US"/>
        </w:rPr>
      </w:pPr>
      <w:r w:rsidRPr="00B73D78">
        <w:rPr>
          <w:rFonts w:ascii="Calibri" w:hAnsi="Calibri" w:cs="Calibri"/>
          <w:b/>
          <w:bCs/>
          <w:lang w:val="en-US"/>
        </w:rPr>
        <w:t>Develop Simple Explainer Videos</w:t>
      </w:r>
    </w:p>
    <w:p w14:paraId="0D3596E0" w14:textId="77777777" w:rsidR="00B73D78" w:rsidRPr="00B73D78" w:rsidRDefault="00B73D78" w:rsidP="00B73D78">
      <w:pPr>
        <w:rPr>
          <w:rFonts w:ascii="Calibri" w:hAnsi="Calibri" w:cs="Calibri"/>
          <w:lang w:val="en-US"/>
        </w:rPr>
      </w:pPr>
      <w:r w:rsidRPr="00B73D78">
        <w:rPr>
          <w:rFonts w:ascii="Calibri" w:hAnsi="Calibri" w:cs="Calibri"/>
          <w:lang w:val="en-US"/>
        </w:rPr>
        <w:t>Video content breaks down complex annuity concepts better than written materials alone. Create short videos that explain terms like participation rates, caps, and floors in everyday language. Show real-world examples of how annuities provide income during different market conditions. Keep videos under five minutes and focus on one concept at a time.</w:t>
      </w:r>
    </w:p>
    <w:p w14:paraId="5BE9C7B8" w14:textId="77777777" w:rsidR="00B73D78" w:rsidRPr="00B73D78" w:rsidRDefault="00B73D78" w:rsidP="00B73D78">
      <w:pPr>
        <w:rPr>
          <w:rFonts w:ascii="Calibri" w:hAnsi="Calibri" w:cs="Calibri"/>
          <w:b/>
          <w:bCs/>
          <w:lang w:val="en-US"/>
        </w:rPr>
      </w:pPr>
      <w:r w:rsidRPr="00B73D78">
        <w:rPr>
          <w:rFonts w:ascii="Calibri" w:hAnsi="Calibri" w:cs="Calibri"/>
          <w:b/>
          <w:bCs/>
          <w:lang w:val="en-US"/>
        </w:rPr>
        <w:lastRenderedPageBreak/>
        <w:t>Share Market Commentary and Insights</w:t>
      </w:r>
    </w:p>
    <w:p w14:paraId="28F84BC8" w14:textId="17C92FC6" w:rsidR="00B73D78" w:rsidRPr="001E2910" w:rsidRDefault="00B73D78" w:rsidP="00B73D78">
      <w:pPr>
        <w:rPr>
          <w:rFonts w:ascii="Calibri" w:hAnsi="Calibri" w:cs="Calibri"/>
          <w:lang w:val="en-US"/>
        </w:rPr>
      </w:pPr>
      <w:r w:rsidRPr="00B73D78">
        <w:rPr>
          <w:rFonts w:ascii="Calibri" w:hAnsi="Calibri" w:cs="Calibri"/>
          <w:lang w:val="en-US"/>
        </w:rPr>
        <w:t xml:space="preserve">Regular market updates demonstrate your expertise and keep you visible. When market volatility increases, </w:t>
      </w:r>
      <w:r w:rsidR="00A176C6">
        <w:rPr>
          <w:rFonts w:ascii="Calibri" w:hAnsi="Calibri" w:cs="Calibri"/>
          <w:lang w:val="en-US"/>
        </w:rPr>
        <w:t>shareholders'</w:t>
      </w:r>
      <w:r w:rsidRPr="00B73D78">
        <w:rPr>
          <w:rFonts w:ascii="Calibri" w:hAnsi="Calibri" w:cs="Calibri"/>
          <w:lang w:val="en-US"/>
        </w:rPr>
        <w:t xml:space="preserve"> </w:t>
      </w:r>
      <w:r w:rsidR="00A176C6">
        <w:rPr>
          <w:rFonts w:ascii="Calibri" w:hAnsi="Calibri" w:cs="Calibri"/>
          <w:lang w:val="en-US"/>
        </w:rPr>
        <w:t>perspectives on how protected-income</w:t>
      </w:r>
      <w:r w:rsidRPr="00B73D78">
        <w:rPr>
          <w:rFonts w:ascii="Calibri" w:hAnsi="Calibri" w:cs="Calibri"/>
          <w:lang w:val="en-US"/>
        </w:rPr>
        <w:t xml:space="preserve"> strategies respond. When interest rates shift, explain what it means for fixed indexed annuities. This consistent presence builds credibility and positions you as the professional prospects think of when retirement concerns surface.</w:t>
      </w:r>
    </w:p>
    <w:p w14:paraId="37C05EEF" w14:textId="0BB13985" w:rsidR="00B73D78" w:rsidRPr="00B73D78" w:rsidRDefault="00B73D78" w:rsidP="00B73D78">
      <w:pPr>
        <w:rPr>
          <w:rFonts w:ascii="Calibri" w:hAnsi="Calibri" w:cs="Calibri"/>
          <w:lang w:val="en-US"/>
        </w:rPr>
      </w:pPr>
    </w:p>
    <w:p w14:paraId="6A06B709"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Step 2: Build Strategic Referral Partnerships</w:t>
      </w:r>
    </w:p>
    <w:p w14:paraId="1EA8C7A9" w14:textId="77777777" w:rsidR="00B73D78" w:rsidRPr="00B73D78" w:rsidRDefault="00B73D78" w:rsidP="00B73D78">
      <w:pPr>
        <w:rPr>
          <w:rFonts w:ascii="Calibri" w:hAnsi="Calibri" w:cs="Calibri"/>
          <w:lang w:val="en-US"/>
        </w:rPr>
      </w:pPr>
      <w:r w:rsidRPr="00B73D78">
        <w:rPr>
          <w:rFonts w:ascii="Calibri" w:hAnsi="Calibri" w:cs="Calibri"/>
          <w:lang w:val="en-US"/>
        </w:rPr>
        <w:t xml:space="preserve">The most qualified </w:t>
      </w:r>
      <w:proofErr w:type="gramStart"/>
      <w:r w:rsidRPr="00B73D78">
        <w:rPr>
          <w:rFonts w:ascii="Calibri" w:hAnsi="Calibri" w:cs="Calibri"/>
          <w:lang w:val="en-US"/>
        </w:rPr>
        <w:t>leads</w:t>
      </w:r>
      <w:proofErr w:type="gramEnd"/>
      <w:r w:rsidRPr="00B73D78">
        <w:rPr>
          <w:rFonts w:ascii="Calibri" w:hAnsi="Calibri" w:cs="Calibri"/>
          <w:lang w:val="en-US"/>
        </w:rPr>
        <w:t xml:space="preserve"> often come through warm introductions from trusted professionals who work with similar clients. Strategic partnerships create opportunities for mutual benefit and quality annuity lead generation.</w:t>
      </w:r>
    </w:p>
    <w:p w14:paraId="3FADA6EF" w14:textId="77777777" w:rsidR="001E2910" w:rsidRDefault="001E2910" w:rsidP="00B73D78">
      <w:pPr>
        <w:rPr>
          <w:rFonts w:ascii="Calibri" w:hAnsi="Calibri" w:cs="Calibri"/>
          <w:b/>
          <w:bCs/>
          <w:lang w:val="en-US"/>
        </w:rPr>
      </w:pPr>
    </w:p>
    <w:p w14:paraId="4C006DBE" w14:textId="37C5F0A4" w:rsidR="00B73D78" w:rsidRPr="00B73D78" w:rsidRDefault="00B73D78" w:rsidP="00B73D78">
      <w:pPr>
        <w:rPr>
          <w:rFonts w:ascii="Calibri" w:hAnsi="Calibri" w:cs="Calibri"/>
          <w:b/>
          <w:bCs/>
          <w:lang w:val="en-US"/>
        </w:rPr>
      </w:pPr>
      <w:r w:rsidRPr="00B73D78">
        <w:rPr>
          <w:rFonts w:ascii="Calibri" w:hAnsi="Calibri" w:cs="Calibri"/>
          <w:b/>
          <w:bCs/>
          <w:lang w:val="en-US"/>
        </w:rPr>
        <w:t>Connect with CPAs and Tax Professionals</w:t>
      </w:r>
    </w:p>
    <w:p w14:paraId="477EF993" w14:textId="77777777" w:rsidR="00B73D78" w:rsidRPr="00B73D78" w:rsidRDefault="00B73D78" w:rsidP="00B73D78">
      <w:pPr>
        <w:rPr>
          <w:rFonts w:ascii="Calibri" w:hAnsi="Calibri" w:cs="Calibri"/>
          <w:lang w:val="en-US"/>
        </w:rPr>
      </w:pPr>
      <w:r w:rsidRPr="00B73D78">
        <w:rPr>
          <w:rFonts w:ascii="Calibri" w:hAnsi="Calibri" w:cs="Calibri"/>
          <w:lang w:val="en-US"/>
        </w:rPr>
        <w:t>Tax professionals serve clients who are approaching retirement and making important financial decisions. Many CPAs appreciate having a reliable annuity specialist to refer clients who need retirement income solutions. Schedule brief meetings to explain what you do and who you serve best. Make it easy for them to refer by providing simple one-page summaries of your services.</w:t>
      </w:r>
    </w:p>
    <w:p w14:paraId="4120AD00" w14:textId="77777777" w:rsidR="001E2910" w:rsidRDefault="001E2910" w:rsidP="00B73D78">
      <w:pPr>
        <w:rPr>
          <w:rFonts w:ascii="Calibri" w:hAnsi="Calibri" w:cs="Calibri"/>
          <w:b/>
          <w:bCs/>
          <w:lang w:val="en-US"/>
        </w:rPr>
      </w:pPr>
    </w:p>
    <w:p w14:paraId="6D39574A" w14:textId="03E9F31F" w:rsidR="00B73D78" w:rsidRPr="00B73D78" w:rsidRDefault="00B73D78" w:rsidP="00B73D78">
      <w:pPr>
        <w:rPr>
          <w:rFonts w:ascii="Calibri" w:hAnsi="Calibri" w:cs="Calibri"/>
          <w:b/>
          <w:bCs/>
          <w:lang w:val="en-US"/>
        </w:rPr>
      </w:pPr>
      <w:r w:rsidRPr="00B73D78">
        <w:rPr>
          <w:rFonts w:ascii="Calibri" w:hAnsi="Calibri" w:cs="Calibri"/>
          <w:b/>
          <w:bCs/>
          <w:lang w:val="en-US"/>
        </w:rPr>
        <w:t>Partner with Estate Planning Attorneys</w:t>
      </w:r>
    </w:p>
    <w:p w14:paraId="4BD69862" w14:textId="04AE895F" w:rsidR="00B73D78" w:rsidRPr="00B73D78" w:rsidRDefault="00B73D78" w:rsidP="00B73D78">
      <w:pPr>
        <w:rPr>
          <w:rFonts w:ascii="Calibri" w:hAnsi="Calibri" w:cs="Calibri"/>
          <w:lang w:val="en-US"/>
        </w:rPr>
      </w:pPr>
      <w:r w:rsidRPr="00B73D78">
        <w:rPr>
          <w:rFonts w:ascii="Calibri" w:hAnsi="Calibri" w:cs="Calibri"/>
          <w:lang w:val="en-US"/>
        </w:rPr>
        <w:t xml:space="preserve">Estate planning attorneys work with clients </w:t>
      </w:r>
      <w:r w:rsidR="00A176C6">
        <w:rPr>
          <w:rFonts w:ascii="Calibri" w:hAnsi="Calibri" w:cs="Calibri"/>
          <w:lang w:val="en-US"/>
        </w:rPr>
        <w:t>to make</w:t>
      </w:r>
      <w:r w:rsidRPr="00B73D78">
        <w:rPr>
          <w:rFonts w:ascii="Calibri" w:hAnsi="Calibri" w:cs="Calibri"/>
          <w:lang w:val="en-US"/>
        </w:rPr>
        <w:t xml:space="preserve"> wealth transfer decisions. These clients often need strategies that provide lifetime income while preserving assets for heirs. Develop relationships with local attorneys who understand the role of annuities in comprehensive estate plans. Respect their expertise and look for ways to support their clients' broader goals.</w:t>
      </w:r>
    </w:p>
    <w:p w14:paraId="2C12B7EB" w14:textId="77777777" w:rsidR="001E2910" w:rsidRDefault="001E2910" w:rsidP="00B73D78">
      <w:pPr>
        <w:rPr>
          <w:rFonts w:ascii="Calibri" w:hAnsi="Calibri" w:cs="Calibri"/>
          <w:b/>
          <w:bCs/>
          <w:lang w:val="en-US"/>
        </w:rPr>
      </w:pPr>
    </w:p>
    <w:p w14:paraId="02A0D407" w14:textId="1D99B072" w:rsidR="00B73D78" w:rsidRPr="00B73D78" w:rsidRDefault="00B73D78" w:rsidP="00B73D78">
      <w:pPr>
        <w:rPr>
          <w:rFonts w:ascii="Calibri" w:hAnsi="Calibri" w:cs="Calibri"/>
          <w:b/>
          <w:bCs/>
          <w:lang w:val="en-US"/>
        </w:rPr>
      </w:pPr>
      <w:r w:rsidRPr="00B73D78">
        <w:rPr>
          <w:rFonts w:ascii="Calibri" w:hAnsi="Calibri" w:cs="Calibri"/>
          <w:b/>
          <w:bCs/>
          <w:lang w:val="en-US"/>
        </w:rPr>
        <w:t>Develop Relationships in Your Community</w:t>
      </w:r>
    </w:p>
    <w:p w14:paraId="3EEAC355" w14:textId="46FA2A59" w:rsidR="00B73D78" w:rsidRPr="001E2910" w:rsidRDefault="00B73D78" w:rsidP="00B73D78">
      <w:pPr>
        <w:rPr>
          <w:rFonts w:ascii="Calibri" w:hAnsi="Calibri" w:cs="Calibri"/>
          <w:lang w:val="en-US"/>
        </w:rPr>
      </w:pPr>
      <w:r w:rsidRPr="00B73D78">
        <w:rPr>
          <w:rFonts w:ascii="Calibri" w:hAnsi="Calibri" w:cs="Calibri"/>
          <w:lang w:val="en-US"/>
        </w:rPr>
        <w:t xml:space="preserve">Loan officers, real estate agents, and community organizations all connect with people making major financial transitions. These transitions often trigger conversations about retirement readiness. Join local business groups and </w:t>
      </w:r>
      <w:r w:rsidR="00A176C6">
        <w:rPr>
          <w:rFonts w:ascii="Calibri" w:hAnsi="Calibri" w:cs="Calibri"/>
          <w:lang w:val="en-US"/>
        </w:rPr>
        <w:t>generously share your expertise</w:t>
      </w:r>
      <w:r w:rsidRPr="00B73D78">
        <w:rPr>
          <w:rFonts w:ascii="Calibri" w:hAnsi="Calibri" w:cs="Calibri"/>
          <w:lang w:val="en-US"/>
        </w:rPr>
        <w:t>. The professionals who see you as helpful and knowledgeable will naturally think of you when their clients need annuity guidance.</w:t>
      </w:r>
    </w:p>
    <w:p w14:paraId="7162707B" w14:textId="587FEE6D" w:rsidR="00B73D78" w:rsidRPr="00B73D78" w:rsidRDefault="00B73D78" w:rsidP="00B73D78">
      <w:pPr>
        <w:rPr>
          <w:rFonts w:ascii="Calibri" w:hAnsi="Calibri" w:cs="Calibri"/>
          <w:lang w:val="en-US"/>
        </w:rPr>
      </w:pPr>
    </w:p>
    <w:p w14:paraId="68821418"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Step 3: Use Digital Channels to Maintain Consistent Visibility</w:t>
      </w:r>
    </w:p>
    <w:p w14:paraId="6149CED5" w14:textId="77777777" w:rsidR="00B73D78" w:rsidRPr="00B73D78" w:rsidRDefault="00B73D78" w:rsidP="00B73D78">
      <w:pPr>
        <w:rPr>
          <w:rFonts w:ascii="Calibri" w:hAnsi="Calibri" w:cs="Calibri"/>
          <w:lang w:val="en-US"/>
        </w:rPr>
      </w:pPr>
      <w:r w:rsidRPr="00B73D78">
        <w:rPr>
          <w:rFonts w:ascii="Calibri" w:hAnsi="Calibri" w:cs="Calibri"/>
          <w:lang w:val="en-US"/>
        </w:rPr>
        <w:t>Digital presence keeps you accessible and relevant between in-person interactions. Consistent online activity supports your annuity lead generation by making it easy for prospects to find and follow your expertise.</w:t>
      </w:r>
    </w:p>
    <w:p w14:paraId="2E469481" w14:textId="77777777" w:rsidR="001E2910" w:rsidRDefault="001E2910" w:rsidP="00B73D78">
      <w:pPr>
        <w:rPr>
          <w:rFonts w:ascii="Calibri" w:hAnsi="Calibri" w:cs="Calibri"/>
          <w:b/>
          <w:bCs/>
          <w:lang w:val="en-US"/>
        </w:rPr>
      </w:pPr>
    </w:p>
    <w:p w14:paraId="6790B3B8" w14:textId="4C3F2A4C" w:rsidR="00B73D78" w:rsidRPr="00B73D78" w:rsidRDefault="00B73D78" w:rsidP="00B73D78">
      <w:pPr>
        <w:rPr>
          <w:rFonts w:ascii="Calibri" w:hAnsi="Calibri" w:cs="Calibri"/>
          <w:b/>
          <w:bCs/>
          <w:lang w:val="en-US"/>
        </w:rPr>
      </w:pPr>
      <w:r w:rsidRPr="00B73D78">
        <w:rPr>
          <w:rFonts w:ascii="Calibri" w:hAnsi="Calibri" w:cs="Calibri"/>
          <w:b/>
          <w:bCs/>
          <w:lang w:val="en-US"/>
        </w:rPr>
        <w:t>Post Helpful Financial Insights on LinkedIn</w:t>
      </w:r>
    </w:p>
    <w:p w14:paraId="354B7ABA" w14:textId="77777777" w:rsidR="00B73D78" w:rsidRPr="00B73D78" w:rsidRDefault="00B73D78" w:rsidP="00B73D78">
      <w:pPr>
        <w:rPr>
          <w:rFonts w:ascii="Calibri" w:hAnsi="Calibri" w:cs="Calibri"/>
          <w:lang w:val="en-US"/>
        </w:rPr>
      </w:pPr>
      <w:r w:rsidRPr="00B73D78">
        <w:rPr>
          <w:rFonts w:ascii="Calibri" w:hAnsi="Calibri" w:cs="Calibri"/>
          <w:lang w:val="en-US"/>
        </w:rPr>
        <w:t>Share retirement planning insights, market trends, and client success principles on LinkedIn regularly. Write posts that help rather than sell. Comment thoughtfully on industry discussions. Connect with other financial professionals and engage authentically. LinkedIn activity builds your professional brand and attracts prospects who value expertise.</w:t>
      </w:r>
    </w:p>
    <w:p w14:paraId="185DC072" w14:textId="77777777" w:rsidR="001E2910" w:rsidRDefault="001E2910" w:rsidP="00B73D78">
      <w:pPr>
        <w:rPr>
          <w:rFonts w:ascii="Calibri" w:hAnsi="Calibri" w:cs="Calibri"/>
          <w:b/>
          <w:bCs/>
          <w:lang w:val="en-US"/>
        </w:rPr>
      </w:pPr>
    </w:p>
    <w:p w14:paraId="2BB00617" w14:textId="64BBEC1B" w:rsidR="00B73D78" w:rsidRPr="00B73D78" w:rsidRDefault="00B73D78" w:rsidP="00B73D78">
      <w:pPr>
        <w:rPr>
          <w:rFonts w:ascii="Calibri" w:hAnsi="Calibri" w:cs="Calibri"/>
          <w:b/>
          <w:bCs/>
          <w:lang w:val="en-US"/>
        </w:rPr>
      </w:pPr>
      <w:r w:rsidRPr="00B73D78">
        <w:rPr>
          <w:rFonts w:ascii="Calibri" w:hAnsi="Calibri" w:cs="Calibri"/>
          <w:b/>
          <w:bCs/>
          <w:lang w:val="en-US"/>
        </w:rPr>
        <w:t>Share Anonymized Client Success Stories</w:t>
      </w:r>
    </w:p>
    <w:p w14:paraId="1AE67600" w14:textId="77777777" w:rsidR="00B73D78" w:rsidRPr="00B73D78" w:rsidRDefault="00B73D78" w:rsidP="00B73D78">
      <w:pPr>
        <w:rPr>
          <w:rFonts w:ascii="Calibri" w:hAnsi="Calibri" w:cs="Calibri"/>
          <w:lang w:val="en-US"/>
        </w:rPr>
      </w:pPr>
      <w:r w:rsidRPr="00B73D78">
        <w:rPr>
          <w:rFonts w:ascii="Calibri" w:hAnsi="Calibri" w:cs="Calibri"/>
          <w:lang w:val="en-US"/>
        </w:rPr>
        <w:lastRenderedPageBreak/>
        <w:t>Real examples resonate more than general concepts. With proper permission, share stories that show how your guidance helped clients achieve their retirement goals. Focus on the problems you solved and the peace of mind you provided. Protect client privacy by removing names and identifying details while keeping the lessons clear.</w:t>
      </w:r>
    </w:p>
    <w:p w14:paraId="7B960745" w14:textId="77777777" w:rsidR="001E2910" w:rsidRDefault="001E2910" w:rsidP="00B73D78">
      <w:pPr>
        <w:rPr>
          <w:rFonts w:ascii="Calibri" w:hAnsi="Calibri" w:cs="Calibri"/>
          <w:b/>
          <w:bCs/>
          <w:lang w:val="en-US"/>
        </w:rPr>
      </w:pPr>
    </w:p>
    <w:p w14:paraId="1649A915" w14:textId="5FAC99D2" w:rsidR="00B73D78" w:rsidRPr="00B73D78" w:rsidRDefault="00B73D78" w:rsidP="00B73D78">
      <w:pPr>
        <w:rPr>
          <w:rFonts w:ascii="Calibri" w:hAnsi="Calibri" w:cs="Calibri"/>
          <w:b/>
          <w:bCs/>
          <w:lang w:val="en-US"/>
        </w:rPr>
      </w:pPr>
      <w:r w:rsidRPr="00B73D78">
        <w:rPr>
          <w:rFonts w:ascii="Calibri" w:hAnsi="Calibri" w:cs="Calibri"/>
          <w:b/>
          <w:bCs/>
          <w:lang w:val="en-US"/>
        </w:rPr>
        <w:t>Provide Timely Updates on Market Conditions</w:t>
      </w:r>
    </w:p>
    <w:p w14:paraId="76832C2F" w14:textId="47A9C04A" w:rsidR="00B73D78" w:rsidRPr="001E2910" w:rsidRDefault="00B73D78" w:rsidP="00B73D78">
      <w:pPr>
        <w:rPr>
          <w:rFonts w:ascii="Calibri" w:hAnsi="Calibri" w:cs="Calibri"/>
          <w:lang w:val="en-US"/>
        </w:rPr>
      </w:pPr>
      <w:r w:rsidRPr="00B73D78">
        <w:rPr>
          <w:rFonts w:ascii="Calibri" w:hAnsi="Calibri" w:cs="Calibri"/>
          <w:lang w:val="en-US"/>
        </w:rPr>
        <w:t>When market volatility increases or economic conditions shift, prospects need context. Quick updates that explain what's happening and what it means for retirement planning demonstrate your value. Address common concerns directly. Your willingness to share insight during uncertain times builds trust that translates to stronger client relationships.</w:t>
      </w:r>
    </w:p>
    <w:p w14:paraId="42A92339" w14:textId="4F5477C2" w:rsidR="00B73D78" w:rsidRPr="00B73D78" w:rsidRDefault="00B73D78" w:rsidP="00B73D78">
      <w:pPr>
        <w:rPr>
          <w:rFonts w:ascii="Calibri" w:hAnsi="Calibri" w:cs="Calibri"/>
          <w:lang w:val="en-US"/>
        </w:rPr>
      </w:pPr>
    </w:p>
    <w:p w14:paraId="6DB912DA"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Identify High-Intent Prospects Through Behavioral Signals</w:t>
      </w:r>
    </w:p>
    <w:p w14:paraId="70152A88" w14:textId="77777777" w:rsidR="00B73D78" w:rsidRPr="00B73D78" w:rsidRDefault="00B73D78" w:rsidP="00B73D78">
      <w:pPr>
        <w:rPr>
          <w:rFonts w:ascii="Calibri" w:hAnsi="Calibri" w:cs="Calibri"/>
          <w:lang w:val="en-US"/>
        </w:rPr>
      </w:pPr>
      <w:r w:rsidRPr="00B73D78">
        <w:rPr>
          <w:rFonts w:ascii="Calibri" w:hAnsi="Calibri" w:cs="Calibri"/>
          <w:lang w:val="en-US"/>
        </w:rPr>
        <w:t>Not all leads are equal. The most effective annuity lead generation strategy includes clear systems for identifying prospects who are genuinely ready for deeper conversations.</w:t>
      </w:r>
    </w:p>
    <w:p w14:paraId="56BF03AC" w14:textId="77777777" w:rsidR="001E2910" w:rsidRDefault="001E2910" w:rsidP="00B73D78">
      <w:pPr>
        <w:rPr>
          <w:rFonts w:ascii="Calibri" w:hAnsi="Calibri" w:cs="Calibri"/>
          <w:lang w:val="en-US"/>
        </w:rPr>
      </w:pPr>
    </w:p>
    <w:p w14:paraId="770D8EA0" w14:textId="6347E4C2" w:rsidR="00B73D78" w:rsidRPr="00B73D78" w:rsidRDefault="00B73D78" w:rsidP="00B73D78">
      <w:pPr>
        <w:rPr>
          <w:rFonts w:ascii="Calibri" w:hAnsi="Calibri" w:cs="Calibri"/>
          <w:lang w:val="en-US"/>
        </w:rPr>
      </w:pPr>
      <w:r w:rsidRPr="00B73D78">
        <w:rPr>
          <w:rFonts w:ascii="Calibri" w:hAnsi="Calibri" w:cs="Calibri"/>
          <w:lang w:val="en-US"/>
        </w:rPr>
        <w:t xml:space="preserve">People who attend multiple workshops or webinars </w:t>
      </w:r>
      <w:r w:rsidR="00A176C6">
        <w:rPr>
          <w:rFonts w:ascii="Calibri" w:hAnsi="Calibri" w:cs="Calibri"/>
          <w:lang w:val="en-US"/>
        </w:rPr>
        <w:t xml:space="preserve">are serious about their </w:t>
      </w:r>
      <w:r w:rsidRPr="00B73D78">
        <w:rPr>
          <w:rFonts w:ascii="Calibri" w:hAnsi="Calibri" w:cs="Calibri"/>
          <w:lang w:val="en-US"/>
        </w:rPr>
        <w:t>interest. Track engagement with your educational resources and content downloads. Notice who asks specific questions about income guarantees, longevity planning, or market protection. These behavioral signals reveal prospects who have moved beyond general awareness into active consideration.</w:t>
      </w:r>
    </w:p>
    <w:p w14:paraId="13C0E96E" w14:textId="77777777" w:rsidR="001E2910" w:rsidRDefault="001E2910" w:rsidP="00B73D78">
      <w:pPr>
        <w:rPr>
          <w:rFonts w:ascii="Calibri" w:hAnsi="Calibri" w:cs="Calibri"/>
          <w:lang w:val="en-US"/>
        </w:rPr>
      </w:pPr>
    </w:p>
    <w:p w14:paraId="21251B71" w14:textId="0F4D948E" w:rsidR="00B73D78" w:rsidRPr="001E2910" w:rsidRDefault="00B73D78" w:rsidP="00B73D78">
      <w:pPr>
        <w:rPr>
          <w:rFonts w:ascii="Calibri" w:hAnsi="Calibri" w:cs="Calibri"/>
          <w:lang w:val="en-US"/>
        </w:rPr>
      </w:pPr>
      <w:r w:rsidRPr="00B73D78">
        <w:rPr>
          <w:rFonts w:ascii="Calibri" w:hAnsi="Calibri" w:cs="Calibri"/>
          <w:lang w:val="en-US"/>
        </w:rPr>
        <w:t>When you spot these patterns, adjust your approach accordingly. High-intent prospects deserve more personalized attention and deeper conversations about their specific goals and concerns.</w:t>
      </w:r>
    </w:p>
    <w:p w14:paraId="61B73CEB" w14:textId="2142F7B2" w:rsidR="00B73D78" w:rsidRPr="00B73D78" w:rsidRDefault="00B73D78" w:rsidP="00B73D78">
      <w:pPr>
        <w:rPr>
          <w:rFonts w:ascii="Calibri" w:hAnsi="Calibri" w:cs="Calibri"/>
          <w:lang w:val="en-US"/>
        </w:rPr>
      </w:pPr>
    </w:p>
    <w:p w14:paraId="4DA8DEA2"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Implement a Structured Follow-Up System</w:t>
      </w:r>
    </w:p>
    <w:p w14:paraId="6271CFD4" w14:textId="77777777" w:rsidR="00B73D78" w:rsidRPr="00B73D78" w:rsidRDefault="00B73D78" w:rsidP="00B73D78">
      <w:pPr>
        <w:rPr>
          <w:rFonts w:ascii="Calibri" w:hAnsi="Calibri" w:cs="Calibri"/>
          <w:lang w:val="en-US"/>
        </w:rPr>
      </w:pPr>
      <w:r w:rsidRPr="00B73D78">
        <w:rPr>
          <w:rFonts w:ascii="Calibri" w:hAnsi="Calibri" w:cs="Calibri"/>
          <w:lang w:val="en-US"/>
        </w:rPr>
        <w:t>Consistent follow-up separates successful producers from those who struggle. A structured system keeps you organized and ensures no promising prospect falls through the cracks.</w:t>
      </w:r>
    </w:p>
    <w:p w14:paraId="3985C716" w14:textId="77777777" w:rsidR="001E2910" w:rsidRDefault="001E2910" w:rsidP="00B73D78">
      <w:pPr>
        <w:rPr>
          <w:rFonts w:ascii="Calibri" w:hAnsi="Calibri" w:cs="Calibri"/>
          <w:lang w:val="en-US"/>
        </w:rPr>
      </w:pPr>
    </w:p>
    <w:p w14:paraId="433EF632" w14:textId="47B3596B" w:rsidR="00B73D78" w:rsidRPr="00B73D78" w:rsidRDefault="00B73D78" w:rsidP="00B73D78">
      <w:pPr>
        <w:rPr>
          <w:rFonts w:ascii="Calibri" w:hAnsi="Calibri" w:cs="Calibri"/>
          <w:lang w:val="en-US"/>
        </w:rPr>
      </w:pPr>
      <w:r w:rsidRPr="00B73D78">
        <w:rPr>
          <w:rFonts w:ascii="Calibri" w:hAnsi="Calibri" w:cs="Calibri"/>
          <w:lang w:val="en-US"/>
        </w:rPr>
        <w:t xml:space="preserve">Send personalized thank-you messages within 24 hours of every meeting or call. Reference specific points from your conversation to show you were listening. Share relevant resources that address </w:t>
      </w:r>
      <w:r w:rsidR="00A176C6">
        <w:rPr>
          <w:rFonts w:ascii="Calibri" w:hAnsi="Calibri" w:cs="Calibri"/>
          <w:lang w:val="en-US"/>
        </w:rPr>
        <w:t xml:space="preserve">the </w:t>
      </w:r>
      <w:r w:rsidRPr="00B73D78">
        <w:rPr>
          <w:rFonts w:ascii="Calibri" w:hAnsi="Calibri" w:cs="Calibri"/>
          <w:lang w:val="en-US"/>
        </w:rPr>
        <w:t>concerns they mentioned. Schedule appropriate check-ins without being pushy or overwhelming. The goal is to stay helpful and present without creating pressure.</w:t>
      </w:r>
    </w:p>
    <w:p w14:paraId="3BC47554" w14:textId="77777777" w:rsidR="001E2910" w:rsidRDefault="001E2910" w:rsidP="00B73D78">
      <w:pPr>
        <w:rPr>
          <w:rFonts w:ascii="Calibri" w:hAnsi="Calibri" w:cs="Calibri"/>
          <w:lang w:val="en-US"/>
        </w:rPr>
      </w:pPr>
    </w:p>
    <w:p w14:paraId="6177B181" w14:textId="63F6DBDF" w:rsidR="00B73D78" w:rsidRPr="00B73D78" w:rsidRDefault="00B73D78" w:rsidP="00B73D78">
      <w:pPr>
        <w:rPr>
          <w:rFonts w:ascii="Calibri" w:hAnsi="Calibri" w:cs="Calibri"/>
          <w:lang w:val="en-US"/>
        </w:rPr>
      </w:pPr>
      <w:r w:rsidRPr="00B73D78">
        <w:rPr>
          <w:rFonts w:ascii="Calibri" w:hAnsi="Calibri" w:cs="Calibri"/>
          <w:lang w:val="en-US"/>
        </w:rPr>
        <w:t xml:space="preserve">Use a CRM system to track all </w:t>
      </w:r>
      <w:proofErr w:type="gramStart"/>
      <w:r w:rsidRPr="00B73D78">
        <w:rPr>
          <w:rFonts w:ascii="Calibri" w:hAnsi="Calibri" w:cs="Calibri"/>
          <w:lang w:val="en-US"/>
        </w:rPr>
        <w:t>prospect</w:t>
      </w:r>
      <w:proofErr w:type="gramEnd"/>
      <w:r w:rsidRPr="00B73D78">
        <w:rPr>
          <w:rFonts w:ascii="Calibri" w:hAnsi="Calibri" w:cs="Calibri"/>
          <w:lang w:val="en-US"/>
        </w:rPr>
        <w:t xml:space="preserve"> interactions and preferences. Segment leads by readiness level—research</w:t>
      </w:r>
      <w:r w:rsidR="00A176C6">
        <w:rPr>
          <w:rFonts w:ascii="Calibri" w:hAnsi="Calibri" w:cs="Calibri"/>
          <w:lang w:val="en-US"/>
        </w:rPr>
        <w:t>, consideration, or decision</w:t>
      </w:r>
      <w:r w:rsidRPr="00B73D78">
        <w:rPr>
          <w:rFonts w:ascii="Calibri" w:hAnsi="Calibri" w:cs="Calibri"/>
          <w:lang w:val="en-US"/>
        </w:rPr>
        <w:t>. Each level requires different messaging and frequency. Automate reminders for timely follow-up while maintaining a personal touch in your actual communications.</w:t>
      </w:r>
    </w:p>
    <w:p w14:paraId="6DF617B3" w14:textId="0E01F31C" w:rsidR="00B73D78" w:rsidRPr="001E2910" w:rsidRDefault="00B73D78" w:rsidP="00B73D78">
      <w:pPr>
        <w:rPr>
          <w:rFonts w:ascii="Calibri" w:hAnsi="Calibri" w:cs="Calibri"/>
          <w:lang w:val="en-US"/>
        </w:rPr>
      </w:pPr>
      <w:r w:rsidRPr="00B73D78">
        <w:rPr>
          <w:rFonts w:ascii="Calibri" w:hAnsi="Calibri" w:cs="Calibri"/>
          <w:lang w:val="en-US"/>
        </w:rPr>
        <w:pict w14:anchorId="5F42DCC2">
          <v:rect id="_x0000_i1302" style="width:0;height:0" o:hralign="center" o:hrstd="t" o:hr="t" fillcolor="#a0a0a0" stroked="f"/>
        </w:pict>
      </w:r>
    </w:p>
    <w:p w14:paraId="47E19DCB" w14:textId="279A853C" w:rsidR="00B73D78" w:rsidRPr="00B73D78" w:rsidRDefault="00B73D78" w:rsidP="00B73D78">
      <w:pPr>
        <w:rPr>
          <w:rFonts w:ascii="Calibri" w:hAnsi="Calibri" w:cs="Calibri"/>
          <w:lang w:val="en-US"/>
        </w:rPr>
      </w:pPr>
    </w:p>
    <w:p w14:paraId="356F5F38"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Frequently Asked Questions About Annuity Lead Generation</w:t>
      </w:r>
    </w:p>
    <w:p w14:paraId="30FEB96A" w14:textId="77777777" w:rsidR="001E2910" w:rsidRDefault="001E2910" w:rsidP="00B73D78">
      <w:pPr>
        <w:rPr>
          <w:rFonts w:ascii="Calibri" w:hAnsi="Calibri" w:cs="Calibri"/>
          <w:b/>
          <w:bCs/>
          <w:lang w:val="en-US"/>
        </w:rPr>
      </w:pPr>
    </w:p>
    <w:p w14:paraId="0CA4C575" w14:textId="29CE3D66" w:rsidR="00B73D78" w:rsidRPr="00B73D78" w:rsidRDefault="00B73D78" w:rsidP="00B73D78">
      <w:pPr>
        <w:rPr>
          <w:rFonts w:ascii="Calibri" w:hAnsi="Calibri" w:cs="Calibri"/>
          <w:b/>
          <w:bCs/>
          <w:lang w:val="en-US"/>
        </w:rPr>
      </w:pPr>
      <w:r w:rsidRPr="00B73D78">
        <w:rPr>
          <w:rFonts w:ascii="Calibri" w:hAnsi="Calibri" w:cs="Calibri"/>
          <w:b/>
          <w:bCs/>
          <w:lang w:val="en-US"/>
        </w:rPr>
        <w:t>What is annuity lead generation</w:t>
      </w:r>
      <w:r w:rsidR="00A176C6">
        <w:rPr>
          <w:rFonts w:ascii="Calibri" w:hAnsi="Calibri" w:cs="Calibri"/>
          <w:b/>
          <w:bCs/>
          <w:lang w:val="en-US"/>
        </w:rPr>
        <w:t>,</w:t>
      </w:r>
      <w:r w:rsidRPr="00B73D78">
        <w:rPr>
          <w:rFonts w:ascii="Calibri" w:hAnsi="Calibri" w:cs="Calibri"/>
          <w:b/>
          <w:bCs/>
          <w:lang w:val="en-US"/>
        </w:rPr>
        <w:t xml:space="preserve"> and why does it matter in 2026?</w:t>
      </w:r>
    </w:p>
    <w:p w14:paraId="2837D260" w14:textId="77777777" w:rsidR="00B73D78" w:rsidRPr="00B73D78" w:rsidRDefault="00B73D78" w:rsidP="00B73D78">
      <w:pPr>
        <w:rPr>
          <w:rFonts w:ascii="Calibri" w:hAnsi="Calibri" w:cs="Calibri"/>
          <w:lang w:val="en-US"/>
        </w:rPr>
      </w:pPr>
      <w:r w:rsidRPr="00B73D78">
        <w:rPr>
          <w:rFonts w:ascii="Calibri" w:hAnsi="Calibri" w:cs="Calibri"/>
          <w:lang w:val="en-US"/>
        </w:rPr>
        <w:t xml:space="preserve">Annuity lead generation is the process of identifying and attracting potential clients interested in annuity products for retirement income. It matters because U.S. annuity sales exceeded $120 billion in </w:t>
      </w:r>
      <w:r w:rsidRPr="00B73D78">
        <w:rPr>
          <w:rFonts w:ascii="Calibri" w:hAnsi="Calibri" w:cs="Calibri"/>
          <w:lang w:val="en-US"/>
        </w:rPr>
        <w:lastRenderedPageBreak/>
        <w:t>Q3 2025 alone, and competition for quality prospects is increasing as more professionals enter the space.</w:t>
      </w:r>
    </w:p>
    <w:p w14:paraId="45827AF4" w14:textId="77777777" w:rsidR="001E2910" w:rsidRDefault="001E2910" w:rsidP="00B73D78">
      <w:pPr>
        <w:rPr>
          <w:rFonts w:ascii="Calibri" w:hAnsi="Calibri" w:cs="Calibri"/>
          <w:b/>
          <w:bCs/>
          <w:lang w:val="en-US"/>
        </w:rPr>
      </w:pPr>
    </w:p>
    <w:p w14:paraId="008E818C" w14:textId="371BEDE7" w:rsidR="00B73D78" w:rsidRPr="00B73D78" w:rsidRDefault="00B73D78" w:rsidP="00B73D78">
      <w:pPr>
        <w:rPr>
          <w:rFonts w:ascii="Calibri" w:hAnsi="Calibri" w:cs="Calibri"/>
          <w:b/>
          <w:bCs/>
          <w:lang w:val="en-US"/>
        </w:rPr>
      </w:pPr>
      <w:r w:rsidRPr="00B73D78">
        <w:rPr>
          <w:rFonts w:ascii="Calibri" w:hAnsi="Calibri" w:cs="Calibri"/>
          <w:b/>
          <w:bCs/>
          <w:lang w:val="en-US"/>
        </w:rPr>
        <w:t>How can education improve my annuity lead generation results?</w:t>
      </w:r>
    </w:p>
    <w:p w14:paraId="760C9513" w14:textId="6ED38497" w:rsidR="00B73D78" w:rsidRPr="00B73D78" w:rsidRDefault="00B73D78" w:rsidP="00B73D78">
      <w:pPr>
        <w:rPr>
          <w:rFonts w:ascii="Calibri" w:hAnsi="Calibri" w:cs="Calibri"/>
          <w:lang w:val="en-US"/>
        </w:rPr>
      </w:pPr>
      <w:r w:rsidRPr="00B73D78">
        <w:rPr>
          <w:rFonts w:ascii="Calibri" w:hAnsi="Calibri" w:cs="Calibri"/>
          <w:lang w:val="en-US"/>
        </w:rPr>
        <w:t>Educational content</w:t>
      </w:r>
      <w:r w:rsidR="00A176C6">
        <w:rPr>
          <w:rFonts w:ascii="Calibri" w:hAnsi="Calibri" w:cs="Calibri"/>
          <w:lang w:val="en-US"/>
        </w:rPr>
        <w:t>, such as workshops, webinars, and simple explainers, helps prospects understand annuities before making decisions, builds trust, and positions</w:t>
      </w:r>
      <w:r w:rsidRPr="00B73D78">
        <w:rPr>
          <w:rFonts w:ascii="Calibri" w:hAnsi="Calibri" w:cs="Calibri"/>
          <w:lang w:val="en-US"/>
        </w:rPr>
        <w:t xml:space="preserve"> you as an advisor rather than a salesperson. Research shows 64% of U.S. adults say educational resources lead to better financial decision-making, making this an effective way to attract and engage qualified leads.</w:t>
      </w:r>
    </w:p>
    <w:p w14:paraId="3EEB1103" w14:textId="77777777" w:rsidR="001E2910" w:rsidRDefault="001E2910" w:rsidP="00B73D78">
      <w:pPr>
        <w:rPr>
          <w:rFonts w:ascii="Calibri" w:hAnsi="Calibri" w:cs="Calibri"/>
          <w:b/>
          <w:bCs/>
          <w:lang w:val="en-US"/>
        </w:rPr>
      </w:pPr>
    </w:p>
    <w:p w14:paraId="5BBFE31A" w14:textId="0FF72A64" w:rsidR="00B73D78" w:rsidRPr="00B73D78" w:rsidRDefault="00B73D78" w:rsidP="00B73D78">
      <w:pPr>
        <w:rPr>
          <w:rFonts w:ascii="Calibri" w:hAnsi="Calibri" w:cs="Calibri"/>
          <w:b/>
          <w:bCs/>
          <w:lang w:val="en-US"/>
        </w:rPr>
      </w:pPr>
      <w:r w:rsidRPr="00B73D78">
        <w:rPr>
          <w:rFonts w:ascii="Calibri" w:hAnsi="Calibri" w:cs="Calibri"/>
          <w:b/>
          <w:bCs/>
          <w:lang w:val="en-US"/>
        </w:rPr>
        <w:t xml:space="preserve">What types of partnerships </w:t>
      </w:r>
      <w:r w:rsidR="00A176C6">
        <w:rPr>
          <w:rFonts w:ascii="Calibri" w:hAnsi="Calibri" w:cs="Calibri"/>
          <w:b/>
          <w:bCs/>
          <w:lang w:val="en-US"/>
        </w:rPr>
        <w:t>most effectively boost annuity lead generation</w:t>
      </w:r>
      <w:r w:rsidRPr="00B73D78">
        <w:rPr>
          <w:rFonts w:ascii="Calibri" w:hAnsi="Calibri" w:cs="Calibri"/>
          <w:b/>
          <w:bCs/>
          <w:lang w:val="en-US"/>
        </w:rPr>
        <w:t>?</w:t>
      </w:r>
    </w:p>
    <w:p w14:paraId="6B7842B8" w14:textId="77777777" w:rsidR="00B73D78" w:rsidRPr="00B73D78" w:rsidRDefault="00B73D78" w:rsidP="00B73D78">
      <w:pPr>
        <w:rPr>
          <w:rFonts w:ascii="Calibri" w:hAnsi="Calibri" w:cs="Calibri"/>
          <w:lang w:val="en-US"/>
        </w:rPr>
      </w:pPr>
      <w:r w:rsidRPr="00B73D78">
        <w:rPr>
          <w:rFonts w:ascii="Calibri" w:hAnsi="Calibri" w:cs="Calibri"/>
          <w:lang w:val="en-US"/>
        </w:rPr>
        <w:t>Strategic partnerships with CPAs, estate planning attorneys, loan officers, and community organizations create warm introductions with potential clients at major financial crossroads. These referrals are both timely and meaningful for annuity lead generation because they come from trusted sources when people are already considering financial decisions.</w:t>
      </w:r>
    </w:p>
    <w:p w14:paraId="0895BAB5" w14:textId="77777777" w:rsidR="001E2910" w:rsidRDefault="001E2910" w:rsidP="00B73D78">
      <w:pPr>
        <w:rPr>
          <w:rFonts w:ascii="Calibri" w:hAnsi="Calibri" w:cs="Calibri"/>
          <w:b/>
          <w:bCs/>
          <w:lang w:val="en-US"/>
        </w:rPr>
      </w:pPr>
    </w:p>
    <w:p w14:paraId="7FA48AB8" w14:textId="5AF87462" w:rsidR="00B73D78" w:rsidRPr="00B73D78" w:rsidRDefault="00B73D78" w:rsidP="00B73D78">
      <w:pPr>
        <w:rPr>
          <w:rFonts w:ascii="Calibri" w:hAnsi="Calibri" w:cs="Calibri"/>
          <w:b/>
          <w:bCs/>
          <w:lang w:val="en-US"/>
        </w:rPr>
      </w:pPr>
      <w:r w:rsidRPr="00B73D78">
        <w:rPr>
          <w:rFonts w:ascii="Calibri" w:hAnsi="Calibri" w:cs="Calibri"/>
          <w:b/>
          <w:bCs/>
          <w:lang w:val="en-US"/>
        </w:rPr>
        <w:t>How do I identify high-intent prospects for annuity products?</w:t>
      </w:r>
    </w:p>
    <w:p w14:paraId="666ABB0A" w14:textId="77777777" w:rsidR="00B73D78" w:rsidRPr="00B73D78" w:rsidRDefault="00B73D78" w:rsidP="00B73D78">
      <w:pPr>
        <w:rPr>
          <w:rFonts w:ascii="Calibri" w:hAnsi="Calibri" w:cs="Calibri"/>
          <w:lang w:val="en-US"/>
        </w:rPr>
      </w:pPr>
      <w:r w:rsidRPr="00B73D78">
        <w:rPr>
          <w:rFonts w:ascii="Calibri" w:hAnsi="Calibri" w:cs="Calibri"/>
          <w:lang w:val="en-US"/>
        </w:rPr>
        <w:t>Look for behavioral signals like attending multiple workshops, downloading several educational resources, asking specific questions about income reliability or longevity, and expressing concerns about market volatility. These indicators suggest strong motivation and readiness for deeper annuity lead generation conversations beyond initial awareness.</w:t>
      </w:r>
    </w:p>
    <w:p w14:paraId="6F645E3E" w14:textId="77777777" w:rsidR="001E2910" w:rsidRDefault="001E2910" w:rsidP="00B73D78">
      <w:pPr>
        <w:rPr>
          <w:rFonts w:ascii="Calibri" w:hAnsi="Calibri" w:cs="Calibri"/>
          <w:b/>
          <w:bCs/>
          <w:lang w:val="en-US"/>
        </w:rPr>
      </w:pPr>
    </w:p>
    <w:p w14:paraId="279654C3" w14:textId="732862D4" w:rsidR="00B73D78" w:rsidRPr="00B73D78" w:rsidRDefault="00B73D78" w:rsidP="00B73D78">
      <w:pPr>
        <w:rPr>
          <w:rFonts w:ascii="Calibri" w:hAnsi="Calibri" w:cs="Calibri"/>
          <w:b/>
          <w:bCs/>
          <w:lang w:val="en-US"/>
        </w:rPr>
      </w:pPr>
      <w:r w:rsidRPr="00B73D78">
        <w:rPr>
          <w:rFonts w:ascii="Calibri" w:hAnsi="Calibri" w:cs="Calibri"/>
          <w:b/>
          <w:bCs/>
          <w:lang w:val="en-US"/>
        </w:rPr>
        <w:t>What follow-up approach works best for annuity lead generation?</w:t>
      </w:r>
    </w:p>
    <w:p w14:paraId="0E8E5091" w14:textId="1215F34E" w:rsidR="00B73D78" w:rsidRPr="001E2910" w:rsidRDefault="00B73D78" w:rsidP="00B73D78">
      <w:pPr>
        <w:rPr>
          <w:rFonts w:ascii="Calibri" w:hAnsi="Calibri" w:cs="Calibri"/>
          <w:lang w:val="en-US"/>
        </w:rPr>
      </w:pPr>
      <w:r w:rsidRPr="00B73D78">
        <w:rPr>
          <w:rFonts w:ascii="Calibri" w:hAnsi="Calibri" w:cs="Calibri"/>
          <w:lang w:val="en-US"/>
        </w:rPr>
        <w:t xml:space="preserve">A consistent, low-pressure follow-up system works best: send brief thank-you messages within 24 hours, share relevant resources based on specific conversation topics, summarize key points discussed, and clarify next steps. This annuity </w:t>
      </w:r>
      <w:r w:rsidR="00A176C6">
        <w:rPr>
          <w:rFonts w:ascii="Calibri" w:hAnsi="Calibri" w:cs="Calibri"/>
          <w:lang w:val="en-US"/>
        </w:rPr>
        <w:t xml:space="preserve">lead-generation approach builds trust and keeps prospects engaged without putting pressure on them </w:t>
      </w:r>
      <w:r w:rsidRPr="00B73D78">
        <w:rPr>
          <w:rFonts w:ascii="Calibri" w:hAnsi="Calibri" w:cs="Calibri"/>
          <w:lang w:val="en-US"/>
        </w:rPr>
        <w:t>or overwhelming them.</w:t>
      </w:r>
    </w:p>
    <w:p w14:paraId="72B79EF2" w14:textId="14F8241E" w:rsidR="00B73D78" w:rsidRPr="00B73D78" w:rsidRDefault="00B73D78" w:rsidP="00B73D78">
      <w:pPr>
        <w:rPr>
          <w:rFonts w:ascii="Calibri" w:hAnsi="Calibri" w:cs="Calibri"/>
          <w:lang w:val="en-US"/>
        </w:rPr>
      </w:pPr>
    </w:p>
    <w:p w14:paraId="09598F39" w14:textId="7B0829FA" w:rsidR="00B73D78" w:rsidRPr="00B73D78" w:rsidRDefault="001E2910" w:rsidP="00B73D78">
      <w:pPr>
        <w:rPr>
          <w:rFonts w:ascii="Calibri" w:hAnsi="Calibri" w:cs="Calibri"/>
          <w:b/>
          <w:bCs/>
          <w:lang w:val="en-US"/>
        </w:rPr>
      </w:pPr>
      <w:r w:rsidRPr="00B73D78">
        <w:rPr>
          <w:rFonts w:ascii="Calibri" w:hAnsi="Calibri" w:cs="Calibri"/>
          <w:b/>
          <w:bCs/>
          <w:lang w:val="en-US"/>
        </w:rPr>
        <w:t>Act</w:t>
      </w:r>
      <w:r w:rsidR="00B73D78" w:rsidRPr="00B73D78">
        <w:rPr>
          <w:rFonts w:ascii="Calibri" w:hAnsi="Calibri" w:cs="Calibri"/>
          <w:b/>
          <w:bCs/>
          <w:lang w:val="en-US"/>
        </w:rPr>
        <w:t xml:space="preserve"> on Your Annuity Lead Generation Strategy</w:t>
      </w:r>
    </w:p>
    <w:p w14:paraId="4BD820FF" w14:textId="77777777" w:rsidR="00B73D78" w:rsidRPr="00B73D78" w:rsidRDefault="00B73D78" w:rsidP="00B73D78">
      <w:pPr>
        <w:rPr>
          <w:rFonts w:ascii="Calibri" w:hAnsi="Calibri" w:cs="Calibri"/>
          <w:lang w:val="en-US"/>
        </w:rPr>
      </w:pPr>
      <w:r w:rsidRPr="00B73D78">
        <w:rPr>
          <w:rFonts w:ascii="Calibri" w:hAnsi="Calibri" w:cs="Calibri"/>
          <w:lang w:val="en-US"/>
        </w:rPr>
        <w:t>The opportunity for annuity professionals continues to grow. With U.S. annuity sales reaching historic levels and demographic trends supporting sustained demand, the professionals who implement these strategies now will build the strongest practices for the future.</w:t>
      </w:r>
    </w:p>
    <w:p w14:paraId="32804F7E" w14:textId="77777777" w:rsidR="001E2910" w:rsidRDefault="001E2910" w:rsidP="00B73D78">
      <w:pPr>
        <w:rPr>
          <w:rFonts w:ascii="Calibri" w:hAnsi="Calibri" w:cs="Calibri"/>
          <w:lang w:val="en-US"/>
        </w:rPr>
      </w:pPr>
    </w:p>
    <w:p w14:paraId="3D76C5AE" w14:textId="033F67DE" w:rsidR="00B73D78" w:rsidRPr="00B73D78" w:rsidRDefault="00B73D78" w:rsidP="00B73D78">
      <w:pPr>
        <w:rPr>
          <w:rFonts w:ascii="Calibri" w:hAnsi="Calibri" w:cs="Calibri"/>
          <w:lang w:val="en-US"/>
        </w:rPr>
      </w:pPr>
      <w:r w:rsidRPr="00B73D78">
        <w:rPr>
          <w:rFonts w:ascii="Calibri" w:hAnsi="Calibri" w:cs="Calibri"/>
          <w:lang w:val="en-US"/>
        </w:rPr>
        <w:t xml:space="preserve">Start with one area where you see the greatest need. If your educational content needs development, begin there. If strategic partnerships could strengthen your referral pipeline, prioritize that work. If your follow-up system needs structure, implement </w:t>
      </w:r>
      <w:proofErr w:type="gramStart"/>
      <w:r w:rsidRPr="00B73D78">
        <w:rPr>
          <w:rFonts w:ascii="Calibri" w:hAnsi="Calibri" w:cs="Calibri"/>
          <w:lang w:val="en-US"/>
        </w:rPr>
        <w:t>a CRM</w:t>
      </w:r>
      <w:proofErr w:type="gramEnd"/>
      <w:r w:rsidRPr="00B73D78">
        <w:rPr>
          <w:rFonts w:ascii="Calibri" w:hAnsi="Calibri" w:cs="Calibri"/>
          <w:lang w:val="en-US"/>
        </w:rPr>
        <w:t xml:space="preserve"> and consistent processes this month.</w:t>
      </w:r>
    </w:p>
    <w:p w14:paraId="7EA0B8A5" w14:textId="77777777" w:rsidR="001E2910" w:rsidRDefault="001E2910" w:rsidP="00B73D78">
      <w:pPr>
        <w:rPr>
          <w:rFonts w:ascii="Calibri" w:hAnsi="Calibri" w:cs="Calibri"/>
          <w:lang w:val="en-US"/>
        </w:rPr>
      </w:pPr>
    </w:p>
    <w:p w14:paraId="108A8565" w14:textId="7F76762E" w:rsidR="00B73D78" w:rsidRPr="00B73D78" w:rsidRDefault="00B73D78" w:rsidP="00B73D78">
      <w:pPr>
        <w:rPr>
          <w:rFonts w:ascii="Calibri" w:hAnsi="Calibri" w:cs="Calibri"/>
          <w:lang w:val="en-US"/>
        </w:rPr>
      </w:pPr>
      <w:r w:rsidRPr="00B73D78">
        <w:rPr>
          <w:rFonts w:ascii="Calibri" w:hAnsi="Calibri" w:cs="Calibri"/>
          <w:lang w:val="en-US"/>
        </w:rPr>
        <w:t>The key is consistent action. Small improvements compound over time. Every workshop you host, every partnership you build, and every prospect you follow up with strategically moves your practice forward.</w:t>
      </w:r>
    </w:p>
    <w:p w14:paraId="2D2C3DB9" w14:textId="4328AF81" w:rsidR="00B73D78" w:rsidRPr="00B73D78" w:rsidRDefault="00B73D78" w:rsidP="00B73D78">
      <w:pPr>
        <w:rPr>
          <w:rFonts w:ascii="Calibri" w:hAnsi="Calibri" w:cs="Calibri"/>
          <w:lang w:val="en-US"/>
        </w:rPr>
      </w:pPr>
      <w:r w:rsidRPr="00B73D78">
        <w:rPr>
          <w:rFonts w:ascii="Calibri" w:hAnsi="Calibri" w:cs="Calibri"/>
          <w:b/>
          <w:bCs/>
          <w:lang w:val="en-US"/>
        </w:rPr>
        <w:t>Ready to strengthen your annuity practice?</w:t>
      </w:r>
      <w:r w:rsidRPr="00B73D78">
        <w:rPr>
          <w:rFonts w:ascii="Calibri" w:hAnsi="Calibri" w:cs="Calibri"/>
          <w:lang w:val="en-US"/>
        </w:rPr>
        <w:t xml:space="preserve"> </w:t>
      </w:r>
      <w:hyperlink r:id="rId8" w:tgtFrame="_blank" w:history="1">
        <w:r w:rsidRPr="00B73D78">
          <w:rPr>
            <w:rStyle w:val="Hyperlink"/>
            <w:rFonts w:ascii="Calibri" w:hAnsi="Calibri" w:cs="Calibri"/>
            <w:lang w:val="en-US"/>
          </w:rPr>
          <w:t>Contact AmeriLife</w:t>
        </w:r>
      </w:hyperlink>
      <w:r w:rsidRPr="00B73D78">
        <w:rPr>
          <w:rFonts w:ascii="Calibri" w:hAnsi="Calibri" w:cs="Calibri"/>
          <w:lang w:val="en-US"/>
        </w:rPr>
        <w:t xml:space="preserve"> to learn about advanced annuity </w:t>
      </w:r>
      <w:r w:rsidR="00A176C6">
        <w:rPr>
          <w:rFonts w:ascii="Calibri" w:hAnsi="Calibri" w:cs="Calibri"/>
          <w:lang w:val="en-US"/>
        </w:rPr>
        <w:t>lead-generation training, marketing resources, and practice-development</w:t>
      </w:r>
      <w:r w:rsidRPr="00B73D78">
        <w:rPr>
          <w:rFonts w:ascii="Calibri" w:hAnsi="Calibri" w:cs="Calibri"/>
          <w:lang w:val="en-US"/>
        </w:rPr>
        <w:t xml:space="preserve"> support designed specifically for professionals like you.</w:t>
      </w:r>
    </w:p>
    <w:p w14:paraId="4486EF61" w14:textId="77777777" w:rsidR="00B73D78" w:rsidRPr="001E2910" w:rsidRDefault="00B73D78" w:rsidP="00B73D78">
      <w:pPr>
        <w:rPr>
          <w:rFonts w:ascii="Calibri" w:hAnsi="Calibri" w:cs="Calibri"/>
          <w:lang w:val="en-US"/>
        </w:rPr>
      </w:pPr>
      <w:r w:rsidRPr="00B73D78">
        <w:rPr>
          <w:rFonts w:ascii="Calibri" w:hAnsi="Calibri" w:cs="Calibri"/>
          <w:lang w:val="en-US"/>
        </w:rPr>
        <w:pict w14:anchorId="0034D6DC">
          <v:rect id="_x0000_i1304" style="width:0;height:0" o:hralign="center" o:hrstd="t" o:hr="t" fillcolor="#a0a0a0" stroked="f"/>
        </w:pict>
      </w:r>
    </w:p>
    <w:p w14:paraId="1548A75E" w14:textId="04B590F6" w:rsidR="00B73D78" w:rsidRPr="00B73D78" w:rsidRDefault="00B73D78" w:rsidP="00B73D78">
      <w:pPr>
        <w:rPr>
          <w:rFonts w:ascii="Calibri" w:hAnsi="Calibri" w:cs="Calibri"/>
          <w:lang w:val="en-US"/>
        </w:rPr>
      </w:pPr>
    </w:p>
    <w:p w14:paraId="1F498DBA" w14:textId="77777777" w:rsidR="00B73D78" w:rsidRPr="00B73D78" w:rsidRDefault="00B73D78" w:rsidP="00B73D78">
      <w:pPr>
        <w:rPr>
          <w:rFonts w:ascii="Calibri" w:hAnsi="Calibri" w:cs="Calibri"/>
          <w:b/>
          <w:bCs/>
          <w:lang w:val="en-US"/>
        </w:rPr>
      </w:pPr>
      <w:r w:rsidRPr="00B73D78">
        <w:rPr>
          <w:rFonts w:ascii="Calibri" w:hAnsi="Calibri" w:cs="Calibri"/>
          <w:b/>
          <w:bCs/>
          <w:lang w:val="en-US"/>
        </w:rPr>
        <w:t>Additional Resources</w:t>
      </w:r>
    </w:p>
    <w:p w14:paraId="55EC8253" w14:textId="77777777" w:rsidR="00A176C6" w:rsidRDefault="00A176C6" w:rsidP="00B73D78">
      <w:pPr>
        <w:rPr>
          <w:rFonts w:ascii="Calibri" w:hAnsi="Calibri" w:cs="Calibri"/>
          <w:b/>
          <w:bCs/>
          <w:lang w:val="en-US"/>
        </w:rPr>
      </w:pPr>
    </w:p>
    <w:p w14:paraId="63CEE479" w14:textId="588DE08E" w:rsidR="00B73D78" w:rsidRPr="00B73D78" w:rsidRDefault="00B73D78" w:rsidP="00B73D78">
      <w:pPr>
        <w:rPr>
          <w:rFonts w:ascii="Calibri" w:hAnsi="Calibri" w:cs="Calibri"/>
          <w:b/>
          <w:bCs/>
          <w:lang w:val="en-US"/>
        </w:rPr>
      </w:pPr>
      <w:r w:rsidRPr="00B73D78">
        <w:rPr>
          <w:rFonts w:ascii="Calibri" w:hAnsi="Calibri" w:cs="Calibri"/>
          <w:b/>
          <w:bCs/>
          <w:lang w:val="en-US"/>
        </w:rPr>
        <w:t>Industry Research and Data</w:t>
      </w:r>
    </w:p>
    <w:p w14:paraId="131FCFE0" w14:textId="77777777" w:rsidR="00B73D78" w:rsidRPr="00B73D78" w:rsidRDefault="00B73D78" w:rsidP="00B73D78">
      <w:pPr>
        <w:numPr>
          <w:ilvl w:val="0"/>
          <w:numId w:val="20"/>
        </w:numPr>
        <w:rPr>
          <w:rFonts w:ascii="Calibri" w:hAnsi="Calibri" w:cs="Calibri"/>
          <w:lang w:val="en-US"/>
        </w:rPr>
      </w:pPr>
      <w:hyperlink r:id="rId9" w:tgtFrame="_blank" w:history="1">
        <w:r w:rsidRPr="00B73D78">
          <w:rPr>
            <w:rStyle w:val="Hyperlink"/>
            <w:rFonts w:ascii="Calibri" w:hAnsi="Calibri" w:cs="Calibri"/>
            <w:lang w:val="en-US"/>
          </w:rPr>
          <w:t>LIMRA Annuity Sales Reports</w:t>
        </w:r>
      </w:hyperlink>
      <w:r w:rsidRPr="00B73D78">
        <w:rPr>
          <w:rFonts w:ascii="Calibri" w:hAnsi="Calibri" w:cs="Calibri"/>
          <w:lang w:val="en-US"/>
        </w:rPr>
        <w:t> - Quarterly U.S. annuity sales data and market insights</w:t>
      </w:r>
    </w:p>
    <w:p w14:paraId="467676A7" w14:textId="77777777" w:rsidR="00B73D78" w:rsidRPr="00B73D78" w:rsidRDefault="00B73D78" w:rsidP="00B73D78">
      <w:pPr>
        <w:numPr>
          <w:ilvl w:val="0"/>
          <w:numId w:val="20"/>
        </w:numPr>
        <w:rPr>
          <w:rFonts w:ascii="Calibri" w:hAnsi="Calibri" w:cs="Calibri"/>
          <w:lang w:val="en-US"/>
        </w:rPr>
      </w:pPr>
      <w:hyperlink r:id="rId10" w:tgtFrame="_blank" w:history="1">
        <w:r w:rsidRPr="00B73D78">
          <w:rPr>
            <w:rStyle w:val="Hyperlink"/>
            <w:rFonts w:ascii="Calibri" w:hAnsi="Calibri" w:cs="Calibri"/>
            <w:lang w:val="en-US"/>
          </w:rPr>
          <w:t>Nationwide Retirement Institute</w:t>
        </w:r>
      </w:hyperlink>
      <w:r w:rsidRPr="00B73D78">
        <w:rPr>
          <w:rFonts w:ascii="Calibri" w:hAnsi="Calibri" w:cs="Calibri"/>
          <w:lang w:val="en-US"/>
        </w:rPr>
        <w:t> - Consumer research on retirement confidence and annuity ownership</w:t>
      </w:r>
    </w:p>
    <w:p w14:paraId="49B2B9F0" w14:textId="77777777" w:rsidR="00B73D78" w:rsidRPr="00B73D78" w:rsidRDefault="00B73D78" w:rsidP="00B73D78">
      <w:pPr>
        <w:numPr>
          <w:ilvl w:val="0"/>
          <w:numId w:val="20"/>
        </w:numPr>
        <w:rPr>
          <w:rFonts w:ascii="Calibri" w:hAnsi="Calibri" w:cs="Calibri"/>
          <w:lang w:val="en-US"/>
        </w:rPr>
      </w:pPr>
      <w:hyperlink r:id="rId11" w:tgtFrame="_blank" w:history="1">
        <w:r w:rsidRPr="00B73D78">
          <w:rPr>
            <w:rStyle w:val="Hyperlink"/>
            <w:rFonts w:ascii="Calibri" w:hAnsi="Calibri" w:cs="Calibri"/>
            <w:lang w:val="en-US"/>
          </w:rPr>
          <w:t>Alliance for Lifetime Income</w:t>
        </w:r>
      </w:hyperlink>
      <w:r w:rsidRPr="00B73D78">
        <w:rPr>
          <w:rFonts w:ascii="Calibri" w:hAnsi="Calibri" w:cs="Calibri"/>
          <w:lang w:val="en-US"/>
        </w:rPr>
        <w:t> - Educational resources on protected retirement income</w:t>
      </w:r>
    </w:p>
    <w:p w14:paraId="6893FAC9" w14:textId="77777777" w:rsidR="00B73D78" w:rsidRPr="00B73D78" w:rsidRDefault="00B73D78" w:rsidP="00B73D78">
      <w:pPr>
        <w:numPr>
          <w:ilvl w:val="0"/>
          <w:numId w:val="20"/>
        </w:numPr>
        <w:rPr>
          <w:rFonts w:ascii="Calibri" w:hAnsi="Calibri" w:cs="Calibri"/>
          <w:lang w:val="en-US"/>
        </w:rPr>
      </w:pPr>
      <w:hyperlink r:id="rId12" w:tgtFrame="_blank" w:history="1">
        <w:r w:rsidRPr="00B73D78">
          <w:rPr>
            <w:rStyle w:val="Hyperlink"/>
            <w:rFonts w:ascii="Calibri" w:hAnsi="Calibri" w:cs="Calibri"/>
            <w:lang w:val="en-US"/>
          </w:rPr>
          <w:t>U.S. Census Bureau Aging Statistics</w:t>
        </w:r>
      </w:hyperlink>
      <w:r w:rsidRPr="00B73D78">
        <w:rPr>
          <w:rFonts w:ascii="Calibri" w:hAnsi="Calibri" w:cs="Calibri"/>
          <w:lang w:val="en-US"/>
        </w:rPr>
        <w:t> - Demographic trends and population projections</w:t>
      </w:r>
    </w:p>
    <w:p w14:paraId="44B39B25" w14:textId="77777777" w:rsidR="00A176C6" w:rsidRDefault="00A176C6" w:rsidP="00B73D78">
      <w:pPr>
        <w:rPr>
          <w:rFonts w:ascii="Calibri" w:hAnsi="Calibri" w:cs="Calibri"/>
          <w:b/>
          <w:bCs/>
          <w:lang w:val="en-US"/>
        </w:rPr>
      </w:pPr>
    </w:p>
    <w:p w14:paraId="1008DF9E" w14:textId="6D5082B7" w:rsidR="00B73D78" w:rsidRPr="00B73D78" w:rsidRDefault="00B73D78" w:rsidP="00B73D78">
      <w:pPr>
        <w:rPr>
          <w:rFonts w:ascii="Calibri" w:hAnsi="Calibri" w:cs="Calibri"/>
          <w:b/>
          <w:bCs/>
          <w:lang w:val="en-US"/>
        </w:rPr>
      </w:pPr>
      <w:r w:rsidRPr="00B73D78">
        <w:rPr>
          <w:rFonts w:ascii="Calibri" w:hAnsi="Calibri" w:cs="Calibri"/>
          <w:b/>
          <w:bCs/>
          <w:lang w:val="en-US"/>
        </w:rPr>
        <w:t>Professional Development</w:t>
      </w:r>
    </w:p>
    <w:p w14:paraId="3F7767C5" w14:textId="77777777" w:rsidR="00B73D78" w:rsidRPr="00B73D78" w:rsidRDefault="00B73D78" w:rsidP="00B73D78">
      <w:pPr>
        <w:numPr>
          <w:ilvl w:val="0"/>
          <w:numId w:val="21"/>
        </w:numPr>
        <w:rPr>
          <w:rFonts w:ascii="Calibri" w:hAnsi="Calibri" w:cs="Calibri"/>
          <w:lang w:val="en-US"/>
        </w:rPr>
      </w:pPr>
      <w:hyperlink r:id="rId13" w:tgtFrame="_blank" w:history="1">
        <w:r w:rsidRPr="00B73D78">
          <w:rPr>
            <w:rStyle w:val="Hyperlink"/>
            <w:rFonts w:ascii="Calibri" w:hAnsi="Calibri" w:cs="Calibri"/>
            <w:lang w:val="en-US"/>
          </w:rPr>
          <w:t>RICP Certification - The American College</w:t>
        </w:r>
      </w:hyperlink>
      <w:r w:rsidRPr="00B73D78">
        <w:rPr>
          <w:rFonts w:ascii="Calibri" w:hAnsi="Calibri" w:cs="Calibri"/>
          <w:lang w:val="en-US"/>
        </w:rPr>
        <w:t> - Retirement Income Certified Professional designation</w:t>
      </w:r>
    </w:p>
    <w:p w14:paraId="62D4D352" w14:textId="77777777" w:rsidR="00B73D78" w:rsidRPr="00B73D78" w:rsidRDefault="00B73D78" w:rsidP="00B73D78">
      <w:pPr>
        <w:numPr>
          <w:ilvl w:val="0"/>
          <w:numId w:val="21"/>
        </w:numPr>
        <w:rPr>
          <w:rFonts w:ascii="Calibri" w:hAnsi="Calibri" w:cs="Calibri"/>
          <w:lang w:val="en-US"/>
        </w:rPr>
      </w:pPr>
      <w:hyperlink r:id="rId14" w:tgtFrame="_blank" w:history="1">
        <w:r w:rsidRPr="00B73D78">
          <w:rPr>
            <w:rStyle w:val="Hyperlink"/>
            <w:rFonts w:ascii="Calibri" w:hAnsi="Calibri" w:cs="Calibri"/>
            <w:lang w:val="en-US"/>
          </w:rPr>
          <w:t>Society of Financial Service Professionals</w:t>
        </w:r>
      </w:hyperlink>
      <w:r w:rsidRPr="00B73D78">
        <w:rPr>
          <w:rFonts w:ascii="Calibri" w:hAnsi="Calibri" w:cs="Calibri"/>
          <w:lang w:val="en-US"/>
        </w:rPr>
        <w:t> - Best practices and ethical standards</w:t>
      </w:r>
    </w:p>
    <w:p w14:paraId="4FBA7F1D" w14:textId="425270E8" w:rsidR="00B73D78" w:rsidRDefault="00B73D78" w:rsidP="001E2910">
      <w:pPr>
        <w:numPr>
          <w:ilvl w:val="0"/>
          <w:numId w:val="21"/>
        </w:numPr>
        <w:rPr>
          <w:rFonts w:ascii="Calibri" w:hAnsi="Calibri" w:cs="Calibri"/>
          <w:lang w:val="en-US"/>
        </w:rPr>
      </w:pPr>
      <w:hyperlink r:id="rId15" w:tgtFrame="_blank" w:history="1">
        <w:r w:rsidRPr="00B73D78">
          <w:rPr>
            <w:rStyle w:val="Hyperlink"/>
            <w:rFonts w:ascii="Calibri" w:hAnsi="Calibri" w:cs="Calibri"/>
            <w:lang w:val="en-US"/>
          </w:rPr>
          <w:t>Financial Planning Association</w:t>
        </w:r>
      </w:hyperlink>
      <w:r w:rsidRPr="00B73D78">
        <w:rPr>
          <w:rFonts w:ascii="Calibri" w:hAnsi="Calibri" w:cs="Calibri"/>
          <w:lang w:val="en-US"/>
        </w:rPr>
        <w:t> - Client communication strategies</w:t>
      </w:r>
    </w:p>
    <w:p w14:paraId="5A0D129E" w14:textId="77777777" w:rsidR="00BE3C1E" w:rsidRDefault="00BE3C1E" w:rsidP="00BE3C1E">
      <w:pPr>
        <w:rPr>
          <w:rFonts w:ascii="Calibri" w:hAnsi="Calibri" w:cs="Calibri"/>
          <w:lang w:val="en-US"/>
        </w:rPr>
      </w:pPr>
    </w:p>
    <w:p w14:paraId="2AF52E37" w14:textId="5F4DBA5C" w:rsidR="00BE3C1E" w:rsidRPr="00BE3C1E" w:rsidRDefault="00BE3C1E" w:rsidP="00BE3C1E">
      <w:pPr>
        <w:rPr>
          <w:rFonts w:ascii="Calibri" w:hAnsi="Calibri" w:cs="Calibri"/>
          <w:b/>
          <w:bCs/>
          <w:color w:val="FF0000"/>
          <w:lang w:val="en-US"/>
        </w:rPr>
      </w:pPr>
      <w:r w:rsidRPr="00BE3C1E">
        <w:rPr>
          <w:rFonts w:ascii="Calibri" w:hAnsi="Calibri" w:cs="Calibri"/>
          <w:b/>
          <w:bCs/>
          <w:color w:val="FF0000"/>
          <w:lang w:val="en-US"/>
        </w:rPr>
        <w:t>SEO Optimization</w:t>
      </w:r>
    </w:p>
    <w:p w14:paraId="6426DED2" w14:textId="77777777" w:rsidR="00BE3C1E" w:rsidRDefault="00BE3C1E" w:rsidP="00BE3C1E">
      <w:pPr>
        <w:rPr>
          <w:rFonts w:ascii="Calibri" w:hAnsi="Calibri" w:cs="Calibri"/>
          <w:lang w:val="en-US"/>
        </w:rPr>
      </w:pPr>
    </w:p>
    <w:p w14:paraId="2978E597" w14:textId="77777777" w:rsidR="00381196" w:rsidRPr="00381196" w:rsidRDefault="00381196" w:rsidP="00381196">
      <w:pPr>
        <w:rPr>
          <w:rFonts w:ascii="Calibri" w:hAnsi="Calibri" w:cs="Calibri"/>
          <w:lang w:val="en-US"/>
        </w:rPr>
      </w:pPr>
      <w:r w:rsidRPr="00381196">
        <w:rPr>
          <w:rFonts w:ascii="Calibri" w:hAnsi="Calibri" w:cs="Calibri"/>
          <w:b/>
          <w:bCs/>
          <w:lang w:val="en-US"/>
        </w:rPr>
        <w:t xml:space="preserve">Focus </w:t>
      </w:r>
      <w:proofErr w:type="spellStart"/>
      <w:r w:rsidRPr="00381196">
        <w:rPr>
          <w:rFonts w:ascii="Calibri" w:hAnsi="Calibri" w:cs="Calibri"/>
          <w:b/>
          <w:bCs/>
          <w:lang w:val="en-US"/>
        </w:rPr>
        <w:t>Keyphrase</w:t>
      </w:r>
      <w:proofErr w:type="spellEnd"/>
      <w:r w:rsidRPr="00381196">
        <w:rPr>
          <w:rFonts w:ascii="Calibri" w:hAnsi="Calibri" w:cs="Calibri"/>
          <w:b/>
          <w:bCs/>
          <w:lang w:val="en-US"/>
        </w:rPr>
        <w:t xml:space="preserve"> (&lt;=4 words):</w:t>
      </w:r>
      <w:r w:rsidRPr="00381196">
        <w:rPr>
          <w:rFonts w:ascii="Calibri" w:hAnsi="Calibri" w:cs="Calibri"/>
          <w:lang w:val="en-US"/>
        </w:rPr>
        <w:t xml:space="preserve"> Annuity lead generation</w:t>
      </w:r>
    </w:p>
    <w:p w14:paraId="64B90C00" w14:textId="77777777" w:rsidR="00381196" w:rsidRDefault="00381196" w:rsidP="00381196">
      <w:pPr>
        <w:rPr>
          <w:rFonts w:ascii="Calibri" w:hAnsi="Calibri" w:cs="Calibri"/>
          <w:b/>
          <w:bCs/>
          <w:lang w:val="en-US"/>
        </w:rPr>
      </w:pPr>
    </w:p>
    <w:p w14:paraId="1E0C9E0F" w14:textId="532C4753" w:rsidR="00381196" w:rsidRPr="00381196" w:rsidRDefault="00381196" w:rsidP="00381196">
      <w:pPr>
        <w:rPr>
          <w:rFonts w:ascii="Calibri" w:hAnsi="Calibri" w:cs="Calibri"/>
          <w:lang w:val="en-US"/>
        </w:rPr>
      </w:pPr>
      <w:r w:rsidRPr="00381196">
        <w:rPr>
          <w:rFonts w:ascii="Calibri" w:hAnsi="Calibri" w:cs="Calibri"/>
          <w:b/>
          <w:bCs/>
          <w:lang w:val="en-US"/>
        </w:rPr>
        <w:t>Category(</w:t>
      </w:r>
      <w:proofErr w:type="spellStart"/>
      <w:r w:rsidRPr="00381196">
        <w:rPr>
          <w:rFonts w:ascii="Calibri" w:hAnsi="Calibri" w:cs="Calibri"/>
          <w:b/>
          <w:bCs/>
          <w:lang w:val="en-US"/>
        </w:rPr>
        <w:t>ies</w:t>
      </w:r>
      <w:proofErr w:type="spellEnd"/>
      <w:r w:rsidRPr="00381196">
        <w:rPr>
          <w:rFonts w:ascii="Calibri" w:hAnsi="Calibri" w:cs="Calibri"/>
          <w:b/>
          <w:bCs/>
          <w:lang w:val="en-US"/>
        </w:rPr>
        <w:t>):</w:t>
      </w:r>
      <w:r w:rsidRPr="00381196">
        <w:rPr>
          <w:rFonts w:ascii="Calibri" w:hAnsi="Calibri" w:cs="Calibri"/>
          <w:lang w:val="en-US"/>
        </w:rPr>
        <w:t xml:space="preserve"> Lead Generation, Practice Management, Annuity Sales</w:t>
      </w:r>
    </w:p>
    <w:p w14:paraId="7E25EB6C" w14:textId="77777777" w:rsidR="00381196" w:rsidRDefault="00381196" w:rsidP="00381196">
      <w:pPr>
        <w:rPr>
          <w:rFonts w:ascii="Calibri" w:hAnsi="Calibri" w:cs="Calibri"/>
          <w:b/>
          <w:bCs/>
          <w:lang w:val="en-US"/>
        </w:rPr>
      </w:pPr>
    </w:p>
    <w:p w14:paraId="651874DF" w14:textId="2A0E3577" w:rsidR="00381196" w:rsidRPr="00381196" w:rsidRDefault="00381196" w:rsidP="00381196">
      <w:pPr>
        <w:rPr>
          <w:rFonts w:ascii="Calibri" w:hAnsi="Calibri" w:cs="Calibri"/>
          <w:lang w:val="en-US"/>
        </w:rPr>
      </w:pPr>
      <w:r w:rsidRPr="00381196">
        <w:rPr>
          <w:rFonts w:ascii="Calibri" w:hAnsi="Calibri" w:cs="Calibri"/>
          <w:b/>
          <w:bCs/>
          <w:lang w:val="en-US"/>
        </w:rPr>
        <w:t>Tags:</w:t>
      </w:r>
      <w:r w:rsidRPr="00381196">
        <w:rPr>
          <w:rFonts w:ascii="Calibri" w:hAnsi="Calibri" w:cs="Calibri"/>
          <w:lang w:val="en-US"/>
        </w:rPr>
        <w:t xml:space="preserve"> annuity leads, financial advisor marketing, retirement income planning, annuity sales 2026, prospect engagement</w:t>
      </w:r>
    </w:p>
    <w:p w14:paraId="263BAFCA" w14:textId="77777777" w:rsidR="00381196" w:rsidRDefault="00381196" w:rsidP="00381196">
      <w:pPr>
        <w:rPr>
          <w:rFonts w:ascii="Calibri" w:hAnsi="Calibri" w:cs="Calibri"/>
          <w:b/>
          <w:bCs/>
          <w:lang w:val="en-US"/>
        </w:rPr>
      </w:pPr>
    </w:p>
    <w:p w14:paraId="76487D87" w14:textId="0FC57C3B" w:rsidR="00381196" w:rsidRPr="00381196" w:rsidRDefault="00381196" w:rsidP="00381196">
      <w:pPr>
        <w:rPr>
          <w:rFonts w:ascii="Calibri" w:hAnsi="Calibri" w:cs="Calibri"/>
          <w:lang w:val="en-US"/>
        </w:rPr>
      </w:pPr>
      <w:r w:rsidRPr="00381196">
        <w:rPr>
          <w:rFonts w:ascii="Calibri" w:hAnsi="Calibri" w:cs="Calibri"/>
          <w:b/>
          <w:bCs/>
          <w:lang w:val="en-US"/>
        </w:rPr>
        <w:t xml:space="preserve">SEO Title (&lt;=60 chars; must include focus </w:t>
      </w:r>
      <w:proofErr w:type="spellStart"/>
      <w:r w:rsidRPr="00381196">
        <w:rPr>
          <w:rFonts w:ascii="Calibri" w:hAnsi="Calibri" w:cs="Calibri"/>
          <w:b/>
          <w:bCs/>
          <w:lang w:val="en-US"/>
        </w:rPr>
        <w:t>keyphrase</w:t>
      </w:r>
      <w:proofErr w:type="spellEnd"/>
      <w:r w:rsidRPr="00381196">
        <w:rPr>
          <w:rFonts w:ascii="Calibri" w:hAnsi="Calibri" w:cs="Calibri"/>
          <w:b/>
          <w:bCs/>
          <w:lang w:val="en-US"/>
        </w:rPr>
        <w:t>):</w:t>
      </w:r>
      <w:r w:rsidRPr="00381196">
        <w:rPr>
          <w:rFonts w:ascii="Calibri" w:hAnsi="Calibri" w:cs="Calibri"/>
          <w:lang w:val="en-US"/>
        </w:rPr>
        <w:t xml:space="preserve"> Boost Annuity Lead Generation in 2026</w:t>
      </w:r>
    </w:p>
    <w:p w14:paraId="01306285" w14:textId="77777777" w:rsidR="00381196" w:rsidRDefault="00381196" w:rsidP="00381196">
      <w:pPr>
        <w:rPr>
          <w:rFonts w:ascii="Calibri" w:hAnsi="Calibri" w:cs="Calibri"/>
          <w:b/>
          <w:bCs/>
          <w:lang w:val="en-US"/>
        </w:rPr>
      </w:pPr>
    </w:p>
    <w:p w14:paraId="5604A12C" w14:textId="5AD38F61" w:rsidR="00381196" w:rsidRPr="00381196" w:rsidRDefault="00381196" w:rsidP="00381196">
      <w:pPr>
        <w:rPr>
          <w:rFonts w:ascii="Calibri" w:hAnsi="Calibri" w:cs="Calibri"/>
          <w:lang w:val="en-US"/>
        </w:rPr>
      </w:pPr>
      <w:r w:rsidRPr="00381196">
        <w:rPr>
          <w:rFonts w:ascii="Calibri" w:hAnsi="Calibri" w:cs="Calibri"/>
          <w:b/>
          <w:bCs/>
          <w:lang w:val="en-US"/>
        </w:rPr>
        <w:t xml:space="preserve">Meta Description (&lt;=156 chars; must include focus </w:t>
      </w:r>
      <w:proofErr w:type="spellStart"/>
      <w:r w:rsidRPr="00381196">
        <w:rPr>
          <w:rFonts w:ascii="Calibri" w:hAnsi="Calibri" w:cs="Calibri"/>
          <w:b/>
          <w:bCs/>
          <w:lang w:val="en-US"/>
        </w:rPr>
        <w:t>keyphrase</w:t>
      </w:r>
      <w:proofErr w:type="spellEnd"/>
      <w:r w:rsidRPr="00381196">
        <w:rPr>
          <w:rFonts w:ascii="Calibri" w:hAnsi="Calibri" w:cs="Calibri"/>
          <w:b/>
          <w:bCs/>
          <w:lang w:val="en-US"/>
        </w:rPr>
        <w:t>):</w:t>
      </w:r>
      <w:r w:rsidRPr="00381196">
        <w:rPr>
          <w:rFonts w:ascii="Calibri" w:hAnsi="Calibri" w:cs="Calibri"/>
          <w:lang w:val="en-US"/>
        </w:rPr>
        <w:t xml:space="preserve"> Discover 3 proven steps to boost your annuity lead generation in 2026. Learn how to attract high-intent prospects and grow your financial practice today.</w:t>
      </w:r>
    </w:p>
    <w:p w14:paraId="12E9906E" w14:textId="77777777" w:rsidR="00381196" w:rsidRDefault="00381196" w:rsidP="00381196">
      <w:pPr>
        <w:rPr>
          <w:rFonts w:ascii="Calibri" w:hAnsi="Calibri" w:cs="Calibri"/>
          <w:b/>
          <w:bCs/>
          <w:lang w:val="en-US"/>
        </w:rPr>
      </w:pPr>
    </w:p>
    <w:p w14:paraId="0AA7FC04" w14:textId="38403978" w:rsidR="00381196" w:rsidRPr="00381196" w:rsidRDefault="00381196" w:rsidP="00381196">
      <w:pPr>
        <w:rPr>
          <w:rFonts w:ascii="Calibri" w:hAnsi="Calibri" w:cs="Calibri"/>
          <w:lang w:val="en-US"/>
        </w:rPr>
      </w:pPr>
      <w:r w:rsidRPr="00381196">
        <w:rPr>
          <w:rFonts w:ascii="Calibri" w:hAnsi="Calibri" w:cs="Calibri"/>
          <w:b/>
          <w:bCs/>
          <w:lang w:val="en-US"/>
        </w:rPr>
        <w:t>Page Slug:</w:t>
      </w:r>
      <w:r w:rsidRPr="00381196">
        <w:rPr>
          <w:rFonts w:ascii="Calibri" w:hAnsi="Calibri" w:cs="Calibri"/>
          <w:lang w:val="en-US"/>
        </w:rPr>
        <w:t xml:space="preserve"> boost-annuity-lead-generation-2026</w:t>
      </w:r>
    </w:p>
    <w:p w14:paraId="05F0147F" w14:textId="77777777" w:rsidR="00381196" w:rsidRDefault="00381196" w:rsidP="00381196">
      <w:pPr>
        <w:rPr>
          <w:rFonts w:ascii="Calibri" w:hAnsi="Calibri" w:cs="Calibri"/>
          <w:b/>
          <w:bCs/>
          <w:lang w:val="en-US"/>
        </w:rPr>
      </w:pPr>
    </w:p>
    <w:p w14:paraId="697BCF90" w14:textId="2556971E" w:rsidR="00381196" w:rsidRPr="00381196" w:rsidRDefault="00381196" w:rsidP="00381196">
      <w:pPr>
        <w:rPr>
          <w:rFonts w:ascii="Calibri" w:hAnsi="Calibri" w:cs="Calibri"/>
          <w:lang w:val="en-US"/>
        </w:rPr>
      </w:pPr>
      <w:r w:rsidRPr="00381196">
        <w:rPr>
          <w:rFonts w:ascii="Calibri" w:hAnsi="Calibri" w:cs="Calibri"/>
          <w:b/>
          <w:bCs/>
          <w:lang w:val="en-US"/>
        </w:rPr>
        <w:t>Featured Image recommendation:</w:t>
      </w:r>
      <w:r w:rsidRPr="00381196">
        <w:rPr>
          <w:rFonts w:ascii="Calibri" w:hAnsi="Calibri" w:cs="Calibri"/>
          <w:lang w:val="en-US"/>
        </w:rPr>
        <w:t xml:space="preserve"> A professional financial advisor confidently presenting a retirement income chart or discussing plans with a mature couple in a modern, welcoming office setting.</w:t>
      </w:r>
    </w:p>
    <w:p w14:paraId="7FF038DC" w14:textId="77777777" w:rsidR="00381196" w:rsidRDefault="00381196" w:rsidP="00381196">
      <w:pPr>
        <w:rPr>
          <w:rFonts w:ascii="Calibri" w:hAnsi="Calibri" w:cs="Calibri"/>
          <w:b/>
          <w:bCs/>
          <w:lang w:val="en-US"/>
        </w:rPr>
      </w:pPr>
    </w:p>
    <w:p w14:paraId="4DD6A44C" w14:textId="664F0142" w:rsidR="00381196" w:rsidRPr="00381196" w:rsidRDefault="00381196" w:rsidP="00381196">
      <w:pPr>
        <w:rPr>
          <w:rFonts w:ascii="Calibri" w:hAnsi="Calibri" w:cs="Calibri"/>
          <w:lang w:val="en-US"/>
        </w:rPr>
      </w:pPr>
      <w:r w:rsidRPr="00381196">
        <w:rPr>
          <w:rFonts w:ascii="Calibri" w:hAnsi="Calibri" w:cs="Calibri"/>
          <w:b/>
          <w:bCs/>
          <w:lang w:val="en-US"/>
        </w:rPr>
        <w:t>Alt &amp; Title Tag (</w:t>
      </w:r>
      <w:proofErr w:type="spellStart"/>
      <w:r w:rsidRPr="00381196">
        <w:rPr>
          <w:rFonts w:ascii="Calibri" w:hAnsi="Calibri" w:cs="Calibri"/>
          <w:b/>
          <w:bCs/>
          <w:lang w:val="en-US"/>
        </w:rPr>
        <w:t>seo</w:t>
      </w:r>
      <w:proofErr w:type="spellEnd"/>
      <w:r w:rsidRPr="00381196">
        <w:rPr>
          <w:rFonts w:ascii="Calibri" w:hAnsi="Calibri" w:cs="Calibri"/>
          <w:b/>
          <w:bCs/>
          <w:lang w:val="en-US"/>
        </w:rPr>
        <w:t xml:space="preserve"> title | client name):</w:t>
      </w:r>
      <w:r w:rsidRPr="00381196">
        <w:rPr>
          <w:rFonts w:ascii="Calibri" w:hAnsi="Calibri" w:cs="Calibri"/>
          <w:lang w:val="en-US"/>
        </w:rPr>
        <w:t xml:space="preserve"> Boost Annuity Lead Generation in 2026 | AmeriLife</w:t>
      </w:r>
    </w:p>
    <w:p w14:paraId="3E69E169" w14:textId="77777777" w:rsidR="00381196" w:rsidRPr="00381196" w:rsidRDefault="00381196" w:rsidP="00381196">
      <w:pPr>
        <w:rPr>
          <w:rFonts w:ascii="Calibri" w:hAnsi="Calibri" w:cs="Calibri"/>
          <w:lang w:val="en-US"/>
        </w:rPr>
      </w:pPr>
      <w:r w:rsidRPr="00381196">
        <w:rPr>
          <w:rFonts w:ascii="Calibri" w:hAnsi="Calibri" w:cs="Calibri"/>
          <w:b/>
          <w:bCs/>
          <w:lang w:val="en-US"/>
        </w:rPr>
        <w:t>H1:</w:t>
      </w:r>
      <w:r w:rsidRPr="00381196">
        <w:rPr>
          <w:rFonts w:ascii="Calibri" w:hAnsi="Calibri" w:cs="Calibri"/>
          <w:lang w:val="en-US"/>
        </w:rPr>
        <w:t xml:space="preserve"> 3 Steps to Boost Your Annuity Lead Generation in 2026</w:t>
      </w:r>
    </w:p>
    <w:p w14:paraId="07963B13" w14:textId="77777777" w:rsidR="00BE3C1E" w:rsidRPr="001E2910" w:rsidRDefault="00BE3C1E" w:rsidP="00BE3C1E">
      <w:pPr>
        <w:rPr>
          <w:rFonts w:ascii="Calibri" w:hAnsi="Calibri" w:cs="Calibri"/>
          <w:lang w:val="en-US"/>
        </w:rPr>
      </w:pPr>
    </w:p>
    <w:sectPr w:rsidR="00BE3C1E" w:rsidRPr="001E29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F82F62-D45C-426E-83DA-C088FBAEC646}"/>
    <w:embedBold r:id="rId2" w:fontKey="{4F07CF56-95FB-430C-AF39-40E0F296C296}"/>
  </w:font>
  <w:font w:name="Cambria">
    <w:panose1 w:val="02040503050406030204"/>
    <w:charset w:val="00"/>
    <w:family w:val="roman"/>
    <w:pitch w:val="variable"/>
    <w:sig w:usb0="E00006FF" w:usb1="420024FF" w:usb2="02000000" w:usb3="00000000" w:csb0="0000019F" w:csb1="00000000"/>
    <w:embedRegular r:id="rId3" w:fontKey="{9195800E-6243-41F3-B1E8-C7D1DCD285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2FA"/>
    <w:multiLevelType w:val="multilevel"/>
    <w:tmpl w:val="F65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F0713"/>
    <w:multiLevelType w:val="multilevel"/>
    <w:tmpl w:val="3C1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F2AF9"/>
    <w:multiLevelType w:val="multilevel"/>
    <w:tmpl w:val="A1E0B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7D4930"/>
    <w:multiLevelType w:val="multilevel"/>
    <w:tmpl w:val="1A8EF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0C0912"/>
    <w:multiLevelType w:val="multilevel"/>
    <w:tmpl w:val="7674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7295D"/>
    <w:multiLevelType w:val="multilevel"/>
    <w:tmpl w:val="FE209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945D3C"/>
    <w:multiLevelType w:val="multilevel"/>
    <w:tmpl w:val="401CC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74715"/>
    <w:multiLevelType w:val="multilevel"/>
    <w:tmpl w:val="85B86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E04BAD"/>
    <w:multiLevelType w:val="multilevel"/>
    <w:tmpl w:val="971A32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F450D20"/>
    <w:multiLevelType w:val="multilevel"/>
    <w:tmpl w:val="492E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724359"/>
    <w:multiLevelType w:val="multilevel"/>
    <w:tmpl w:val="01323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F17A11"/>
    <w:multiLevelType w:val="multilevel"/>
    <w:tmpl w:val="6E368A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51965A6"/>
    <w:multiLevelType w:val="multilevel"/>
    <w:tmpl w:val="AC246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5D132D"/>
    <w:multiLevelType w:val="multilevel"/>
    <w:tmpl w:val="A3268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3E3973"/>
    <w:multiLevelType w:val="multilevel"/>
    <w:tmpl w:val="3D8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BC4336"/>
    <w:multiLevelType w:val="multilevel"/>
    <w:tmpl w:val="742E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CF739C"/>
    <w:multiLevelType w:val="multilevel"/>
    <w:tmpl w:val="11EAA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DC4221"/>
    <w:multiLevelType w:val="multilevel"/>
    <w:tmpl w:val="66A06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59244D5"/>
    <w:multiLevelType w:val="multilevel"/>
    <w:tmpl w:val="A2AE6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DF108A"/>
    <w:multiLevelType w:val="multilevel"/>
    <w:tmpl w:val="63DA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B81F65"/>
    <w:multiLevelType w:val="multilevel"/>
    <w:tmpl w:val="56C2A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524029"/>
    <w:multiLevelType w:val="multilevel"/>
    <w:tmpl w:val="56AEA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3952013">
    <w:abstractNumId w:val="8"/>
  </w:num>
  <w:num w:numId="2" w16cid:durableId="1063865859">
    <w:abstractNumId w:val="3"/>
  </w:num>
  <w:num w:numId="3" w16cid:durableId="546723238">
    <w:abstractNumId w:val="5"/>
  </w:num>
  <w:num w:numId="4" w16cid:durableId="223181331">
    <w:abstractNumId w:val="11"/>
  </w:num>
  <w:num w:numId="5" w16cid:durableId="2002196073">
    <w:abstractNumId w:val="16"/>
  </w:num>
  <w:num w:numId="6" w16cid:durableId="615328450">
    <w:abstractNumId w:val="18"/>
  </w:num>
  <w:num w:numId="7" w16cid:durableId="1757358491">
    <w:abstractNumId w:val="13"/>
  </w:num>
  <w:num w:numId="8" w16cid:durableId="522935243">
    <w:abstractNumId w:val="2"/>
  </w:num>
  <w:num w:numId="9" w16cid:durableId="956182694">
    <w:abstractNumId w:val="20"/>
  </w:num>
  <w:num w:numId="10" w16cid:durableId="1930313728">
    <w:abstractNumId w:val="6"/>
  </w:num>
  <w:num w:numId="11" w16cid:durableId="1615093956">
    <w:abstractNumId w:val="15"/>
  </w:num>
  <w:num w:numId="12" w16cid:durableId="1162769541">
    <w:abstractNumId w:val="10"/>
  </w:num>
  <w:num w:numId="13" w16cid:durableId="850683318">
    <w:abstractNumId w:val="21"/>
  </w:num>
  <w:num w:numId="14" w16cid:durableId="2059355730">
    <w:abstractNumId w:val="19"/>
  </w:num>
  <w:num w:numId="15" w16cid:durableId="1267812282">
    <w:abstractNumId w:val="12"/>
  </w:num>
  <w:num w:numId="16" w16cid:durableId="1543708135">
    <w:abstractNumId w:val="4"/>
  </w:num>
  <w:num w:numId="17" w16cid:durableId="1672945374">
    <w:abstractNumId w:val="9"/>
  </w:num>
  <w:num w:numId="18" w16cid:durableId="2037075464">
    <w:abstractNumId w:val="17"/>
  </w:num>
  <w:num w:numId="19" w16cid:durableId="1396395441">
    <w:abstractNumId w:val="7"/>
  </w:num>
  <w:num w:numId="20" w16cid:durableId="1844315939">
    <w:abstractNumId w:val="1"/>
  </w:num>
  <w:num w:numId="21" w16cid:durableId="1522890401">
    <w:abstractNumId w:val="0"/>
  </w:num>
  <w:num w:numId="22" w16cid:durableId="12808011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8B"/>
    <w:rsid w:val="001D698B"/>
    <w:rsid w:val="001E2910"/>
    <w:rsid w:val="002020AC"/>
    <w:rsid w:val="002164B2"/>
    <w:rsid w:val="00381196"/>
    <w:rsid w:val="00A176C6"/>
    <w:rsid w:val="00A73399"/>
    <w:rsid w:val="00B73D78"/>
    <w:rsid w:val="00BE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0735"/>
  <w15:docId w15:val="{2D398859-80FE-4516-85AB-137290BC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73D78"/>
    <w:rPr>
      <w:color w:val="0000FF" w:themeColor="hyperlink"/>
      <w:u w:val="single"/>
    </w:rPr>
  </w:style>
  <w:style w:type="character" w:styleId="UnresolvedMention">
    <w:name w:val="Unresolved Mention"/>
    <w:basedOn w:val="DefaultParagraphFont"/>
    <w:uiPriority w:val="99"/>
    <w:semiHidden/>
    <w:unhideWhenUsed/>
    <w:rsid w:val="00B73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writer.com/organization/409500/team/416081/writer-agent/thread/80e9bea2-2349-4249-a42d-709da27baae2" TargetMode="External"/><Relationship Id="rId13" Type="http://schemas.openxmlformats.org/officeDocument/2006/relationships/hyperlink" Target="https://www.theamericancollege.edu/" TargetMode="External"/><Relationship Id="rId3" Type="http://schemas.openxmlformats.org/officeDocument/2006/relationships/settings" Target="settings.xml"/><Relationship Id="rId7" Type="http://schemas.openxmlformats.org/officeDocument/2006/relationships/hyperlink" Target="https://www.census.gov/" TargetMode="External"/><Relationship Id="rId12" Type="http://schemas.openxmlformats.org/officeDocument/2006/relationships/hyperlink" Target="https://www.census.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ews.nationwide.com/" TargetMode="External"/><Relationship Id="rId11" Type="http://schemas.openxmlformats.org/officeDocument/2006/relationships/hyperlink" Target="https://www.protectedincome.org/" TargetMode="External"/><Relationship Id="rId5" Type="http://schemas.openxmlformats.org/officeDocument/2006/relationships/hyperlink" Target="https://www.limra.com/" TargetMode="External"/><Relationship Id="rId15" Type="http://schemas.openxmlformats.org/officeDocument/2006/relationships/hyperlink" Target="https://www.onefpa.org/" TargetMode="External"/><Relationship Id="rId10" Type="http://schemas.openxmlformats.org/officeDocument/2006/relationships/hyperlink" Target="https://news.nationwide.com/" TargetMode="External"/><Relationship Id="rId4" Type="http://schemas.openxmlformats.org/officeDocument/2006/relationships/webSettings" Target="webSettings.xml"/><Relationship Id="rId9" Type="http://schemas.openxmlformats.org/officeDocument/2006/relationships/hyperlink" Target="https://www.limra.com/" TargetMode="External"/><Relationship Id="rId14" Type="http://schemas.openxmlformats.org/officeDocument/2006/relationships/hyperlink" Target="https://www.financialpro.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2022</Words>
  <Characters>11531</Characters>
  <Application>Microsoft Office Word</Application>
  <DocSecurity>0</DocSecurity>
  <Lines>96</Lines>
  <Paragraphs>27</Paragraphs>
  <ScaleCrop>false</ScaleCrop>
  <Company>Independent Administrative Services, LLC</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8</cp:revision>
  <dcterms:created xsi:type="dcterms:W3CDTF">2026-04-24T20:53:00Z</dcterms:created>
  <dcterms:modified xsi:type="dcterms:W3CDTF">2026-04-24T21:33:00Z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ef6f8b2b-093f-4723-969e-b5c6ca7c08c7</vt:lpwstr>
  </property>
</Properties>
</file>