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C162F" w14:textId="72DED043" w:rsidR="006A6F89" w:rsidRPr="00CC507E" w:rsidRDefault="00CC507E">
      <w:pPr>
        <w:rPr>
          <w:b/>
          <w:bCs/>
          <w:color w:val="FF0000"/>
        </w:rPr>
      </w:pPr>
      <w:r w:rsidRPr="00CC507E">
        <w:rPr>
          <w:b/>
          <w:bCs/>
          <w:color w:val="FF0000"/>
        </w:rPr>
        <w:t>SUGGERIMENTI DALLA REGINA DELLA REGRESSIONE</w:t>
      </w:r>
    </w:p>
    <w:p w14:paraId="68E87DFE" w14:textId="3A366997" w:rsidR="00CC507E" w:rsidRDefault="00CC507E"/>
    <w:p w14:paraId="547DAA69" w14:textId="41F5871A" w:rsidR="00CC507E" w:rsidRDefault="00CC507E">
      <w:proofErr w:type="spellStart"/>
      <w:r>
        <w:t>Stressori</w:t>
      </w:r>
      <w:proofErr w:type="spellEnd"/>
      <w:r>
        <w:t xml:space="preserve"> come parte parametrica, anno e spazio come parte non parametrica.</w:t>
      </w:r>
    </w:p>
    <w:p w14:paraId="513A329F" w14:textId="093F593F" w:rsidR="00CC507E" w:rsidRDefault="00CC507E">
      <w:r>
        <w:t xml:space="preserve">Parte non parametrica: prodotto tensoriale in </w:t>
      </w:r>
      <w:proofErr w:type="spellStart"/>
      <w:r>
        <w:t>mgcb</w:t>
      </w:r>
      <w:proofErr w:type="spellEnd"/>
      <w:r>
        <w:t xml:space="preserve"> di base sullo spazio (</w:t>
      </w:r>
      <w:proofErr w:type="spellStart"/>
      <w:r>
        <w:t>spline</w:t>
      </w:r>
      <w:proofErr w:type="spellEnd"/>
      <w:r>
        <w:t>) e base nel tempo (</w:t>
      </w:r>
      <w:proofErr w:type="spellStart"/>
      <w:r>
        <w:t>spline</w:t>
      </w:r>
      <w:proofErr w:type="spellEnd"/>
      <w:r>
        <w:t>)</w:t>
      </w:r>
      <w:r w:rsidR="001F2F4E">
        <w:t xml:space="preserve"> </w:t>
      </w:r>
      <w:r w:rsidR="001F2F4E">
        <w:sym w:font="Wingdings" w:char="F0E0"/>
      </w:r>
      <w:r w:rsidR="001F2F4E">
        <w:t xml:space="preserve"> altrimenti prova con altre basi.</w:t>
      </w:r>
    </w:p>
    <w:p w14:paraId="6935DBCF" w14:textId="5E4F7EAE" w:rsidR="00CC507E" w:rsidRDefault="00CC507E">
      <w:r>
        <w:t xml:space="preserve">Semplifica e alloca al </w:t>
      </w:r>
      <w:proofErr w:type="spellStart"/>
      <w:r>
        <w:t>centroide</w:t>
      </w:r>
      <w:proofErr w:type="spellEnd"/>
      <w:r>
        <w:t xml:space="preserve"> dello stato (stato come punto), ma nello specifico si dovrebbe considerare una nozione areale </w:t>
      </w:r>
      <w:r>
        <w:sym w:font="Wingdings" w:char="F0E0"/>
      </w:r>
      <w:r>
        <w:t xml:space="preserve"> dato riferito all’area dello spazio (non so se con </w:t>
      </w:r>
      <w:proofErr w:type="spellStart"/>
      <w:r>
        <w:t>mgcb</w:t>
      </w:r>
      <w:proofErr w:type="spellEnd"/>
      <w:r>
        <w:t xml:space="preserve"> riusciamo a fare dati areali).</w:t>
      </w:r>
    </w:p>
    <w:p w14:paraId="2ABBCD47" w14:textId="01BEDE22" w:rsidR="001F2F4E" w:rsidRDefault="001F2F4E"/>
    <w:p w14:paraId="125C80D1" w14:textId="5518DBF2" w:rsidR="001F2F4E" w:rsidRDefault="001F2F4E">
      <w:r>
        <w:t xml:space="preserve">Target: considerare come </w:t>
      </w:r>
      <w:proofErr w:type="spellStart"/>
      <w:r>
        <w:t>unbounded</w:t>
      </w:r>
      <w:proofErr w:type="spellEnd"/>
      <w:r>
        <w:t>, usiamo il numero di colonie perse</w:t>
      </w:r>
      <w:r w:rsidR="009E32B4">
        <w:t xml:space="preserve"> (valore assoluto e non percentuale).</w:t>
      </w:r>
    </w:p>
    <w:p w14:paraId="3DC839B5" w14:textId="35BABE37" w:rsidR="001F2F4E" w:rsidRDefault="001F2F4E">
      <w:proofErr w:type="spellStart"/>
      <w:r>
        <w:t>Regressore</w:t>
      </w:r>
      <w:proofErr w:type="spellEnd"/>
      <w:r>
        <w:t>: usa anche il numero di colonie (max)</w:t>
      </w:r>
      <w:r w:rsidR="009E32B4">
        <w:t xml:space="preserve"> </w:t>
      </w:r>
      <w:r w:rsidR="009E32B4">
        <w:sym w:font="Wingdings" w:char="F0E0"/>
      </w:r>
      <w:r w:rsidR="009E32B4">
        <w:t xml:space="preserve"> indicatore di quanto grande è lo stato, facendo l’ipotesi che ci sia una proporzione diretta tra numero di colonie e dimensione dello stato.</w:t>
      </w:r>
    </w:p>
    <w:p w14:paraId="5820094A" w14:textId="60113665" w:rsidR="009E32B4" w:rsidRDefault="009E32B4"/>
    <w:p w14:paraId="0F60AAB8" w14:textId="785F3BFF" w:rsidR="009E32B4" w:rsidRDefault="009E32B4">
      <w:r>
        <w:t>Link lineare: va nella parte parametrica</w:t>
      </w:r>
    </w:p>
    <w:p w14:paraId="788D8B9C" w14:textId="2C177002" w:rsidR="009E32B4" w:rsidRDefault="009E32B4">
      <w:r>
        <w:t xml:space="preserve">Link non lineare: usa termini non parametrici </w:t>
      </w:r>
      <w:r>
        <w:sym w:font="Wingdings" w:char="F0E0"/>
      </w:r>
      <w:r>
        <w:t xml:space="preserve"> </w:t>
      </w:r>
      <w:proofErr w:type="spellStart"/>
      <w:r>
        <w:t>covariate</w:t>
      </w:r>
      <w:proofErr w:type="spellEnd"/>
      <w:r>
        <w:t xml:space="preserve"> bidimensionale, usa i GAM (f1(x) + f2(y)).</w:t>
      </w:r>
    </w:p>
    <w:p w14:paraId="45A40217" w14:textId="288F626D" w:rsidR="009E32B4" w:rsidRDefault="009E32B4">
      <w:r>
        <w:t xml:space="preserve">Fai scelta di </w:t>
      </w:r>
      <w:proofErr w:type="spellStart"/>
      <w:r>
        <w:t>covariate</w:t>
      </w:r>
      <w:proofErr w:type="spellEnd"/>
      <w:r>
        <w:t xml:space="preserve"> da usare nella parte parametrica basandosi su:</w:t>
      </w:r>
    </w:p>
    <w:p w14:paraId="1FBFC0F9" w14:textId="1F33838B" w:rsidR="009E32B4" w:rsidRDefault="009E32B4" w:rsidP="009E32B4">
      <w:pPr>
        <w:pStyle w:val="Paragrafoelenco"/>
        <w:numPr>
          <w:ilvl w:val="0"/>
          <w:numId w:val="1"/>
        </w:numPr>
      </w:pPr>
      <w:r>
        <w:t xml:space="preserve">Se ci pare di intravedere una relazione sufficientemente lineare con la risposta, considerando gli </w:t>
      </w:r>
      <w:proofErr w:type="spellStart"/>
      <w:r>
        <w:t>stressori</w:t>
      </w:r>
      <w:proofErr w:type="spellEnd"/>
      <w:r>
        <w:t xml:space="preserve"> un po' tutti insieme, non uno alla volta </w:t>
      </w:r>
      <w:r>
        <w:sym w:font="Wingdings" w:char="F0E0"/>
      </w:r>
      <w:r>
        <w:t xml:space="preserve"> perché altrimenti ci sarebbero confondenti</w:t>
      </w:r>
    </w:p>
    <w:p w14:paraId="05CD12B6" w14:textId="713CCD46" w:rsidR="009E32B4" w:rsidRDefault="009E32B4" w:rsidP="009E32B4">
      <w:pPr>
        <w:pStyle w:val="Paragrafoelenco"/>
        <w:numPr>
          <w:ilvl w:val="0"/>
          <w:numId w:val="1"/>
        </w:numPr>
      </w:pPr>
      <w:r>
        <w:t xml:space="preserve">Per il </w:t>
      </w:r>
      <w:proofErr w:type="spellStart"/>
      <w:r>
        <w:t>regressore</w:t>
      </w:r>
      <w:proofErr w:type="spellEnd"/>
      <w:r>
        <w:t xml:space="preserve"> parametrico vogliamo avere qualcosa di facile da interpretare</w:t>
      </w:r>
    </w:p>
    <w:p w14:paraId="449BE70C" w14:textId="2E918DC0" w:rsidR="009E32B4" w:rsidRDefault="009E32B4" w:rsidP="009E32B4">
      <w:r>
        <w:t xml:space="preserve">Più ci </w:t>
      </w:r>
      <w:proofErr w:type="spellStart"/>
      <w:r>
        <w:t>allontiamo</w:t>
      </w:r>
      <w:proofErr w:type="spellEnd"/>
      <w:r>
        <w:t xml:space="preserve"> dal link parametrico, meno facile è l’interpretazione </w:t>
      </w:r>
      <w:r>
        <w:sym w:font="Wingdings" w:char="F0E0"/>
      </w:r>
      <w:r>
        <w:t xml:space="preserve"> scelte modellistiche, se l’enfasi è nello stimare l’effetto degli </w:t>
      </w:r>
      <w:proofErr w:type="spellStart"/>
      <w:r>
        <w:t>stressore</w:t>
      </w:r>
      <w:proofErr w:type="spellEnd"/>
      <w:r>
        <w:t xml:space="preserve"> sulle colonie perse, gli </w:t>
      </w:r>
      <w:proofErr w:type="spellStart"/>
      <w:r>
        <w:t>stressori</w:t>
      </w:r>
      <w:proofErr w:type="spellEnd"/>
      <w:r>
        <w:t xml:space="preserve"> li considero nella parte parametrica.</w:t>
      </w:r>
    </w:p>
    <w:p w14:paraId="20F7DAFD" w14:textId="3C73774F" w:rsidR="009E32B4" w:rsidRDefault="009E32B4" w:rsidP="009E32B4">
      <w:r>
        <w:t xml:space="preserve">Tutto quello che si riesce a mettere parametricamente, lo si mette, </w:t>
      </w:r>
      <w:proofErr w:type="spellStart"/>
      <w:r>
        <w:t>altrimente</w:t>
      </w:r>
      <w:proofErr w:type="spellEnd"/>
      <w:r>
        <w:t xml:space="preserve"> lo si mette nella parte non parametrica</w:t>
      </w:r>
      <w:r w:rsidR="001E523C">
        <w:t xml:space="preserve"> (esempio gli stati, a causa dell’ambiente climatico e legislazioni differenti, e anche il tempo per la differenza tra estate e inverno).</w:t>
      </w:r>
    </w:p>
    <w:p w14:paraId="27D78C5E" w14:textId="0988D8C1" w:rsidR="009E32B4" w:rsidRDefault="009E32B4" w:rsidP="009E32B4">
      <w:r>
        <w:sym w:font="Wingdings" w:char="F0E0"/>
      </w:r>
      <w:r>
        <w:t xml:space="preserve"> Esplora </w:t>
      </w:r>
      <w:proofErr w:type="spellStart"/>
      <w:r>
        <w:t>scatterplot</w:t>
      </w:r>
      <w:proofErr w:type="spellEnd"/>
      <w:r>
        <w:t xml:space="preserve"> e </w:t>
      </w:r>
      <w:proofErr w:type="spellStart"/>
      <w:r>
        <w:t>fit</w:t>
      </w:r>
      <w:proofErr w:type="spellEnd"/>
      <w:r>
        <w:t xml:space="preserve"> del modello nelle varie dimensioni, marginalmente, e capire se ha un senso oppure no.</w:t>
      </w:r>
    </w:p>
    <w:p w14:paraId="28F0D46B" w14:textId="6C99AEEF" w:rsidR="009E32B4" w:rsidRDefault="009E32B4" w:rsidP="009E32B4">
      <w:r>
        <w:t xml:space="preserve">Divisione per stato: considerare la distribuzione nello spazio come impatto non lineare </w:t>
      </w:r>
      <w:r>
        <w:sym w:font="Wingdings" w:char="F0E0"/>
      </w:r>
      <w:r>
        <w:t xml:space="preserve"> </w:t>
      </w:r>
      <w:proofErr w:type="spellStart"/>
      <w:r>
        <w:t>fit</w:t>
      </w:r>
      <w:proofErr w:type="spellEnd"/>
      <w:r>
        <w:t xml:space="preserve"> non parametrico nello spazio con t-</w:t>
      </w:r>
      <w:proofErr w:type="spellStart"/>
      <w:r>
        <w:t>spline</w:t>
      </w:r>
      <w:proofErr w:type="spellEnd"/>
      <w:r>
        <w:t xml:space="preserve"> (o solo </w:t>
      </w:r>
      <w:proofErr w:type="spellStart"/>
      <w:r>
        <w:t>spline</w:t>
      </w:r>
      <w:proofErr w:type="spellEnd"/>
      <w:r>
        <w:t xml:space="preserve">????) (pacchetto </w:t>
      </w:r>
      <w:proofErr w:type="spellStart"/>
      <w:r>
        <w:t>mcgb</w:t>
      </w:r>
      <w:proofErr w:type="spellEnd"/>
      <w:r>
        <w:t>).</w:t>
      </w:r>
    </w:p>
    <w:p w14:paraId="4C26D66D" w14:textId="08FCFC93" w:rsidR="009E32B4" w:rsidRDefault="009E32B4" w:rsidP="009E32B4"/>
    <w:p w14:paraId="6C72593C" w14:textId="68994C50" w:rsidR="009E32B4" w:rsidRDefault="009E32B4" w:rsidP="009E32B4">
      <w:r>
        <w:t xml:space="preserve">Progetto </w:t>
      </w:r>
      <w:proofErr w:type="spellStart"/>
      <w:r>
        <w:t>stepwise</w:t>
      </w:r>
      <w:proofErr w:type="spellEnd"/>
      <w:r>
        <w:t>:</w:t>
      </w:r>
    </w:p>
    <w:p w14:paraId="6C16AB45" w14:textId="34B4DC7B" w:rsidR="001E523C" w:rsidRDefault="009E32B4" w:rsidP="009E32B4">
      <w:r>
        <w:t>fare vedere cosa sarebbe se buttassi dentro tutto in maniera lineare, poi faccio vedere i</w:t>
      </w:r>
      <w:r w:rsidR="001E523C">
        <w:t xml:space="preserve">l </w:t>
      </w:r>
      <w:r>
        <w:t>guadagno se inizio a considerare termini non parametrici.</w:t>
      </w:r>
    </w:p>
    <w:p w14:paraId="197B18CD" w14:textId="22733A34" w:rsidR="001E523C" w:rsidRDefault="001E523C" w:rsidP="009E32B4"/>
    <w:p w14:paraId="398CAC8A" w14:textId="4E164B96" w:rsidR="001E523C" w:rsidRDefault="001E523C" w:rsidP="009E32B4">
      <w:r>
        <w:t xml:space="preserve">Dipendenza nel tempo: link periodico, perché sulle stagioni nell’anno c’è stagionalità </w:t>
      </w:r>
      <w:r>
        <w:sym w:font="Wingdings" w:char="F0E0"/>
      </w:r>
      <w:r>
        <w:t xml:space="preserve"> base di Fourier.</w:t>
      </w:r>
    </w:p>
    <w:p w14:paraId="7FF007C7" w14:textId="42673224" w:rsidR="001E523C" w:rsidRDefault="001F28D1" w:rsidP="009E32B4">
      <w:r>
        <w:t xml:space="preserve">Fregatene delle percentuali </w:t>
      </w:r>
      <w:r>
        <w:sym w:font="Wingdings" w:char="F0E0"/>
      </w:r>
      <w:r>
        <w:t xml:space="preserve"> usa i numeri assoluti, in termini di conteggio si potrebbe usare un modello di Poisson, non del tipo lineare come quello visto nella prima lezione della Sangalli ma del tipo generalizzato lineare (visto nella seconda lezione della Sangalli).</w:t>
      </w:r>
    </w:p>
    <w:p w14:paraId="0BFB7043" w14:textId="557613E7" w:rsidR="001F28D1" w:rsidRDefault="001F28D1" w:rsidP="009E32B4">
      <w:r>
        <w:t xml:space="preserve">Ci sono modelli di regressione lineare (assumo che ‘errore abbia una distribuzione gaussiana, o meglio, non lo assumo ma il </w:t>
      </w:r>
      <w:proofErr w:type="spellStart"/>
      <w:r>
        <w:t>fit</w:t>
      </w:r>
      <w:proofErr w:type="spellEnd"/>
      <w:r>
        <w:t xml:space="preserve"> ai minimi quadrati è ideale se l’errore è gaussiano) o modelli di regressione generalizzati </w:t>
      </w:r>
      <w:r>
        <w:sym w:font="Wingdings" w:char="F0E0"/>
      </w:r>
      <w:r>
        <w:t xml:space="preserve"> con una funzione di link posso usare qualsiasi altro tipo di distribuzione, come Poisson, binomiale… quindi potrei anche considerare dei conteggi.</w:t>
      </w:r>
    </w:p>
    <w:p w14:paraId="2DE66846" w14:textId="2B6D3F0A" w:rsidR="001F28D1" w:rsidRDefault="001F28D1" w:rsidP="009E32B4">
      <w:r>
        <w:t xml:space="preserve">Non complicato con </w:t>
      </w:r>
      <w:proofErr w:type="spellStart"/>
      <w:r>
        <w:t>mgcb</w:t>
      </w:r>
      <w:proofErr w:type="spellEnd"/>
      <w:r>
        <w:t>, anziché avere “family=</w:t>
      </w:r>
      <w:proofErr w:type="spellStart"/>
      <w:r>
        <w:t>gaussian</w:t>
      </w:r>
      <w:proofErr w:type="spellEnd"/>
      <w:r>
        <w:t>”, abbiamo “family=</w:t>
      </w:r>
      <w:proofErr w:type="spellStart"/>
      <w:r>
        <w:t>poisson</w:t>
      </w:r>
      <w:proofErr w:type="spellEnd"/>
      <w:r>
        <w:t>”.</w:t>
      </w:r>
    </w:p>
    <w:p w14:paraId="19183189" w14:textId="50311283" w:rsidR="001F28D1" w:rsidRDefault="001F28D1" w:rsidP="009E32B4"/>
    <w:p w14:paraId="059FF8D8" w14:textId="2C107DD4" w:rsidR="001F28D1" w:rsidRDefault="00257166" w:rsidP="009E32B4">
      <w:r>
        <w:lastRenderedPageBreak/>
        <w:t xml:space="preserve">Altra possibilità: utilizzare il numero di colonie per stato come peso in una regressione </w:t>
      </w:r>
      <w:proofErr w:type="spellStart"/>
      <w:r>
        <w:t>semiparametrica</w:t>
      </w:r>
      <w:proofErr w:type="spellEnd"/>
      <w:r>
        <w:t xml:space="preserve"> pesata </w:t>
      </w:r>
      <w:r>
        <w:sym w:font="Wingdings" w:char="F0E0"/>
      </w:r>
      <w:r>
        <w:t xml:space="preserve"> stati più grandi pesano di più.</w:t>
      </w:r>
    </w:p>
    <w:p w14:paraId="0FB7F161" w14:textId="74666087" w:rsidR="00257166" w:rsidRDefault="00257166" w:rsidP="009E32B4">
      <w:r>
        <w:t>Peso: numero di colonie, risposta: percentuale di colonie perse.</w:t>
      </w:r>
    </w:p>
    <w:p w14:paraId="169217E0" w14:textId="0DE4613B" w:rsidR="00257166" w:rsidRDefault="00257166" w:rsidP="009E32B4">
      <w:r>
        <w:t xml:space="preserve">Però qua devo fare attenzione agli stati più numerosi (come colonie) che quelli meno numerosi, </w:t>
      </w:r>
      <w:proofErr w:type="spellStart"/>
      <w:r>
        <w:t>perchè</w:t>
      </w:r>
      <w:proofErr w:type="spellEnd"/>
      <w:r>
        <w:t xml:space="preserve"> un errore su uno stato più numeroso è più grave rispetto a quelli meno numerosi.</w:t>
      </w:r>
    </w:p>
    <w:p w14:paraId="359D4CEB" w14:textId="77777777" w:rsidR="001E523C" w:rsidRPr="00CC507E" w:rsidRDefault="001E523C" w:rsidP="009E32B4"/>
    <w:sectPr w:rsidR="001E523C" w:rsidRPr="00CC507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47ED3"/>
    <w:multiLevelType w:val="hybridMultilevel"/>
    <w:tmpl w:val="E2183644"/>
    <w:lvl w:ilvl="0" w:tplc="96AE0F44">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44147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07E"/>
    <w:rsid w:val="001E523C"/>
    <w:rsid w:val="001F28D1"/>
    <w:rsid w:val="001F2F4E"/>
    <w:rsid w:val="00257166"/>
    <w:rsid w:val="006A6F89"/>
    <w:rsid w:val="009E32B4"/>
    <w:rsid w:val="00CC50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7DE7C38"/>
  <w15:chartTrackingRefBased/>
  <w15:docId w15:val="{A38EE871-5AA0-4348-8CBE-5AF7805AF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E3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512</Words>
  <Characters>2921</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Lupo Marsigli</dc:creator>
  <cp:keywords/>
  <dc:description/>
  <cp:lastModifiedBy>Lupo Marsigli</cp:lastModifiedBy>
  <cp:revision>3</cp:revision>
  <dcterms:created xsi:type="dcterms:W3CDTF">2022-11-08T16:28:00Z</dcterms:created>
  <dcterms:modified xsi:type="dcterms:W3CDTF">2022-11-09T20:04:00Z</dcterms:modified>
</cp:coreProperties>
</file>