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29F" w:rsidRDefault="00B72059">
      <w:pPr>
        <w:rPr>
          <w:lang w:val="en-US"/>
        </w:rPr>
      </w:pPr>
      <w:r>
        <w:rPr>
          <w:lang w:val="en-US"/>
        </w:rPr>
        <w:t>Hi, poi-tl Word. this is title using common map. Title example. processDocument</w:t>
      </w:r>
    </w:p>
    <w:p w:rsidR="00FD6ACD" w:rsidRDefault="00FD6ACD" w:rsidP="006579B2">
      <w:pPr>
        <w:rPr>
          <w:lang w:val="en-US"/>
        </w:rPr>
      </w:pPr>
      <w:r>
        <w:rPr>
          <w:lang w:val="en-US"/>
        </w:rPr>
        <w:t>Person Details using DataModel:</w:t>
      </w:r>
    </w:p>
    <w:p w:rsidR="00FD6ACD" w:rsidRDefault="00FD6ACD" w:rsidP="006579B2">
      <w:pPr>
        <w:rPr>
          <w:lang w:val="en-US"/>
        </w:rPr>
      </w:pPr>
      <w:r>
        <w:rPr>
          <w:lang w:val="en-US"/>
        </w:rPr>
        <w:t>Jimmy</w:t>
      </w:r>
    </w:p>
    <w:p w:rsidR="00FD6ACD" w:rsidRDefault="00FD6ACD" w:rsidP="006579B2">
      <w:pPr>
        <w:rPr>
          <w:lang w:val="en-US"/>
        </w:rPr>
      </w:pPr>
      <w:r>
        <w:rPr>
          <w:lang w:val="en-US"/>
        </w:rPr>
        <w:t>35</w:t>
      </w:r>
      <w:proofErr w:type="spellStart"/>
      <w:proofErr w:type="spellEnd"/>
    </w:p>
    <w:p w:rsidR="00FD6ACD" w:rsidRDefault="00FD6ACD" w:rsidP="006579B2">
      <w:pPr>
        <w:rPr>
          <w:lang w:val="en-US"/>
        </w:rPr>
      </w:pPr>
      <w:r>
        <w:rPr>
          <w:lang w:val="en-US"/>
        </w:rPr>
        <w:t>Using Map: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>John</w:t>
      </w:r>
    </w:p>
    <w:p w:rsidR="006579B2" w:rsidRDefault="006579B2" w:rsidP="006579B2">
      <w:pPr>
        <w:rPr>
          <w:lang w:val="en-US"/>
        </w:rPr>
      </w:pPr>
      <w:r>
        <w:rPr>
          <w:lang w:val="en-US"/>
          <w:color w:val="000000"/>
          <w:b w:val="on"/>
        </w:rPr>
        <w:t>John</w:t>
      </w:r>
    </w:p>
    <w:p w:rsidR="006579B2" w:rsidRDefault="006579B2" w:rsidP="006579B2">
      <w:pPr>
        <w:rPr>
          <w:lang w:val="en-US"/>
        </w:rPr>
      </w:pPr>
      <w:hyperlink r:id="rId6">
        <w:r>
          <w:rPr>
            <w:u w:color="auto" w:val="single"/>
            <w:color w:val="0000FF"/>
          </w:rPr>
          <w:t>website</w:t>
        </w:r>
      </w:hyperlink>
      <w:r>
        <w:rPr>
          <w:lang w:val="en-US"/>
          <w:u/>
        </w:rPr>
        <w:t/>
      </w:r>
    </w:p>
    <w:p w:rsidR="006579B2" w:rsidRDefault="006579B2" w:rsidP="006579B2">
      <w:pPr>
        <w:rPr>
          <w:lang w:val="en-US"/>
        </w:rPr>
      </w:pPr>
      <w:fldSimple w:instr="HYPERLINK \l &quot;appendix1&quot;">
        <w:r>
          <w:rPr>
            <w:u w:color="auto" w:val="single"/>
            <w:color w:val="0000FF"/>
          </w:rPr>
          <w:t>anchortxt</w:t>
        </w:r>
      </w:fldSimple>
      <w:r>
        <w:rPr>
          <w:lang w:val="en-US"/>
          <w:u/>
        </w:rPr>
        <w:t/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609600" cy="190500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="006579B2" w:rsidRDefault="006579B2" w:rsidP="006579B2">
      <w:pPr>
        <w:rPr>
          <w:lang w:val="en-US"/>
        </w:rPr>
      </w:pPr>
      <w:r>
        <w:rPr>
          <w:lang w:val="en-US"/>
        </w:rPr>
        <w:t/>
      </w:r>
      <w:proofErr w:type="spellStart"/>
      <w:proofErr w:type="spellEnd"/>
    </w:p>
    <w:p w:rsidR="006579B2" w:rsidRDefault="006579B2" w:rsidP="006579B2">
      <w:pPr>
        <w:rPr>
          <w:lang w:val="en-US"/>
        </w:rPr>
      </w:pPr>
      <w:r>
        <w:rPr>
          <w:lang w:val="en-US"/>
        </w:rPr>
        <w:t>Table data: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 xml:space="preserve">Table1: 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513"/>
        <w:gridCol w:w="4513"/>
      </w:tblGrid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00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01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10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11</w:t>
            </w:r>
            <w:r>
              <w:rPr>
                <w:u/>
              </w:rPr>
            </w:r>
          </w:p>
        </w:tc>
      </w:tr>
    </w:tbl>
    <w:p w:rsidR="006579B2" w:rsidRDefault="006579B2" w:rsidP="006579B2">
      <w:pPr>
        <w:rPr>
          <w:lang w:val="en-US"/>
        </w:rPr>
      </w:pPr>
      <w:r>
        <w:rPr>
          <w:lang w:val="en-US"/>
        </w:rPr>
        <w:t>Table2: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513"/>
        <w:gridCol w:w="4513"/>
      </w:tblGrid>
      <w:tr>
        <w:trPr/>
        <w:tc>
          <w:tcPr>
            <w:tcW w:type="pct" w:w="250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color w:val="FFFFFF"/>
              </w:rPr>
              <w:t>xx</w:t>
            </w:r>
            <w:r>
              <w:rPr>
                <w:u/>
              </w:rPr>
            </w:r>
          </w:p>
        </w:tc>
        <w:tc>
          <w:tcPr>
            <w:tcW w:type="pct" w:w="250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color w:val="FFFFFF"/>
              </w:rPr>
              <w:t>yyy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adding large text to check how it behaves if it goes beyond table column length limit.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mmmm</w:t>
            </w:r>
            <w:r>
              <w:rPr>
                <w:u/>
              </w:rPr>
            </w:r>
          </w:p>
        </w:tc>
      </w:tr>
    </w:tbl>
    <w:p w:rsidR="006579B2" w:rsidRDefault="006579B2" w:rsidP="006579B2">
      <w:pPr>
        <w:rPr>
          <w:lang w:val="en-US"/>
        </w:rPr>
      </w:pPr>
      <w:r>
        <w:rPr>
          <w:lang w:val="en-US"/>
        </w:rPr>
        <w:t>Table3: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2978"/>
        <w:gridCol w:w="2978"/>
        <w:gridCol w:w="3068"/>
      </w:tblGrid>
      <w:tr>
        <w:trPr/>
        <w:tc>
          <w:tcPr>
            <w:tcW w:type="pct" w:w="165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Col0</w:t>
            </w:r>
            <w:r>
              <w:rPr>
                <w:u/>
              </w:rPr>
            </w:r>
          </w:p>
        </w:tc>
        <w:tc>
          <w:tcPr>
            <w:tcW w:type="pct" w:w="165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col1</w:t>
            </w:r>
            <w:r>
              <w:rPr>
                <w:u/>
              </w:rPr>
            </w:r>
          </w:p>
        </w:tc>
        <w:tc>
          <w:tcPr>
            <w:tcW w:type="pct" w:w="170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col2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  <w:gridSpan w:val="3"/>
          </w:tcPr>
          <w:p>
            <w:pPr>
              <w:pBdr/>
              <w:ind/>
            </w:pPr>
            <w:r>
              <w:rPr>
                <w:u w:color="auto"/>
              </w:rPr>
              <w:t>adding data to merged column in a table so it does not overflow in next row</w:t>
            </w:r>
            <w:r>
              <w:rPr>
                <w:u/>
              </w:rPr>
            </w:r>
          </w:p>
        </w:tc>
      </w:tr>
    </w:tbl>
    <w:p w:rsid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Example for list:</w:t>
      </w:r>
    </w:p>
    <w:p>
      <w:pPr>
        <w:numPr>
          <w:ilvl w:val="0"/>
          <w:numId w:val="1"/>
        </w:numPr>
      </w:pPr>
      <w:r>
        <w:rPr>
          <w:u w:color="auto"/>
        </w:rPr>
        <w:t>Plug-in grammar</w:t>
      </w:r>
      <w:r>
        <w:rPr>
          <w:u w:color="auto"/>
        </w:rPr>
      </w:r>
    </w:p>
    <w:p>
      <w:pPr>
        <w:numPr>
          <w:ilvl w:val="0"/>
          <w:numId w:val="1"/>
        </w:numPr>
      </w:pPr>
      <w:r>
        <w:rPr>
          <w:u w:color="auto"/>
        </w:rPr>
        <w:t>Supports word text, pictures, table...</w:t>
      </w:r>
      <w:r>
        <w:rPr>
          <w:u w:color="auto"/>
        </w:rPr>
      </w:r>
    </w:p>
    <w:p>
      <w:pPr>
        <w:numPr>
          <w:ilvl w:val="0"/>
          <w:numId w:val="1"/>
        </w:numPr>
      </w:pPr>
      <w:r>
        <w:rPr>
          <w:u w:color="auto"/>
        </w:rPr>
        <w:t>Not just templates</w:t>
      </w:r>
      <w:r>
        <w:rPr>
          <w:u w:color="auto"/>
        </w:rPr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ab/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// section example</w:t>
      </w:r>
    </w:p>
    <w:p w:rsidR="006579B2" w:rsidRDefault="006579B2" w:rsidP="006579B2">
      <w:pPr>
        <w:pStyle w:val="NormalWeb"/>
        <w:rPr>
          <w:spacing w:val="-2"/>
        </w:rPr>
      </w:pPr>
      <w:r>
        <w:rPr>
          <w:spacing w:val="-2"/>
        </w:rPr>
        <w:t>Disarray</w:t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// nested docs</w:t>
      </w:r>
    </w:p>
    <w:p w:rsidR="006579B2" w:rsidRDefault="000E2FF2" w:rsidP="006579B2">
      <w:pPr>
        <w:pStyle w:val="47032974"/>
        <w:tabs>
          <w:tab w:val="left" w:pos="1860"/>
        </w:tabs>
        <w:rPr>
          <w:lang w:val="en-US"/>
        </w:rPr>
      </w:pPr>
      <w:r>
        <w:rPr>
          <w:lang w:val="en-US"/>
        </w:rPr>
        <w:t>Florida,USA</w:t>
      </w:r>
    </w:p>
    <w:p w:rsidR="006579B2" w:rsidRPr="006579B2" w:rsidRDefault="006579B2" w:rsidP="006579B2">
      <w:pPr>
        <w:pStyle w:val="47032974"/>
        <w:tabs>
          <w:tab w:val="left" w:pos="1860"/>
        </w:tabs>
        <w:rPr>
          <w:lang w:val="en-US"/>
        </w:rPr>
      </w:pPr>
    </w:p>
    <w:p w:rsidR="006579B2" w:rsidRDefault="000E2FF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Texas,USA</w:t>
      </w:r>
    </w:p>
    <w:p w:rsidR="006579B2" w:rsidRP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barchart</w:t>
      </w:r>
      <w:proofErr w:type="spellEnd"/>
      <w:r>
        <w:rPr>
          <w:lang w:val="en-US"/>
        </w:rPr>
        <w:t xml:space="preserve"> </w:t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com.deepoove.poi.data.ChartMultiSeriesRenderData@10dfa7ef</w:t>
      </w:r>
      <w:proofErr w:type="spellStart"/>
      <w:proofErr w:type="spellEnd"/>
    </w:p>
    <w:p w:rsidR="00EE6944" w:rsidRDefault="00EE6944" w:rsidP="006579B2">
      <w:pPr>
        <w:tabs>
          <w:tab w:val="left" w:pos="1860"/>
        </w:tabs>
        <w:rPr>
          <w:lang w:val="en-US"/>
        </w:rPr>
      </w:pPr>
    </w:p>
    <w:p w:rsidR="00EE6944" w:rsidRDefault="00EE6944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 xml:space="preserve">// sample plugin </w:t>
      </w:r>
    </w:p>
    <w:p w:rsidR="00EE6944" w:rsidRDefault="00EE6944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This is sample plugin custom-plugin</w:t>
      </w:r>
    </w:p>
    <w:p w:rsidR="00EE6944" w:rsidRPr="006579B2" w:rsidRDefault="00EE6944" w:rsidP="006579B2">
      <w:pPr>
        <w:tabs>
          <w:tab w:val="left" w:pos="1860"/>
        </w:tabs>
        <w:rPr>
          <w:lang w:val="en-US"/>
        </w:rPr>
      </w:pPr>
      <w:commentRangeStart w:id="1"/>
      <w:r>
        <w:rPr>
          <w:u w:color="auto"/>
        </w:rPr>
        <w:t>SampleExample</w:t>
      </w:r>
      <w:commentRangeEnd w:id="1"/>
      <w:r>
        <w:commentReference w:id="1"/>
      </w:r>
      <w:r>
        <w:rPr>
          <w:lang w:val="en-US"/>
          <w:u/>
        </w:rPr>
        <w:t/>
      </w:r>
    </w:p>
    <w:sectPr w:rsidR="00EE6944" w:rsidRPr="00657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>
  <w:comment w:id="1" w:author="John" w:date="2024-08-27T07:46:00.719+02:00" w:initials="S">
    <w:p>
      <w:pPr>
        <w:pBdr/>
        <w:ind/>
        <w:jc w:val="left"/>
      </w:pPr>
      <w:r>
        <w:rPr>
          <w:u w:color="auto"/>
        </w:rPr>
        <w:t>Authored by John</w:t>
      </w:r>
      <w:r>
        <w:rPr>
          <w:u w:color="auto"/>
        </w:rPr>
      </w:r>
    </w:p>
    <w:p>
      <w:pPr/>
      <w:r>
        <w:rPr>
          <w:u/>
        </w:rPr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pPr>
        <w:ind w:left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59"/>
    <w:rsid w:val="006579B2"/>
    <w:rsid w:val="009A029F"/>
    <w:rsid w:val="00B72059"/>
    <w:rsid w:val="00EE6944"/>
    <w:rsid w:val="00FD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209A"/>
  <w15:chartTrackingRefBased/>
  <w15:docId w15:val="{93C579F0-F02C-4B90-AF19-75C69AE6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47032974">
    <w:name w:val="Normal"/>
    <w:qFormat/>
  </w:style>
  <w:style w:type="character" w:styleId="b2bfcf5f">
    <w:name w:val="Default Paragraph Font"/>
    <w:uiPriority w:val="1"/>
    <w:semiHidden/>
    <w:unhideWhenUsed/>
  </w:style>
  <w:style w:type="table" w:styleId="8d42b59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dedeaf1a">
    <w:name w:val="No List"/>
    <w:uiPriority w:val="99"/>
    <w:semiHidden/>
    <w:unhideWhenUsed/>
  </w:style>
  <w:style w:type="paragraph" w:styleId="67fd366d">
    <w:name w:val="Normal (Web)"/>
    <w:basedOn w:val="47032974"/>
    <w:uiPriority w:val="99"/>
    <w:semiHidden/>
    <w:unhideWhenUsed/>
    <w:rsid w:val="0065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0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deepoove.com" TargetMode="External" Type="http://schemas.openxmlformats.org/officeDocument/2006/relationships/hyperlink"/><Relationship Id="rId7" Target="media/image1.png" Type="http://schemas.openxmlformats.org/officeDocument/2006/relationships/image"/><Relationship Id="rId8" Target="numbering.xml" Type="http://schemas.openxmlformats.org/officeDocument/2006/relationships/numbering"/><Relationship Id="rId9" Target="comments.xml" Type="http://schemas.openxmlformats.org/officeDocument/2006/relationships/comment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2024-07-25T08:02:00Z</dcterms:created>
  <dc:creator>Omkar</dc:creator>
  <cp:lastModifiedBy>Omkar</cp:lastModifiedBy>
  <dcterms:modified xsi:type="dcterms:W3CDTF">2024-07-25T14:13:00Z</dcterms:modified>
  <cp:revision>4</cp:revision>
</cp:coreProperties>
</file>