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17fvzk9dl9q" w:id="0"/>
      <w:bookmarkEnd w:id="0"/>
      <w:r w:rsidDel="00000000" w:rsidR="00000000" w:rsidRPr="00000000">
        <w:rPr>
          <w:rtl w:val="0"/>
        </w:rPr>
        <w:t xml:space="preserve">Matriz de aptitudes.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1335"/>
        <w:gridCol w:w="1485"/>
        <w:gridCol w:w="1515"/>
        <w:gridCol w:w="1514.5"/>
        <w:gridCol w:w="1514.5"/>
        <w:tblGridChange w:id="0">
          <w:tblGrid>
            <w:gridCol w:w="1665"/>
            <w:gridCol w:w="1335"/>
            <w:gridCol w:w="1485"/>
            <w:gridCol w:w="1515"/>
            <w:gridCol w:w="1514.5"/>
            <w:gridCol w:w="1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Aptitud / Miembro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Eugenia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peleo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defiendo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 peleo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defiendo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defiendo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Estadística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 defiendo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k93tamgismn6" w:id="1"/>
      <w:bookmarkEnd w:id="1"/>
      <w:r w:rsidDel="00000000" w:rsidR="00000000" w:rsidRPr="00000000">
        <w:rPr>
          <w:rtl w:val="0"/>
        </w:rPr>
        <w:t xml:space="preserve">Tareas.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mkpkci53pk4v" w:id="2"/>
      <w:bookmarkEnd w:id="2"/>
      <w:r w:rsidDel="00000000" w:rsidR="00000000" w:rsidRPr="00000000">
        <w:rPr>
          <w:rtl w:val="0"/>
        </w:rPr>
        <w:t xml:space="preserve">Distribución.</w:t>
      </w:r>
    </w:p>
    <w:tbl>
      <w:tblPr>
        <w:tblStyle w:val="Table2"/>
        <w:tblW w:w="90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425"/>
        <w:gridCol w:w="1290"/>
        <w:gridCol w:w="1425"/>
        <w:gridCol w:w="1290"/>
        <w:gridCol w:w="1505"/>
        <w:tblGridChange w:id="0">
          <w:tblGrid>
            <w:gridCol w:w="2070"/>
            <w:gridCol w:w="1425"/>
            <w:gridCol w:w="1290"/>
            <w:gridCol w:w="1425"/>
            <w:gridCol w:w="1290"/>
            <w:gridCol w:w="15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Alejandro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Eugenia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Gastón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Matías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Geolocalización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0"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Superficie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0" w:line="240" w:lineRule="auto"/>
              <w:jc w:val="center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Piso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Notebook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nsdvgyxrdqn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xzpjt6h2hfjo" w:id="4"/>
      <w:bookmarkEnd w:id="4"/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h03xxggyu6lf" w:id="5"/>
      <w:bookmarkEnd w:id="5"/>
      <w:r w:rsidDel="00000000" w:rsidR="00000000" w:rsidRPr="00000000">
        <w:rPr>
          <w:rtl w:val="0"/>
        </w:rPr>
        <w:t xml:space="preserve">Geolocalización.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Hay varios campos que intervienen en la geolocalización. Los más útiles son </w:t>
      </w:r>
      <w:r w:rsidDel="00000000" w:rsidR="00000000" w:rsidRPr="00000000">
        <w:rPr>
          <w:b w:val="1"/>
          <w:rtl w:val="0"/>
        </w:rPr>
        <w:t xml:space="preserve">lan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lon </w:t>
      </w:r>
      <w:r w:rsidDel="00000000" w:rsidR="00000000" w:rsidRPr="00000000">
        <w:rPr>
          <w:rtl w:val="0"/>
        </w:rPr>
        <w:t xml:space="preserve">porque nos dan la ubicación exacta de la propiedad. El problema es que tienen un porcentaje alto de nulos, por lo que el objetivo va a ser tratar de inducir estos valores.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Una estrategia de imputación podría ser utilizando el campo </w:t>
      </w:r>
      <w:r w:rsidDel="00000000" w:rsidR="00000000" w:rsidRPr="00000000">
        <w:rPr>
          <w:b w:val="1"/>
          <w:rtl w:val="0"/>
        </w:rPr>
        <w:t xml:space="preserve">geonames_id</w:t>
      </w:r>
      <w:r w:rsidDel="00000000" w:rsidR="00000000" w:rsidRPr="00000000">
        <w:rPr>
          <w:rtl w:val="0"/>
        </w:rPr>
        <w:t xml:space="preserve">, y luego, a</w:t>
      </w:r>
      <w:r w:rsidDel="00000000" w:rsidR="00000000" w:rsidRPr="00000000">
        <w:rPr>
          <w:rtl w:val="0"/>
        </w:rPr>
        <w:t xml:space="preserve"> su vez, evaluar si podemos imputar </w:t>
      </w:r>
      <w:r w:rsidDel="00000000" w:rsidR="00000000" w:rsidRPr="00000000">
        <w:rPr>
          <w:b w:val="1"/>
          <w:rtl w:val="0"/>
        </w:rPr>
        <w:t xml:space="preserve">geonames_id </w:t>
      </w:r>
      <w:r w:rsidDel="00000000" w:rsidR="00000000" w:rsidRPr="00000000">
        <w:rPr>
          <w:rtl w:val="0"/>
        </w:rPr>
        <w:t xml:space="preserve">con el resto de los campos involucrados en la ubicación de la propiedad: </w:t>
      </w:r>
      <w:r w:rsidDel="00000000" w:rsidR="00000000" w:rsidRPr="00000000">
        <w:rPr>
          <w:b w:val="1"/>
          <w:rtl w:val="0"/>
        </w:rPr>
        <w:t xml:space="preserve">place_name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place_with_parent_names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country_name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1"/>
          <w:rtl w:val="0"/>
        </w:rPr>
        <w:t xml:space="preserve"> state_name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Por orden: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Imputar </w:t>
      </w:r>
      <w:r w:rsidDel="00000000" w:rsidR="00000000" w:rsidRPr="00000000">
        <w:rPr>
          <w:b w:val="1"/>
          <w:rtl w:val="0"/>
        </w:rPr>
        <w:t xml:space="preserve">geonames_id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place_name.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Agrupar los datos por </w:t>
      </w:r>
      <w:r w:rsidDel="00000000" w:rsidR="00000000" w:rsidRPr="00000000">
        <w:rPr>
          <w:b w:val="1"/>
          <w:rtl w:val="0"/>
        </w:rPr>
        <w:t xml:space="preserve">place_name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state_name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Dentro de esa agrupación, buscar nulos del campo </w:t>
      </w:r>
      <w:r w:rsidDel="00000000" w:rsidR="00000000" w:rsidRPr="00000000">
        <w:rPr>
          <w:b w:val="1"/>
          <w:rtl w:val="0"/>
        </w:rPr>
        <w:t xml:space="preserve">geonames_id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Si dentro de la agrupación todos los registros completos tienen el mismo </w:t>
      </w:r>
      <w:r w:rsidDel="00000000" w:rsidR="00000000" w:rsidRPr="00000000">
        <w:rPr>
          <w:b w:val="1"/>
          <w:rtl w:val="0"/>
        </w:rPr>
        <w:t xml:space="preserve">geonames_id</w:t>
      </w:r>
      <w:r w:rsidDel="00000000" w:rsidR="00000000" w:rsidRPr="00000000">
        <w:rPr>
          <w:rtl w:val="0"/>
        </w:rPr>
        <w:t xml:space="preserve">, impactar los registros vacíos con este valor. Si los números son distintos, imputar la moda.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before="0" w:beforeAutospacing="0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Imputar </w:t>
      </w:r>
      <w:r w:rsidDel="00000000" w:rsidR="00000000" w:rsidRPr="00000000">
        <w:rPr>
          <w:b w:val="1"/>
          <w:rtl w:val="0"/>
        </w:rPr>
        <w:t xml:space="preserve">lat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lon </w:t>
      </w: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b w:val="1"/>
          <w:rtl w:val="0"/>
        </w:rPr>
        <w:t xml:space="preserve">geonames_id.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Por último, se podría hacer un mapa para mostrar la distribución de las propiedades.</w:t>
      </w:r>
    </w:p>
    <w:p w:rsidR="00000000" w:rsidDel="00000000" w:rsidP="00000000" w:rsidRDefault="00000000" w:rsidRPr="00000000" w14:paraId="0000006B">
      <w:pPr>
        <w:pStyle w:val="Heading3"/>
        <w:rPr/>
      </w:pPr>
      <w:bookmarkStart w:colFirst="0" w:colLast="0" w:name="_v2nhmqw8a6j" w:id="6"/>
      <w:bookmarkEnd w:id="6"/>
      <w:r w:rsidDel="00000000" w:rsidR="00000000" w:rsidRPr="00000000">
        <w:rPr>
          <w:rtl w:val="0"/>
        </w:rPr>
        <w:t xml:space="preserve">Precio. Hecho.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No vamos a tratar de predecir el precio en esta etapa porque es tema del próximo desafío.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Lo que vamos a hacer es evaluar cuáles son los campos que tienen la información que nos sirve y descartar el resto.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Además, vamos a tratar de completar valores con lo que haya en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j0wk17makyyd" w:id="7"/>
      <w:bookmarkEnd w:id="7"/>
      <w:r w:rsidDel="00000000" w:rsidR="00000000" w:rsidRPr="00000000">
        <w:rPr>
          <w:rtl w:val="0"/>
        </w:rPr>
        <w:t xml:space="preserve">Superficie. Hecho.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Los campos que juegan en la superficie de la propiedad son </w:t>
      </w:r>
      <w:r w:rsidDel="00000000" w:rsidR="00000000" w:rsidRPr="00000000">
        <w:rPr>
          <w:b w:val="1"/>
          <w:rtl w:val="0"/>
        </w:rPr>
        <w:t xml:space="preserve">surface_total_in_m2 </w:t>
      </w:r>
      <w:r w:rsidDel="00000000" w:rsidR="00000000" w:rsidRPr="00000000">
        <w:rPr>
          <w:rtl w:val="0"/>
        </w:rPr>
        <w:t xml:space="preserve">y </w:t>
      </w:r>
      <w:r w:rsidDel="00000000" w:rsidR="00000000" w:rsidRPr="00000000">
        <w:rPr>
          <w:b w:val="1"/>
          <w:rtl w:val="0"/>
        </w:rPr>
        <w:t xml:space="preserve">surface_covered_in_m2</w:t>
      </w:r>
      <w:r w:rsidDel="00000000" w:rsidR="00000000" w:rsidRPr="00000000">
        <w:rPr>
          <w:rtl w:val="0"/>
        </w:rPr>
        <w:t xml:space="preserve">. Ambos son muy importantes para tasar la propiedad, por lo cual es importante que estén lo más completos posible.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 el caso de </w:t>
      </w:r>
      <w:r w:rsidDel="00000000" w:rsidR="00000000" w:rsidRPr="00000000">
        <w:rPr>
          <w:b w:val="1"/>
          <w:rtl w:val="0"/>
        </w:rPr>
        <w:t xml:space="preserve">surface_total_in_m2</w:t>
      </w:r>
      <w:r w:rsidDel="00000000" w:rsidR="00000000" w:rsidRPr="00000000">
        <w:rPr>
          <w:rtl w:val="0"/>
        </w:rPr>
        <w:t xml:space="preserve">, el porcentaje de nulos es bastante alto. No podemos descartar una cantidad tan grande de datos, por lo que vamos a tratar de completar algunos valores con lo que haya en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El problema principal de esto es que la </w:t>
      </w:r>
      <w:r w:rsidDel="00000000" w:rsidR="00000000" w:rsidRPr="00000000">
        <w:rPr>
          <w:b w:val="1"/>
          <w:rtl w:val="0"/>
        </w:rPr>
        <w:t xml:space="preserve">regex </w:t>
      </w:r>
      <w:r w:rsidDel="00000000" w:rsidR="00000000" w:rsidRPr="00000000">
        <w:rPr>
          <w:rtl w:val="0"/>
        </w:rPr>
        <w:t xml:space="preserve">que necesitamos para obtener los campos de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es complicada.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Franco sugirió buscar: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dormitorios / dorm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m2 / m^2 / mts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baños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living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si tiene pileta o no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9f4y1bprt7bb" w:id="8"/>
      <w:bookmarkEnd w:id="8"/>
      <w:r w:rsidDel="00000000" w:rsidR="00000000" w:rsidRPr="00000000">
        <w:rPr>
          <w:rtl w:val="0"/>
        </w:rPr>
        <w:t xml:space="preserve">Piso.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 campo </w:t>
      </w:r>
      <w:r w:rsidDel="00000000" w:rsidR="00000000" w:rsidRPr="00000000">
        <w:rPr>
          <w:b w:val="1"/>
          <w:rtl w:val="0"/>
        </w:rPr>
        <w:t xml:space="preserve">floor </w:t>
      </w:r>
      <w:r w:rsidDel="00000000" w:rsidR="00000000" w:rsidRPr="00000000">
        <w:rPr>
          <w:rtl w:val="0"/>
        </w:rPr>
        <w:t xml:space="preserve">tiene un porcentaje muy alto de nulos.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 la propiedad no es de tipo </w:t>
      </w:r>
      <w:r w:rsidDel="00000000" w:rsidR="00000000" w:rsidRPr="00000000">
        <w:rPr>
          <w:i w:val="1"/>
          <w:rtl w:val="0"/>
        </w:rPr>
        <w:t xml:space="preserve">apartment</w:t>
      </w:r>
      <w:r w:rsidDel="00000000" w:rsidR="00000000" w:rsidRPr="00000000">
        <w:rPr>
          <w:rtl w:val="0"/>
        </w:rPr>
        <w:t xml:space="preserve">, puede ser que haya sido omitido intencionalmente.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Si es un </w:t>
      </w:r>
      <w:r w:rsidDel="00000000" w:rsidR="00000000" w:rsidRPr="00000000">
        <w:rPr>
          <w:i w:val="1"/>
          <w:rtl w:val="0"/>
        </w:rPr>
        <w:t xml:space="preserve">apartment</w:t>
      </w:r>
      <w:r w:rsidDel="00000000" w:rsidR="00000000" w:rsidRPr="00000000">
        <w:rPr>
          <w:rtl w:val="0"/>
        </w:rPr>
        <w:t xml:space="preserve">, vamos a tratar de completar algunos valores con lo que haya en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knq6a3qihz7z" w:id="9"/>
      <w:bookmarkEnd w:id="9"/>
      <w:r w:rsidDel="00000000" w:rsidR="00000000" w:rsidRPr="00000000">
        <w:rPr>
          <w:rtl w:val="0"/>
        </w:rPr>
        <w:t xml:space="preserve">Ambientes.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El campo </w:t>
      </w:r>
      <w:r w:rsidDel="00000000" w:rsidR="00000000" w:rsidRPr="00000000">
        <w:rPr>
          <w:b w:val="1"/>
          <w:rtl w:val="0"/>
        </w:rPr>
        <w:t xml:space="preserve">rooms </w:t>
      </w:r>
      <w:r w:rsidDel="00000000" w:rsidR="00000000" w:rsidRPr="00000000">
        <w:rPr>
          <w:rtl w:val="0"/>
        </w:rPr>
        <w:t xml:space="preserve">también tiene un porcentaje alto de nulos.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La única fuente de la cual podríamos completar los datos es con lo que haya en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uwgxjknhm5zq" w:id="10"/>
      <w:bookmarkEnd w:id="10"/>
      <w:r w:rsidDel="00000000" w:rsidR="00000000" w:rsidRPr="00000000">
        <w:rPr>
          <w:rtl w:val="0"/>
        </w:rPr>
        <w:t xml:space="preserve">Visualización.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Mostrar los datos en visuales que cuenten algo de la distribución de los datos.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Gráfico de barras con las variables más relevantes y porcentajes de nulos.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Antes y después, con la imputación/deducción de los valores.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Geolocalización con Seaborn/Geopandas.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Dispersión de datos (estadístico).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 de calor: barrio + precio + m2.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Tamaño de propiedad / tipo de propiedad por barrio.</w:t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f71euifeldys" w:id="11"/>
      <w:bookmarkEnd w:id="11"/>
      <w:r w:rsidDel="00000000" w:rsidR="00000000" w:rsidRPr="00000000">
        <w:rPr>
          <w:rtl w:val="0"/>
        </w:rPr>
        <w:t xml:space="preserve">Notebook presentación.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Recopilar y unificar todo el material en una Notebook para entregar.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Podría seccionarse de la siguiente forma: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Presentación del dataset y conclusiones iniciales.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Tratamiento de los campos: limpieza, normalización, imputación, descarte, etc.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Visualización: más que nada de la distribución de los datos.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Conclusiones finales.</w:t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v6irddbfb4wh" w:id="12"/>
      <w:bookmarkEnd w:id="12"/>
      <w:r w:rsidDel="00000000" w:rsidR="00000000" w:rsidRPr="00000000">
        <w:rPr>
          <w:rtl w:val="0"/>
        </w:rPr>
        <w:t xml:space="preserve">Presentación.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Hacer la presentación en clase.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Implica la elaboración de la PPT, ya que tratar de explicar la presentación de otro suele ser avergonzante.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s_419"/>
      </w:rPr>
    </w:rPrDefault>
    <w:pPrDefault>
      <w:pPr>
        <w:widowControl w:val="0"/>
        <w:spacing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 Light" w:cs="Roboto Light" w:eastAsia="Roboto Light" w:hAnsi="Roboto Light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oboto Medium" w:cs="Roboto Medium" w:eastAsia="Roboto Medium" w:hAnsi="Roboto Medium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Roboto Medium" w:cs="Roboto Medium" w:eastAsia="Roboto Medium" w:hAnsi="Roboto Medium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2" Type="http://schemas.openxmlformats.org/officeDocument/2006/relationships/font" Target="fonts/RobotoLight-boldItalic.ttf"/><Relationship Id="rId9" Type="http://schemas.openxmlformats.org/officeDocument/2006/relationships/font" Target="fonts/RobotoLight-regular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