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rPr>
          <w:i/>
          <w:iCs/>
        </w:rPr>
        <w:t xml:space="preserve">Дисциплина: Операционные системы</w:t>
      </w:r>
    </w:p>
    <w:p>
      <w:pPr>
        <w:pStyle w:val="Author"/>
      </w:pPr>
      <w:r>
        <w:t xml:space="preserve">Долгаев Евгений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grep, написать командный файл, который анализирует командную строку с ключами:</w:t>
      </w:r>
    </w:p>
    <w:p>
      <w:pPr>
        <w:pStyle w:val="Compact"/>
        <w:numPr>
          <w:ilvl w:val="0"/>
          <w:numId w:val="1002"/>
        </w:numPr>
      </w:pPr>
      <w:r>
        <w:t xml:space="preserve">-i inputfile — прочитать данные из указанного файла;</w:t>
      </w:r>
    </w:p>
    <w:p>
      <w:pPr>
        <w:pStyle w:val="Compact"/>
        <w:numPr>
          <w:ilvl w:val="0"/>
          <w:numId w:val="1002"/>
        </w:numPr>
      </w:pPr>
      <w:r>
        <w:t xml:space="preserve">-o outputfile — вывести данные в указанный файл;</w:t>
      </w:r>
    </w:p>
    <w:p>
      <w:pPr>
        <w:pStyle w:val="Compact"/>
        <w:numPr>
          <w:ilvl w:val="0"/>
          <w:numId w:val="1002"/>
        </w:numPr>
      </w:pPr>
      <w:r>
        <w:t xml:space="preserve">-p шаблон — указать шаблон для поиска;</w:t>
      </w:r>
    </w:p>
    <w:p>
      <w:pPr>
        <w:pStyle w:val="Compact"/>
        <w:numPr>
          <w:ilvl w:val="0"/>
          <w:numId w:val="1002"/>
        </w:numPr>
      </w:pPr>
      <w:r>
        <w:t xml:space="preserve">-C — различать большие и малые буквы;</w:t>
      </w:r>
    </w:p>
    <w:p>
      <w:pPr>
        <w:pStyle w:val="Compact"/>
        <w:numPr>
          <w:ilvl w:val="0"/>
          <w:numId w:val="1002"/>
        </w:numPr>
      </w:pPr>
      <w:r>
        <w:t xml:space="preserve">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pStyle w:val="Compact"/>
        <w:numPr>
          <w:ilvl w:val="0"/>
          <w:numId w:val="1003"/>
        </w:numPr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pStyle w:val="Compact"/>
        <w:numPr>
          <w:ilvl w:val="0"/>
          <w:numId w:val="1003"/>
        </w:numPr>
      </w:pPr>
      <w:r>
        <w:t xml:space="preserve">Написать командный файл, создающий указанное число файлов, пронумерованных последовательно от 1 до 𝑁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Compact"/>
        <w:numPr>
          <w:ilvl w:val="0"/>
          <w:numId w:val="1003"/>
        </w:numPr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Далее в отчете будут прикреплены скриншоты выполнения работы.</w:t>
      </w:r>
    </w:p>
    <w:bookmarkStart w:id="30" w:name="задача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Задача 1</w:t>
      </w:r>
    </w:p>
    <w:bookmarkStart w:id="25" w:name="fig:001"/>
    <w:p>
      <w:pPr>
        <w:pStyle w:val="CaptionedFigure"/>
      </w:pPr>
      <w:r>
        <w:drawing>
          <wp:inline>
            <wp:extent cx="3733800" cy="4435453"/>
            <wp:effectExtent b="0" l="0" r="0" t="0"/>
            <wp:docPr descr="Рис. 1: Задача 1. Код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Задача 1. Код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503176"/>
            <wp:effectExtent b="0" l="0" r="0" t="0"/>
            <wp:docPr descr="Рис. 2: Задача 1. Результат выполнен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Задача 1. Результат выполнения</w:t>
      </w:r>
    </w:p>
    <w:bookmarkEnd w:id="29"/>
    <w:bookmarkEnd w:id="30"/>
    <w:bookmarkStart w:id="43" w:name="задача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 2</w:t>
      </w:r>
    </w:p>
    <w:bookmarkStart w:id="34" w:name="fig:003"/>
    <w:p>
      <w:pPr>
        <w:pStyle w:val="CaptionedFigure"/>
      </w:pPr>
      <w:r>
        <w:drawing>
          <wp:inline>
            <wp:extent cx="3733800" cy="4452808"/>
            <wp:effectExtent b="0" l="0" r="0" t="0"/>
            <wp:docPr descr="Рис. 3: Задача 2. Код на C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2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Задача 2. Код на C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3267075"/>
            <wp:effectExtent b="0" l="0" r="0" t="0"/>
            <wp:docPr descr="Рис. 4: Задача 2. Код на bash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Задача 2. Код на bash</w:t>
      </w:r>
    </w:p>
    <w:bookmarkEnd w:id="38"/>
    <w:bookmarkStart w:id="42" w:name="fig:005"/>
    <w:p>
      <w:pPr>
        <w:pStyle w:val="CaptionedFigure"/>
      </w:pPr>
      <w:r>
        <w:drawing>
          <wp:inline>
            <wp:extent cx="3733800" cy="2310210"/>
            <wp:effectExtent b="0" l="0" r="0" t="0"/>
            <wp:docPr descr="Рис. 5: Задача 2. Результат выполнения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0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Задача 2. Результат выполнения</w:t>
      </w:r>
    </w:p>
    <w:bookmarkEnd w:id="42"/>
    <w:bookmarkEnd w:id="43"/>
    <w:bookmarkStart w:id="52" w:name="задача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Задача 3</w:t>
      </w:r>
    </w:p>
    <w:bookmarkStart w:id="47" w:name="fig:006"/>
    <w:p>
      <w:pPr>
        <w:pStyle w:val="CaptionedFigure"/>
      </w:pPr>
      <w:r>
        <w:drawing>
          <wp:inline>
            <wp:extent cx="3733800" cy="3455879"/>
            <wp:effectExtent b="0" l="0" r="0" t="0"/>
            <wp:docPr descr="Рис. 6: Задача 3. Код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Задача 3. Код</w:t>
      </w:r>
    </w:p>
    <w:bookmarkEnd w:id="47"/>
    <w:bookmarkStart w:id="51" w:name="fig:007"/>
    <w:p>
      <w:pPr>
        <w:pStyle w:val="CaptionedFigure"/>
      </w:pPr>
      <w:r>
        <w:drawing>
          <wp:inline>
            <wp:extent cx="3733800" cy="1192305"/>
            <wp:effectExtent b="0" l="0" r="0" t="0"/>
            <wp:docPr descr="Рис. 7: Задача 3. Результат выполнения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Задача 3. Результат выполнения</w:t>
      </w:r>
    </w:p>
    <w:bookmarkEnd w:id="51"/>
    <w:bookmarkEnd w:id="52"/>
    <w:bookmarkStart w:id="61" w:name="задача-4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Задача 4</w:t>
      </w:r>
    </w:p>
    <w:bookmarkStart w:id="56" w:name="fig:008"/>
    <w:p>
      <w:pPr>
        <w:pStyle w:val="CaptionedFigure"/>
      </w:pPr>
      <w:r>
        <w:drawing>
          <wp:inline>
            <wp:extent cx="3733800" cy="2395267"/>
            <wp:effectExtent b="0" l="0" r="0" t="0"/>
            <wp:docPr descr="Рис. 8: Задача 4. Код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Задача 4. Код</w:t>
      </w:r>
    </w:p>
    <w:bookmarkEnd w:id="56"/>
    <w:bookmarkStart w:id="60" w:name="fig:009"/>
    <w:p>
      <w:pPr>
        <w:pStyle w:val="CaptionedFigure"/>
      </w:pPr>
      <w:r>
        <w:drawing>
          <wp:inline>
            <wp:extent cx="3733800" cy="1026978"/>
            <wp:effectExtent b="0" l="0" r="0" t="0"/>
            <wp:docPr descr="Рис. 9: Задача 4. Результат выполнения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Задача 4. Результат выполнения</w:t>
      </w:r>
    </w:p>
    <w:bookmarkEnd w:id="60"/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я научился писать более сложные программы с использованием логических управляющих конструкций и циклов.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Долгаев Евгений Сергеевич</dc:creator>
  <dc:language>ru-RU</dc:language>
  <cp:keywords/>
  <dcterms:created xsi:type="dcterms:W3CDTF">2025-05-10T15:42:45Z</dcterms:created>
  <dcterms:modified xsi:type="dcterms:W3CDTF">2025-05-10T15:42:45Z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