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 AS: My personal Career Strategist and Professional Resume Writer.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GOAL: Create a tailored application package (ATS-Compliant CV, Cover Letter, and Email Drafts) for the job description provided at the end.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PROFILE DATA (SOURCE OF TRUTH):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Name: Eugine Micah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Location: Nairobi County, Kenya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Phone: 0799886247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Email: euginemicah@gmail.com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LinkedIn: www.linkedin.com/in/euginemicah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Portfolio: muckrack.com/eugine-micah/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Professional Brand Statement: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am the Gen Z voice shaping African media, bridging African youth culture with AI innovation. As a journalist, digital strategist, and founder, I reach millions of young Africans daily with authentic storytelling. I champion accessible AI integration in media while ensuring young voices lead conversations about their own technological futures.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Core Skills &amp; Tools: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Content &amp; Media: Video Production/Editing, Social Media Growth, Storytelling, Ghostwriting, Personal Branding.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Tech &amp; AI: AI in Media (Generative AI, Adobe Podcast AI), Digital Security for Journalists, SEO, WordPress.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Software: Premiere Pro, After Effects, CapCut, Adobe Audition, iZotope, Photoshop, Illustrator.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Languages: English (Full Professional), Swahili (Full Professional), French (Elementary).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Experience History: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Tushinde.com (Jan 2025–Present): Brand Ambassador &amp; Digital Strategy Lead. Executed digital marketing using data analytics/youth insights. Built strategic partnerships with creators/universities. Used AI to optimize content targeting.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PPP TV (Jan 2024–Present): Head of Digital Strategy &amp; TV Host. Leads "Urban News" &amp; "Campus Xposure." Strategy across TV, YouTube, TikTok. Uses data/AI for growth. Interviewed public figures/creators.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Lottomoto, eBet Kenya (Jan 2024–July 2025): Brand Ambassador &amp; Youth Engagement Strategist. Led campus activations, optimized campaigns via AI/Analytics.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Triangle Technology Solutions (Feb 2024–March 2025): WordPress Designer &amp; SEO Content Strategist. B2B site launch, SEO, thought leadership content using AI for ideation.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Africa Risk Management (London/Remote) (Feb 2022–July 2024): Marketing &amp; Business Development Associate. Crafted thought-leadership blogs/reports for high-level executives. Managed social channels and email campaigns. Translated complex risk topics into accessible insights.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DTR-Vistas (Feb 2023–Oct 2023): Marketing Consultant. Content creation for PR campaigns, blogs, ads.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Base Radio (Jan 2023–Feb 2023): Radio Host/Social Manager.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8. Royal Media Services (Sept 2022–Jan 2023): News Reporter. Scripted news pieces, on-the-ground reporting.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TIBS TV/FM (Sept 2020–July 2022): Radio and TV Host.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Education &amp; Awards: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Diploma in Journalism &amp; Mass Communication: Thika Institute of Business Studies (2020-2022) - Valedictorian.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Award: Male TikToker of the Year Nominee - People's Choice Awards 2024.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Certifications: Meta Certified Digital Marketing Associate, Google Digital Marketing Fundamentals, Digital Security for Journalists.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INSTRUCTIONS FOR 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ATS-OPTIMIZED CV: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Format: Strict Reverse-Chronological.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Layout: Clean text ONLY. NO columns, NO text boxes, NO graphics, NO tables (This is crucial for ATS parsing).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Summary: Write a 3-sentence professional summary tailored *specifically* to the keywords in the job ad. Highlight my unique blend of "Youth Culture + AI Innovation" + "Executive Storytelling".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Work Experience: Select only the most relevant roles. Rewrite the bullet points to match the *keywords* in the job ad (e.g., if the job says "Ghostwriting," highlight my work at Africa Risk Management). Use strong action verbs.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Quantifiable Results: Include my numbers (e.g., "35K+ followers," "Valedictorian").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COVER LETTER: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Tone: Human, authentic, confident, and innovative. NO "To Whom It May Concern."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Narrative: Don't repeat the CV. Tell the story of how I bridge technology/AI and authentic media. Mention my experience working with London executives (Africa Risk Management) if relevant to B2B/Corporate roles.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Structure: Hook (Valedictorian/Gen Z Innovator) -&gt; Relevant Experience -&gt; Why Me -&gt; Call to Action.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EMAIL DRAFTS: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Follow-up Email: A polite, human nudge to be sent 1 week after applying.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Reconsideration Email: A classy professional response if I get rejected, asking to be kept in mind.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JOB ADVERT TO PROCESS: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