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jc w:val="center"/>
      </w:pPr>
      <w:r>
        <w:drawing>
          <wp:inline distT="0" distB="0" distL="0" distR="0">
            <wp:extent cx="2476500" cy="2476500"/>
            <wp:effectExtent t="0" r="0" b="0" l="0"/>
            <wp:docPr id="1" name="logo" descr="Logo" title="U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476500"/>
                    </a:xfrm>
                    <a:prstGeom prst="rect">
                      <a:avLst/>
                    </a:prstGeom>
                  </pic:spPr>
                </pic:pic>
              </a:graphicData>
            </a:graphic>
          </wp:inline>
        </w:drawing>
      </w:r>
    </w:p>
    <w:p>
      <w:pPr>
        <w:spacing w:after="0" w:before="300"/>
      </w:pPr>
    </w:p>
    <w:p>
      <w:pPr>
        <w:pBdr>
          <w:bottom w:val="single" w:color="C7238E" w:sz="10"/>
        </w:pBdr>
      </w:pPr>
    </w:p>
    <w:p>
      <w:pPr>
        <w:spacing w:after="0" w:before="150"/>
      </w:pPr>
    </w:p>
    <w:p>
      <w:pPr>
        <w:spacing w:after="80"/>
        <w:jc w:val="center"/>
      </w:pPr>
      <w:r>
        <w:rPr>
          <w:rFonts w:ascii="Arial" w:cs="Arial" w:eastAsia="Arial" w:hAnsi="Arial"/>
          <w:b/>
          <w:bCs/>
          <w:color w:val="C7238E"/>
          <w:sz w:val="52"/>
          <w:szCs w:val="52"/>
        </w:rPr>
        <w:t xml:space="preserve">URBAN GANG TOUR</w:t>
      </w:r>
    </w:p>
    <w:p>
      <w:pPr>
        <w:spacing w:after="60"/>
        <w:jc w:val="center"/>
      </w:pPr>
      <w:r>
        <w:rPr>
          <w:rFonts w:ascii="Arial" w:cs="Arial" w:eastAsia="Arial" w:hAnsi="Arial"/>
          <w:i/>
          <w:iCs/>
          <w:color w:val="F5A623"/>
          <w:sz w:val="28"/>
          <w:szCs w:val="28"/>
        </w:rPr>
        <w:t xml:space="preserve">From Potential to Purpose</w:t>
      </w:r>
    </w:p>
    <w:p>
      <w:pPr>
        <w:pBdr>
          <w:bottom w:val="single" w:color="F5A623" w:sz="10"/>
        </w:pBdr>
      </w:pPr>
    </w:p>
    <w:p>
      <w:pPr>
        <w:spacing w:after="0" w:before="400"/>
      </w:pPr>
    </w:p>
    <w:p>
      <w:pPr>
        <w:jc w:val="center"/>
      </w:pPr>
      <w:r>
        <w:rPr>
          <w:rFonts w:ascii="Arial" w:cs="Arial" w:eastAsia="Arial" w:hAnsi="Arial"/>
          <w:b/>
          <w:bCs/>
          <w:color w:val="1A1A1A"/>
          <w:sz w:val="42"/>
          <w:szCs w:val="42"/>
        </w:rPr>
        <w:t xml:space="preserve">COMPLETE WEBSITE</w:t>
      </w:r>
    </w:p>
    <w:p>
      <w:pPr>
        <w:jc w:val="center"/>
      </w:pPr>
      <w:r>
        <w:rPr>
          <w:rFonts w:ascii="Arial" w:cs="Arial" w:eastAsia="Arial" w:hAnsi="Arial"/>
          <w:b/>
          <w:bCs/>
          <w:color w:val="1A1A1A"/>
          <w:sz w:val="42"/>
          <w:szCs w:val="42"/>
        </w:rPr>
        <w:t xml:space="preserve">CONTENT &amp; DATA BRIEF</w:t>
      </w:r>
    </w:p>
    <w:p>
      <w:pPr>
        <w:spacing w:after="0" w:before="120"/>
      </w:pPr>
    </w:p>
    <w:p>
      <w:pPr>
        <w:jc w:val="center"/>
      </w:pPr>
      <w:r>
        <w:rPr>
          <w:rFonts w:ascii="Arial" w:cs="Arial" w:eastAsia="Arial" w:hAnsi="Arial"/>
          <w:color w:val="666666"/>
          <w:sz w:val="22"/>
          <w:szCs w:val="22"/>
        </w:rPr>
        <w:t xml:space="preserve">Feed this entire document to Claude Design.</w:t>
      </w:r>
    </w:p>
    <w:p>
      <w:pPr>
        <w:jc w:val="center"/>
      </w:pPr>
      <w:r>
        <w:rPr>
          <w:rFonts w:ascii="Arial" w:cs="Arial" w:eastAsia="Arial" w:hAnsi="Arial"/>
          <w:color w:val="888888"/>
          <w:sz w:val="20"/>
          <w:szCs w:val="20"/>
        </w:rPr>
        <w:t xml:space="preserve">Every piece of data, copy, colour, team member, partner,</w:t>
      </w:r>
    </w:p>
    <w:p>
      <w:pPr>
        <w:jc w:val="center"/>
      </w:pPr>
      <w:r>
        <w:rPr>
          <w:rFonts w:ascii="Arial" w:cs="Arial" w:eastAsia="Arial" w:hAnsi="Arial"/>
          <w:color w:val="888888"/>
          <w:sz w:val="20"/>
          <w:szCs w:val="20"/>
        </w:rPr>
        <w:t xml:space="preserve">event, and brand rule is in here.</w:t>
      </w:r>
    </w:p>
    <w:p>
      <w:pPr>
        <w:spacing w:after="0" w:before="300"/>
      </w:pPr>
    </w:p>
    <w:p>
      <w:pPr>
        <w:jc w:val="center"/>
      </w:pPr>
      <w:r>
        <w:rPr>
          <w:rFonts w:ascii="Arial" w:cs="Arial" w:eastAsia="Arial" w:hAnsi="Arial"/>
          <w:color w:val="AAAAAA"/>
          <w:sz w:val="16"/>
          <w:szCs w:val="16"/>
        </w:rPr>
        <w:t xml:space="preserve">April 2026  |  v2.0</w:t>
      </w:r>
    </w:p>
    <w:p>
      <w:pPr>
        <w:sectPr>
          <w:pgSz w:w="12240" w:h="15840" w:orient="portrait"/>
          <w:pgMar w:top="1440" w:right="1440" w:bottom="1440" w:left="1440" w:header="708" w:footer="708" w:gutter="0"/>
          <w:pgNumType/>
          <w:docGrid w:linePitch="360"/>
        </w:sectPr>
      </w:pPr>
    </w:p>
    <w:p>
      <w:pPr>
        <w:pStyle w:val="Heading1"/>
      </w:pPr>
      <w:r>
        <w:rPr>
          <w:b/>
          <w:bCs/>
          <w:color w:val="C7238E"/>
        </w:rPr>
        <w:t xml:space="preserve">INSTRUCTIONS FOR CLAUDE DESIGN</w:t>
      </w:r>
    </w:p>
    <w:p>
      <w:pPr>
        <w:spacing w:after="80"/>
      </w:pPr>
      <w:r>
        <w:rPr>
          <w:rFonts w:ascii="Arial" w:cs="Arial" w:eastAsia="Arial" w:hAnsi="Arial"/>
          <w:color w:val="1A1A1A"/>
          <w:sz w:val="20"/>
          <w:szCs w:val="20"/>
        </w:rPr>
        <w:t xml:space="preserve">This document contains EVERY piece of data needed to build the Urban Gang Tour website. Use it as the single source of truth. Do not invent or assume any data — everything is here.</w:t>
      </w:r>
    </w:p>
    <w:p>
      <w:pPr>
        <w:spacing w:after="0" w:before="60"/>
      </w:pPr>
    </w:p>
    <w:p>
      <w:pPr>
        <w:pStyle w:val="Heading2"/>
      </w:pPr>
      <w:r>
        <w:rPr>
          <w:b/>
          <w:bCs/>
          <w:color w:val="F5A623"/>
        </w:rPr>
        <w:t xml:space="preserve">Website Requirements</w:t>
      </w:r>
    </w:p>
    <w:p>
      <w:pPr>
        <w:spacing w:after="80"/>
      </w:pPr>
      <w:r>
        <w:rPr>
          <w:rFonts w:ascii="Arial" w:cs="Arial" w:eastAsia="Arial" w:hAnsi="Arial"/>
          <w:b/>
          <w:bCs/>
          <w:color w:val="C7238E"/>
          <w:sz w:val="20"/>
          <w:szCs w:val="20"/>
        </w:rPr>
        <w:t xml:space="preserve">Type: </w:t>
      </w:r>
      <w:r>
        <w:rPr>
          <w:rFonts w:ascii="Arial" w:cs="Arial" w:eastAsia="Arial" w:hAnsi="Arial"/>
          <w:color w:val="1A1A1A"/>
          <w:sz w:val="20"/>
          <w:szCs w:val="20"/>
        </w:rPr>
        <w:t xml:space="preserve">Single-page scrolling website with smooth navigation</w:t>
      </w:r>
    </w:p>
    <w:p>
      <w:pPr>
        <w:spacing w:after="80"/>
      </w:pPr>
      <w:r>
        <w:rPr>
          <w:rFonts w:ascii="Arial" w:cs="Arial" w:eastAsia="Arial" w:hAnsi="Arial"/>
          <w:b/>
          <w:bCs/>
          <w:color w:val="C7238E"/>
          <w:sz w:val="20"/>
          <w:szCs w:val="20"/>
        </w:rPr>
        <w:t xml:space="preserve">Tone: </w:t>
      </w:r>
      <w:r>
        <w:rPr>
          <w:rFonts w:ascii="Arial" w:cs="Arial" w:eastAsia="Arial" w:hAnsi="Arial"/>
          <w:color w:val="1A1A1A"/>
          <w:sz w:val="20"/>
          <w:szCs w:val="20"/>
        </w:rPr>
        <w:t xml:space="preserve">Bold, energetic, Gen Z-friendly, dark-themed, premium feel. NOT corporate. NOT generic. This is for Kenya’s youth — it must feel alive</w:t>
      </w:r>
    </w:p>
    <w:p>
      <w:pPr>
        <w:spacing w:after="80"/>
      </w:pPr>
      <w:r>
        <w:rPr>
          <w:rFonts w:ascii="Arial" w:cs="Arial" w:eastAsia="Arial" w:hAnsi="Arial"/>
          <w:b/>
          <w:bCs/>
          <w:color w:val="C7238E"/>
          <w:sz w:val="20"/>
          <w:szCs w:val="20"/>
        </w:rPr>
        <w:t xml:space="preserve">Framework: </w:t>
      </w:r>
      <w:r>
        <w:rPr>
          <w:rFonts w:ascii="Arial" w:cs="Arial" w:eastAsia="Arial" w:hAnsi="Arial"/>
          <w:color w:val="1A1A1A"/>
          <w:sz w:val="20"/>
          <w:szCs w:val="20"/>
        </w:rPr>
        <w:t xml:space="preserve">React preferred. HTML/CSS/JS acceptable</w:t>
      </w:r>
    </w:p>
    <w:p>
      <w:pPr>
        <w:spacing w:after="80"/>
      </w:pPr>
      <w:r>
        <w:rPr>
          <w:rFonts w:ascii="Arial" w:cs="Arial" w:eastAsia="Arial" w:hAnsi="Arial"/>
          <w:b/>
          <w:bCs/>
          <w:color w:val="C7238E"/>
          <w:sz w:val="20"/>
          <w:szCs w:val="20"/>
        </w:rPr>
        <w:t xml:space="preserve">Responsive: </w:t>
      </w:r>
      <w:r>
        <w:rPr>
          <w:rFonts w:ascii="Arial" w:cs="Arial" w:eastAsia="Arial" w:hAnsi="Arial"/>
          <w:color w:val="1A1A1A"/>
          <w:sz w:val="20"/>
          <w:szCs w:val="20"/>
        </w:rPr>
        <w:t xml:space="preserve">Must work on mobile, tablet, and desktop</w:t>
      </w:r>
    </w:p>
    <w:p>
      <w:pPr>
        <w:spacing w:after="80"/>
      </w:pPr>
      <w:r>
        <w:rPr>
          <w:rFonts w:ascii="Arial" w:cs="Arial" w:eastAsia="Arial" w:hAnsi="Arial"/>
          <w:b/>
          <w:bCs/>
          <w:color w:val="C7238E"/>
          <w:sz w:val="20"/>
          <w:szCs w:val="20"/>
        </w:rPr>
        <w:t xml:space="preserve">Sections: </w:t>
      </w:r>
      <w:r>
        <w:rPr>
          <w:rFonts w:ascii="Arial" w:cs="Arial" w:eastAsia="Arial" w:hAnsi="Arial"/>
          <w:color w:val="1A1A1A"/>
          <w:sz w:val="20"/>
          <w:szCs w:val="20"/>
        </w:rPr>
        <w:t xml:space="preserve">Hero, About, The Experience, Team, Partners, Events/Calendar, For Sponsors, Contact, Footer</w:t>
      </w:r>
    </w:p>
    <w:p>
      <w:pPr>
        <w:spacing w:after="80"/>
      </w:pPr>
      <w:r>
        <w:rPr>
          <w:rFonts w:ascii="Arial" w:cs="Arial" w:eastAsia="Arial" w:hAnsi="Arial"/>
          <w:b/>
          <w:bCs/>
          <w:color w:val="C7238E"/>
          <w:sz w:val="20"/>
          <w:szCs w:val="20"/>
        </w:rPr>
        <w:t xml:space="preserve">Animations: </w:t>
      </w:r>
      <w:r>
        <w:rPr>
          <w:rFonts w:ascii="Arial" w:cs="Arial" w:eastAsia="Arial" w:hAnsi="Arial"/>
          <w:color w:val="1A1A1A"/>
          <w:sz w:val="20"/>
          <w:szCs w:val="20"/>
        </w:rPr>
        <w:t xml:space="preserve">Scroll-triggered fade-ins, hover effects, smooth transitions. Make it feel dynamic</w:t>
      </w:r>
    </w:p>
    <w:p>
      <w:pPr>
        <w:spacing w:after="80"/>
      </w:pPr>
      <w:r>
        <w:rPr>
          <w:rFonts w:ascii="Arial" w:cs="Arial" w:eastAsia="Arial" w:hAnsi="Arial"/>
          <w:b/>
          <w:bCs/>
          <w:color w:val="C7238E"/>
          <w:sz w:val="20"/>
          <w:szCs w:val="20"/>
        </w:rPr>
        <w:t xml:space="preserve">Forms: </w:t>
      </w:r>
      <w:r>
        <w:rPr>
          <w:rFonts w:ascii="Arial" w:cs="Arial" w:eastAsia="Arial" w:hAnsi="Arial"/>
          <w:color w:val="1A1A1A"/>
          <w:sz w:val="20"/>
          <w:szCs w:val="20"/>
        </w:rPr>
        <w:t xml:space="preserve">Contact form with fields: Name, Email, Type (Partnership / Sponsorship / School Booking / Media / Other), Message</w:t>
      </w:r>
    </w:p>
    <w:p>
      <w:pPr>
        <w:spacing w:after="80"/>
      </w:pPr>
      <w:r>
        <w:rPr>
          <w:rFonts w:ascii="Arial" w:cs="Arial" w:eastAsia="Arial" w:hAnsi="Arial"/>
          <w:b/>
          <w:bCs/>
          <w:color w:val="C7238E"/>
          <w:sz w:val="20"/>
          <w:szCs w:val="20"/>
        </w:rPr>
        <w:t xml:space="preserve">GitHub Repo: </w:t>
      </w:r>
      <w:r>
        <w:rPr>
          <w:rFonts w:ascii="Arial" w:cs="Arial" w:eastAsia="Arial" w:hAnsi="Arial"/>
          <w:color w:val="1A1A1A"/>
          <w:sz w:val="20"/>
          <w:szCs w:val="20"/>
        </w:rPr>
        <w:t xml:space="preserve">https://github.com/eugineous/urban-gang-tour-</w:t>
      </w:r>
    </w:p>
    <w:p>
      <w:pPr>
        <w:spacing w:after="0" w:before="200"/>
      </w:pPr>
    </w:p>
    <w:p>
      <w:pPr>
        <w:pStyle w:val="Heading1"/>
      </w:pPr>
      <w:r>
        <w:rPr>
          <w:b/>
          <w:bCs/>
          <w:color w:val="C7238E"/>
        </w:rPr>
        <w:t xml:space="preserve">SECTION 1: BRAND IDENTITY &amp; DESIGN SYSTEM</w:t>
      </w:r>
    </w:p>
    <w:p>
      <w:pPr>
        <w:pStyle w:val="Heading2"/>
      </w:pPr>
      <w:r>
        <w:rPr>
          <w:b/>
          <w:bCs/>
          <w:color w:val="F5A623"/>
        </w:rPr>
        <w:t xml:space="preserve">1.1 Brand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Full Name</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Urban Gang Tour (UGT)</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Registered As</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Urban Gang Merch</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Registration Number</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BN-6ASYVPW5</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Registration Date</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26 August 2025</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Registration Portal</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eBusiness Portal, Kenya</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Motto / Tagline</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From Potential to Purpose</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One-Liner</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Kenya’s #1 High School Talent Search, Mentorship &amp; Awards Concert Programme</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Headquarters</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Nairobi, Kenya</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Scope</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Countrywide — high schools, universities, colleges, tertiary institutions, mega concerts, festivals, church missions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Creative Director</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Eugine Micah</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Contact Email</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euginemicah@gmail.com</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TV Show</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Urban News on PPP TV Kenya</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Website/Repo</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https://github.com/eugineous/urban-gang-tour-</w:t>
            </w:r>
          </w:p>
        </w:tc>
      </w:tr>
    </w:tbl>
    <w:p>
      <w:pPr>
        <w:spacing w:after="0" w:before="150"/>
      </w:pPr>
    </w:p>
    <w:p>
      <w:pPr>
        <w:pStyle w:val="Heading2"/>
      </w:pPr>
      <w:r>
        <w:rPr>
          <w:b/>
          <w:bCs/>
          <w:color w:val="F5A623"/>
        </w:rPr>
        <w:t xml:space="preserve">1.2 Colour Palette</w:t>
      </w:r>
    </w:p>
    <w:p>
      <w:pPr>
        <w:spacing w:after="80"/>
      </w:pPr>
      <w:r>
        <w:rPr>
          <w:rFonts w:ascii="Arial" w:cs="Arial" w:eastAsia="Arial" w:hAnsi="Arial"/>
          <w:color w:val="1A1A1A"/>
          <w:sz w:val="20"/>
          <w:szCs w:val="20"/>
        </w:rPr>
        <w:t xml:space="preserve">The brand is DARK-FIRST. Default to dark backgrounds (#1A1A1A). The brand comes alive on dark.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Primary Magenta</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#C7238E | RGB(199, 35, 142) | Headings, CTAs, links, primary accent, borders, highlights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Secondary Orange</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#F5A623 | RGB(245, 166, 35) | Subheadings, motto, secondary accent, warm emphasis, dividers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Dark Background</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#1A1A1A | RGB(26, 26, 26) | Primary background. Body text on light surfaces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Darker Background</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#111111 | RGB(17, 17, 17) | Alternating sections, footer, deeper areas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White</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#FFFFFF | Text on dark backgrounds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Light Pink</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#FDF0F7 | RGB(253, 240, 247) | Subtle highlight, table rows, soft warmth</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Church Purple</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#7B1FA2 | RGB(123, 31, 162) | Destiny Life Church content, gospel segments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Green Movement</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#2E7D32 | RGB(46, 125, 50) | Tree planting, environmental content</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Grey Text</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#999999 | Secondary/muted text on dark backgrounds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Card Background</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rgba(255,255,255,0.04) | Subtle glass-effect cards on dark backgrounds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Card Border</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rgba(255,255,255,0.08) | Thin border on cards</w:t>
            </w:r>
          </w:p>
        </w:tc>
      </w:tr>
    </w:tbl>
    <w:p>
      <w:pPr>
        <w:spacing w:after="0" w:before="150"/>
      </w:pPr>
    </w:p>
    <w:p>
      <w:pPr>
        <w:pStyle w:val="Heading2"/>
      </w:pPr>
      <w:r>
        <w:rPr>
          <w:b/>
          <w:bCs/>
          <w:color w:val="F5A623"/>
        </w:rPr>
        <w:t xml:space="preserve">1.3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Primary Font</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Arial or system sans-serif (Segoe UI, Helvetica Neue, Arial)</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Hero Display</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60–80px Bold, white, tight letter-spacing (-2 to -3px)</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Section Headings</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28–42px Bold, magenta (#C7238E)</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Sub-Headings</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20–26px Bold, orange (#F5A623)</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Body Text</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14–16px Regular, white or #bbb on dark</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Small/Meta</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11–14px, grey (#999)</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Motto Display</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Italic, orange, 18–24px</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NEVER Use</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Serif fonts, script fonts, decorative fonts</w:t>
            </w:r>
          </w:p>
        </w:tc>
      </w:tr>
    </w:tbl>
    <w:p>
      <w:pPr>
        <w:spacing w:after="0" w:before="150"/>
      </w:pPr>
    </w:p>
    <w:p>
      <w:pPr>
        <w:pStyle w:val="Heading2"/>
      </w:pPr>
      <w:r>
        <w:rPr>
          <w:b/>
          <w:bCs/>
          <w:color w:val="F5A623"/>
        </w:rPr>
        <w:t xml:space="preserve">1.4 Visual Elements</w:t>
      </w:r>
    </w:p>
    <w:p>
      <w:pPr>
        <w:spacing w:after="80"/>
      </w:pPr>
      <w:r>
        <w:rPr>
          <w:rFonts w:ascii="Arial" w:cs="Arial" w:eastAsia="Arial" w:hAnsi="Arial"/>
          <w:b/>
          <w:bCs/>
          <w:color w:val="C7238E"/>
          <w:sz w:val="20"/>
          <w:szCs w:val="20"/>
        </w:rPr>
        <w:t xml:space="preserve">Colour Bars: </w:t>
      </w:r>
      <w:r>
        <w:rPr>
          <w:rFonts w:ascii="Arial" w:cs="Arial" w:eastAsia="Arial" w:hAnsi="Arial"/>
          <w:color w:val="1A1A1A"/>
          <w:sz w:val="20"/>
          <w:szCs w:val="20"/>
        </w:rPr>
        <w:t xml:space="preserve">Horizontal magenta and orange dividers between sections (4–12px thick)</w:t>
      </w:r>
    </w:p>
    <w:p>
      <w:pPr>
        <w:spacing w:after="80"/>
      </w:pPr>
      <w:r>
        <w:rPr>
          <w:rFonts w:ascii="Arial" w:cs="Arial" w:eastAsia="Arial" w:hAnsi="Arial"/>
          <w:b/>
          <w:bCs/>
          <w:color w:val="C7238E"/>
          <w:sz w:val="20"/>
          <w:szCs w:val="20"/>
        </w:rPr>
        <w:t xml:space="preserve">Cards: </w:t>
      </w:r>
      <w:r>
        <w:rPr>
          <w:rFonts w:ascii="Arial" w:cs="Arial" w:eastAsia="Arial" w:hAnsi="Arial"/>
          <w:color w:val="1A1A1A"/>
          <w:sz w:val="20"/>
          <w:szCs w:val="20"/>
        </w:rPr>
        <w:t xml:space="preserve">Semi-transparent glass cards (rgba white 3–5%) with thin border, 12px radius, optional coloured left border (3–4px) in magenta/orange/purple/green</w:t>
      </w:r>
    </w:p>
    <w:p>
      <w:pPr>
        <w:spacing w:after="80"/>
      </w:pPr>
      <w:r>
        <w:rPr>
          <w:rFonts w:ascii="Arial" w:cs="Arial" w:eastAsia="Arial" w:hAnsi="Arial"/>
          <w:b/>
          <w:bCs/>
          <w:color w:val="C7238E"/>
          <w:sz w:val="20"/>
          <w:szCs w:val="20"/>
        </w:rPr>
        <w:t xml:space="preserve">Gradients: </w:t>
      </w:r>
      <w:r>
        <w:rPr>
          <w:rFonts w:ascii="Arial" w:cs="Arial" w:eastAsia="Arial" w:hAnsi="Arial"/>
          <w:color w:val="1A1A1A"/>
          <w:sz w:val="20"/>
          <w:szCs w:val="20"/>
        </w:rPr>
        <w:t xml:space="preserve">Subtle radial gradients using magenta and orange at very low opacity (5–15%) on dark backgrounds for depth</w:t>
      </w:r>
    </w:p>
    <w:p>
      <w:pPr>
        <w:spacing w:after="80"/>
      </w:pPr>
      <w:r>
        <w:rPr>
          <w:rFonts w:ascii="Arial" w:cs="Arial" w:eastAsia="Arial" w:hAnsi="Arial"/>
          <w:b/>
          <w:bCs/>
          <w:color w:val="C7238E"/>
          <w:sz w:val="20"/>
          <w:szCs w:val="20"/>
        </w:rPr>
        <w:t xml:space="preserve">Grid Patterns: </w:t>
      </w:r>
      <w:r>
        <w:rPr>
          <w:rFonts w:ascii="Arial" w:cs="Arial" w:eastAsia="Arial" w:hAnsi="Arial"/>
          <w:color w:val="1A1A1A"/>
          <w:sz w:val="20"/>
          <w:szCs w:val="20"/>
        </w:rPr>
        <w:t xml:space="preserve">Subtle repeating lines or dots in brand colours at 3–5% opacity for texture</w:t>
      </w:r>
    </w:p>
    <w:p>
      <w:pPr>
        <w:spacing w:after="80"/>
      </w:pPr>
      <w:r>
        <w:rPr>
          <w:rFonts w:ascii="Arial" w:cs="Arial" w:eastAsia="Arial" w:hAnsi="Arial"/>
          <w:b/>
          <w:bCs/>
          <w:color w:val="C7238E"/>
          <w:sz w:val="20"/>
          <w:szCs w:val="20"/>
        </w:rPr>
        <w:t xml:space="preserve">Section Transitions: </w:t>
      </w:r>
      <w:r>
        <w:rPr>
          <w:rFonts w:ascii="Arial" w:cs="Arial" w:eastAsia="Arial" w:hAnsi="Arial"/>
          <w:color w:val="1A1A1A"/>
          <w:sz w:val="20"/>
          <w:szCs w:val="20"/>
        </w:rPr>
        <w:t xml:space="preserve">Alternating between #1A1A1A and #0D0D0D backgrounds</w:t>
      </w:r>
    </w:p>
    <w:p>
      <w:pPr>
        <w:spacing w:after="80"/>
      </w:pPr>
      <w:r>
        <w:rPr>
          <w:rFonts w:ascii="Arial" w:cs="Arial" w:eastAsia="Arial" w:hAnsi="Arial"/>
          <w:b/>
          <w:bCs/>
          <w:color w:val="C7238E"/>
          <w:sz w:val="20"/>
          <w:szCs w:val="20"/>
        </w:rPr>
        <w:t xml:space="preserve">Hover Effects: </w:t>
      </w:r>
      <w:r>
        <w:rPr>
          <w:rFonts w:ascii="Arial" w:cs="Arial" w:eastAsia="Arial" w:hAnsi="Arial"/>
          <w:color w:val="1A1A1A"/>
          <w:sz w:val="20"/>
          <w:szCs w:val="20"/>
        </w:rPr>
        <w:t xml:space="preserve">Magenta glow, scale transform, colour shift to orange</w:t>
      </w:r>
    </w:p>
    <w:p>
      <w:pPr>
        <w:spacing w:after="80"/>
      </w:pPr>
      <w:r>
        <w:rPr>
          <w:rFonts w:ascii="Arial" w:cs="Arial" w:eastAsia="Arial" w:hAnsi="Arial"/>
          <w:b/>
          <w:bCs/>
          <w:color w:val="C7238E"/>
          <w:sz w:val="20"/>
          <w:szCs w:val="20"/>
        </w:rPr>
        <w:t xml:space="preserve">Scroll Animations: </w:t>
      </w:r>
      <w:r>
        <w:rPr>
          <w:rFonts w:ascii="Arial" w:cs="Arial" w:eastAsia="Arial" w:hAnsi="Arial"/>
          <w:color w:val="1A1A1A"/>
          <w:sz w:val="20"/>
          <w:szCs w:val="20"/>
        </w:rPr>
        <w:t xml:space="preserve">Fade-in + translate-up on scroll into view (IntersectionObserver)</w:t>
      </w:r>
    </w:p>
    <w:p>
      <w:pPr>
        <w:spacing w:after="0" w:before="150"/>
      </w:pPr>
    </w:p>
    <w:p>
      <w:pPr>
        <w:pStyle w:val="Heading2"/>
      </w:pPr>
      <w:r>
        <w:rPr>
          <w:b/>
          <w:bCs/>
          <w:color w:val="F5A623"/>
        </w:rPr>
        <w:t xml:space="preserve">1.5 Logo</w:t>
      </w:r>
    </w:p>
    <w:p>
      <w:pPr>
        <w:spacing w:after="80"/>
      </w:pPr>
      <w:r>
        <w:rPr>
          <w:rFonts w:ascii="Arial" w:cs="Arial" w:eastAsia="Arial" w:hAnsi="Arial"/>
          <w:color w:val="1A1A1A"/>
          <w:sz w:val="20"/>
          <w:szCs w:val="20"/>
        </w:rPr>
        <w:t xml:space="preserve">The UGT logo is a 3D stylised text mark. “URBAN” in white/silver on top, “GANG” in orange on bottom, “TOUR” on a magenta ribbon badge in the centre. Source: 1024×1024px PNG (attached as logo.png in the uploads). For the website, use the logo as the hero centrepiece and in the nav/footer as a small circular mark or the text “UGT”.</w:t>
      </w:r>
    </w:p>
    <w:p>
      <w:r>
        <w:br w:type="page"/>
      </w:r>
    </w:p>
    <w:p>
      <w:pPr>
        <w:pStyle w:val="Heading1"/>
      </w:pPr>
      <w:r>
        <w:rPr>
          <w:b/>
          <w:bCs/>
          <w:color w:val="C7238E"/>
        </w:rPr>
        <w:t xml:space="preserve">SECTION 2: HERO SECTION CONTENT</w:t>
      </w:r>
    </w:p>
    <w:p>
      <w:pPr>
        <w:pStyle w:val="Heading2"/>
      </w:pPr>
      <w:r>
        <w:rPr>
          <w:b/>
          <w:bCs/>
          <w:color w:val="F5A623"/>
        </w:rPr>
        <w:t xml:space="preserve">2.1 Hero Text</w:t>
      </w:r>
    </w:p>
    <w:p>
      <w:pPr>
        <w:spacing w:after="80"/>
      </w:pPr>
      <w:r>
        <w:rPr>
          <w:rFonts w:ascii="Arial" w:cs="Arial" w:eastAsia="Arial" w:hAnsi="Arial"/>
          <w:b/>
          <w:bCs/>
          <w:color w:val="C7238E"/>
          <w:sz w:val="20"/>
          <w:szCs w:val="20"/>
        </w:rPr>
        <w:t xml:space="preserve">Main Headline: </w:t>
      </w:r>
      <w:r>
        <w:rPr>
          <w:rFonts w:ascii="Arial" w:cs="Arial" w:eastAsia="Arial" w:hAnsi="Arial"/>
          <w:color w:val="1A1A1A"/>
          <w:sz w:val="20"/>
          <w:szCs w:val="20"/>
        </w:rPr>
        <w:t xml:space="preserve">URBAN GANG TOUR</w:t>
      </w:r>
    </w:p>
    <w:p>
      <w:pPr>
        <w:spacing w:after="80"/>
      </w:pPr>
      <w:r>
        <w:rPr>
          <w:rFonts w:ascii="Arial" w:cs="Arial" w:eastAsia="Arial" w:hAnsi="Arial"/>
          <w:b/>
          <w:bCs/>
          <w:color w:val="C7238E"/>
          <w:sz w:val="20"/>
          <w:szCs w:val="20"/>
        </w:rPr>
        <w:t xml:space="preserve">Highlight Word: </w:t>
      </w:r>
      <w:r>
        <w:rPr>
          <w:rFonts w:ascii="Arial" w:cs="Arial" w:eastAsia="Arial" w:hAnsi="Arial"/>
          <w:color w:val="1A1A1A"/>
          <w:sz w:val="20"/>
          <w:szCs w:val="20"/>
        </w:rPr>
        <w:t xml:space="preserve">TOUR should be in magenta (#C7238E), rest in white</w:t>
      </w:r>
    </w:p>
    <w:p>
      <w:pPr>
        <w:spacing w:after="80"/>
      </w:pPr>
      <w:r>
        <w:rPr>
          <w:rFonts w:ascii="Arial" w:cs="Arial" w:eastAsia="Arial" w:hAnsi="Arial"/>
          <w:b/>
          <w:bCs/>
          <w:color w:val="C7238E"/>
          <w:sz w:val="20"/>
          <w:szCs w:val="20"/>
        </w:rPr>
        <w:t xml:space="preserve">Motto (below headline): </w:t>
      </w:r>
      <w:r>
        <w:rPr>
          <w:rFonts w:ascii="Arial" w:cs="Arial" w:eastAsia="Arial" w:hAnsi="Arial"/>
          <w:color w:val="1A1A1A"/>
          <w:sz w:val="20"/>
          <w:szCs w:val="20"/>
        </w:rPr>
        <w:t xml:space="preserve">From Potential to Purpose (italic, orange)</w:t>
      </w:r>
    </w:p>
    <w:p>
      <w:pPr>
        <w:spacing w:after="80"/>
      </w:pPr>
      <w:r>
        <w:rPr>
          <w:rFonts w:ascii="Arial" w:cs="Arial" w:eastAsia="Arial" w:hAnsi="Arial"/>
          <w:b/>
          <w:bCs/>
          <w:color w:val="C7238E"/>
          <w:sz w:val="20"/>
          <w:szCs w:val="20"/>
        </w:rPr>
        <w:t xml:space="preserve">Sub-copy: </w:t>
      </w:r>
      <w:r>
        <w:rPr>
          <w:rFonts w:ascii="Arial" w:cs="Arial" w:eastAsia="Arial" w:hAnsi="Arial"/>
          <w:color w:val="1A1A1A"/>
          <w:sz w:val="20"/>
          <w:szCs w:val="20"/>
        </w:rPr>
        <w:t xml:space="preserve">Kenya’s #1 high school talent search, mentorship, and awards concert programme. We go into schools nationwide to discover talent, nurture dreams, and transform young lives.</w:t>
      </w:r>
    </w:p>
    <w:p>
      <w:pPr>
        <w:spacing w:after="80"/>
      </w:pPr>
      <w:r>
        <w:rPr>
          <w:rFonts w:ascii="Arial" w:cs="Arial" w:eastAsia="Arial" w:hAnsi="Arial"/>
          <w:b/>
          <w:bCs/>
          <w:color w:val="C7238E"/>
          <w:sz w:val="20"/>
          <w:szCs w:val="20"/>
        </w:rPr>
        <w:t xml:space="preserve">CTA Button 1: </w:t>
      </w:r>
      <w:r>
        <w:rPr>
          <w:rFonts w:ascii="Arial" w:cs="Arial" w:eastAsia="Arial" w:hAnsi="Arial"/>
          <w:color w:val="1A1A1A"/>
          <w:sz w:val="20"/>
          <w:szCs w:val="20"/>
        </w:rPr>
        <w:t xml:space="preserve">EXPLORE THE TOUR → (magenta background, links to Experience section)</w:t>
      </w:r>
    </w:p>
    <w:p>
      <w:pPr>
        <w:spacing w:after="80"/>
      </w:pPr>
      <w:r>
        <w:rPr>
          <w:rFonts w:ascii="Arial" w:cs="Arial" w:eastAsia="Arial" w:hAnsi="Arial"/>
          <w:b/>
          <w:bCs/>
          <w:color w:val="C7238E"/>
          <w:sz w:val="20"/>
          <w:szCs w:val="20"/>
        </w:rPr>
        <w:t xml:space="preserve">CTA Button 2: </w:t>
      </w:r>
      <w:r>
        <w:rPr>
          <w:rFonts w:ascii="Arial" w:cs="Arial" w:eastAsia="Arial" w:hAnsi="Arial"/>
          <w:color w:val="1A1A1A"/>
          <w:sz w:val="20"/>
          <w:szCs w:val="20"/>
        </w:rPr>
        <w:t xml:space="preserve">BECOME A PARTNER (outline, orange border, links to Contact section)</w:t>
      </w:r>
    </w:p>
    <w:p>
      <w:pPr>
        <w:spacing w:after="0" w:before="100"/>
      </w:pPr>
    </w:p>
    <w:p>
      <w:pPr>
        <w:pStyle w:val="Heading2"/>
      </w:pPr>
      <w:r>
        <w:rPr>
          <w:b/>
          <w:bCs/>
          <w:color w:val="F5A623"/>
        </w:rPr>
        <w:t xml:space="preserve">2.2 Stats Bar (below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8M+</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PPP TV Viewers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400K+</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Daily Reach (Urban News)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30+</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Team Members per Event</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5</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Urban Pod Topics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10+</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Talent Categories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3</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Schools Booked (Term 2, 2026)</w:t>
            </w:r>
          </w:p>
        </w:tc>
      </w:tr>
    </w:tbl>
    <w:p>
      <w:pPr>
        <w:spacing w:after="0" w:before="200"/>
      </w:pPr>
    </w:p>
    <w:p>
      <w:pPr>
        <w:pStyle w:val="Heading1"/>
      </w:pPr>
      <w:r>
        <w:rPr>
          <w:b/>
          <w:bCs/>
          <w:color w:val="C7238E"/>
        </w:rPr>
        <w:t xml:space="preserve">SECTION 3: ABOUT SECTION CONTENT</w:t>
      </w:r>
    </w:p>
    <w:p>
      <w:pPr>
        <w:pStyle w:val="Heading2"/>
      </w:pPr>
      <w:r>
        <w:rPr>
          <w:b/>
          <w:bCs/>
          <w:color w:val="F5A623"/>
        </w:rPr>
        <w:t xml:space="preserve">3.1 Mission</w:t>
      </w:r>
    </w:p>
    <w:p>
      <w:pPr>
        <w:spacing w:after="80"/>
      </w:pPr>
      <w:r>
        <w:rPr>
          <w:rFonts w:ascii="Arial" w:cs="Arial" w:eastAsia="Arial" w:hAnsi="Arial"/>
          <w:color w:val="1A1A1A"/>
          <w:sz w:val="20"/>
          <w:szCs w:val="20"/>
        </w:rPr>
        <w:t xml:space="preserve">To discover, nurture, and celebrate the talent and potential of every young person in Kenya — giving them a reason to believe, a reason to hope, and a reason to chase their dreams. From Potential to Purpose.</w:t>
      </w:r>
    </w:p>
    <w:p>
      <w:pPr>
        <w:pStyle w:val="Heading2"/>
      </w:pPr>
      <w:r>
        <w:rPr>
          <w:b/>
          <w:bCs/>
          <w:color w:val="F5A623"/>
        </w:rPr>
        <w:t xml:space="preserve">3.2 Vision</w:t>
      </w:r>
    </w:p>
    <w:p>
      <w:pPr>
        <w:spacing w:after="80"/>
      </w:pPr>
      <w:r>
        <w:rPr>
          <w:rFonts w:ascii="Arial" w:cs="Arial" w:eastAsia="Arial" w:hAnsi="Arial"/>
          <w:color w:val="1A1A1A"/>
          <w:sz w:val="20"/>
          <w:szCs w:val="20"/>
        </w:rPr>
        <w:t xml:space="preserve">To become Kenya’s largest and most impactful youth talent and mentorship tour, reaching every school, university, college, and tertiary institution countrywide — then expanding into mega concerts, colour festivals, church missions, and a nationwide youth movement.</w:t>
      </w:r>
    </w:p>
    <w:p>
      <w:pPr>
        <w:pStyle w:val="Heading2"/>
      </w:pPr>
      <w:r>
        <w:rPr>
          <w:b/>
          <w:bCs/>
          <w:color w:val="F5A623"/>
        </w:rPr>
        <w:t xml:space="preserve">3.3 Our Platform</w:t>
      </w:r>
    </w:p>
    <w:p>
      <w:pPr>
        <w:spacing w:after="80"/>
      </w:pPr>
      <w:r>
        <w:rPr>
          <w:rFonts w:ascii="Arial" w:cs="Arial" w:eastAsia="Arial" w:hAnsi="Arial"/>
          <w:color w:val="1A1A1A"/>
          <w:sz w:val="20"/>
          <w:szCs w:val="20"/>
        </w:rPr>
        <w:t xml:space="preserve">Urban News on PPP TV Kenya — hosted by Eugine Micah &amp; Lucy Ogunde. Up to 8 million viewers nationally. Every school visit becomes a full TV episode (25–30 minutes) plus 8–12 social media clips distributed across Instagram, TikTok, YouTube Shorts, Facebook, and X.</w:t>
      </w:r>
    </w:p>
    <w:p>
      <w:pPr>
        <w:pStyle w:val="Heading2"/>
      </w:pPr>
      <w:r>
        <w:rPr>
          <w:b/>
          <w:bCs/>
          <w:color w:val="F5A623"/>
        </w:rPr>
        <w:t xml:space="preserve">3.4 Quote</w:t>
      </w:r>
    </w:p>
    <w:p>
      <w:pPr>
        <w:spacing w:after="80"/>
      </w:pPr>
      <w:r>
        <w:rPr>
          <w:rFonts w:ascii="Arial" w:cs="Arial" w:eastAsia="Arial" w:hAnsi="Arial"/>
          <w:b/>
          <w:bCs/>
          <w:color w:val="C7238E"/>
          <w:sz w:val="20"/>
          <w:szCs w:val="20"/>
        </w:rPr>
        <w:t xml:space="preserve">Quote: </w:t>
      </w:r>
      <w:r>
        <w:rPr>
          <w:rFonts w:ascii="Arial" w:cs="Arial" w:eastAsia="Arial" w:hAnsi="Arial"/>
          <w:color w:val="1A1A1A"/>
          <w:sz w:val="20"/>
          <w:szCs w:val="20"/>
        </w:rPr>
        <w:t xml:space="preserve">“We are not in the business of just entertaining students — we are here to educate, inform, nurture, and give young people a reason to make it.”</w:t>
      </w:r>
    </w:p>
    <w:p>
      <w:pPr>
        <w:spacing w:after="80"/>
      </w:pPr>
      <w:r>
        <w:rPr>
          <w:rFonts w:ascii="Arial" w:cs="Arial" w:eastAsia="Arial" w:hAnsi="Arial"/>
          <w:b/>
          <w:bCs/>
          <w:color w:val="C7238E"/>
          <w:sz w:val="20"/>
          <w:szCs w:val="20"/>
        </w:rPr>
        <w:t xml:space="preserve">Attribution: </w:t>
      </w:r>
      <w:r>
        <w:rPr>
          <w:rFonts w:ascii="Arial" w:cs="Arial" w:eastAsia="Arial" w:hAnsi="Arial"/>
          <w:color w:val="1A1A1A"/>
          <w:sz w:val="20"/>
          <w:szCs w:val="20"/>
        </w:rPr>
        <w:t xml:space="preserve">— Eugine Micah, Creative Director</w:t>
      </w:r>
    </w:p>
    <w:p>
      <w:pPr>
        <w:pStyle w:val="Heading2"/>
      </w:pPr>
      <w:r>
        <w:rPr>
          <w:b/>
          <w:bCs/>
          <w:color w:val="F5A623"/>
        </w:rPr>
        <w:t xml:space="preserve">3.5 What Makes UGT Different</w:t>
      </w:r>
    </w:p>
    <w:p>
      <w:pPr>
        <w:spacing w:after="80"/>
      </w:pPr>
      <w:r>
        <w:rPr>
          <w:rFonts w:ascii="Arial" w:cs="Arial" w:eastAsia="Arial" w:hAnsi="Arial"/>
          <w:b/>
          <w:bCs/>
          <w:color w:val="C7238E"/>
          <w:sz w:val="20"/>
          <w:szCs w:val="20"/>
        </w:rPr>
        <w:t xml:space="preserve">Not a one-off: </w:t>
      </w:r>
      <w:r>
        <w:rPr>
          <w:rFonts w:ascii="Arial" w:cs="Arial" w:eastAsia="Arial" w:hAnsi="Arial"/>
          <w:color w:val="1A1A1A"/>
          <w:sz w:val="20"/>
          <w:szCs w:val="20"/>
        </w:rPr>
        <w:t xml:space="preserve">We visit schools term after term. We establish Urban Gang Clubs. We return</w:t>
      </w:r>
    </w:p>
    <w:p>
      <w:pPr>
        <w:spacing w:after="80"/>
      </w:pPr>
      <w:r>
        <w:rPr>
          <w:rFonts w:ascii="Arial" w:cs="Arial" w:eastAsia="Arial" w:hAnsi="Arial"/>
          <w:b/>
          <w:bCs/>
          <w:color w:val="C7238E"/>
          <w:sz w:val="20"/>
          <w:szCs w:val="20"/>
        </w:rPr>
        <w:t xml:space="preserve">Not just entertainment: </w:t>
      </w:r>
      <w:r>
        <w:rPr>
          <w:rFonts w:ascii="Arial" w:cs="Arial" w:eastAsia="Arial" w:hAnsi="Arial"/>
          <w:color w:val="1A1A1A"/>
          <w:sz w:val="20"/>
          <w:szCs w:val="20"/>
        </w:rPr>
        <w:t xml:space="preserve">Mentorship pods, tree planting, counselling, teacher appreciation, career exposure</w:t>
      </w:r>
    </w:p>
    <w:p>
      <w:pPr>
        <w:spacing w:after="80"/>
      </w:pPr>
      <w:r>
        <w:rPr>
          <w:rFonts w:ascii="Arial" w:cs="Arial" w:eastAsia="Arial" w:hAnsi="Arial"/>
          <w:b/>
          <w:bCs/>
          <w:color w:val="C7238E"/>
          <w:sz w:val="20"/>
          <w:szCs w:val="20"/>
        </w:rPr>
        <w:t xml:space="preserve">National TV: </w:t>
      </w:r>
      <w:r>
        <w:rPr>
          <w:rFonts w:ascii="Arial" w:cs="Arial" w:eastAsia="Arial" w:hAnsi="Arial"/>
          <w:color w:val="1A1A1A"/>
          <w:sz w:val="20"/>
          <w:szCs w:val="20"/>
        </w:rPr>
        <w:t xml:space="preserve">Every event becomes a PPP TV episode broadcast to millions</w:t>
      </w:r>
    </w:p>
    <w:p>
      <w:pPr>
        <w:spacing w:after="80"/>
      </w:pPr>
      <w:r>
        <w:rPr>
          <w:rFonts w:ascii="Arial" w:cs="Arial" w:eastAsia="Arial" w:hAnsi="Arial"/>
          <w:b/>
          <w:bCs/>
          <w:color w:val="C7238E"/>
          <w:sz w:val="20"/>
          <w:szCs w:val="20"/>
        </w:rPr>
        <w:t xml:space="preserve">Compound effect: </w:t>
      </w:r>
      <w:r>
        <w:rPr>
          <w:rFonts w:ascii="Arial" w:cs="Arial" w:eastAsia="Arial" w:hAnsi="Arial"/>
          <w:color w:val="1A1A1A"/>
          <w:sz w:val="20"/>
          <w:szCs w:val="20"/>
        </w:rPr>
        <w:t xml:space="preserve">Urban Gang Clubs keep the brand and mission alive in schools year-round</w:t>
      </w:r>
    </w:p>
    <w:p>
      <w:pPr>
        <w:spacing w:after="80"/>
      </w:pPr>
      <w:r>
        <w:rPr>
          <w:rFonts w:ascii="Arial" w:cs="Arial" w:eastAsia="Arial" w:hAnsi="Arial"/>
          <w:b/>
          <w:bCs/>
          <w:color w:val="C7238E"/>
          <w:sz w:val="20"/>
          <w:szCs w:val="20"/>
        </w:rPr>
        <w:t xml:space="preserve">30+ professionals: </w:t>
      </w:r>
      <w:r>
        <w:rPr>
          <w:rFonts w:ascii="Arial" w:cs="Arial" w:eastAsia="Arial" w:hAnsi="Arial"/>
          <w:color w:val="1A1A1A"/>
          <w:sz w:val="20"/>
          <w:szCs w:val="20"/>
        </w:rPr>
        <w:t xml:space="preserve">Full production team with hosts, DJs, dancers, camera crew, security, church team</w:t>
      </w:r>
    </w:p>
    <w:p>
      <w:pPr>
        <w:spacing w:after="0" w:before="200"/>
      </w:pPr>
    </w:p>
    <w:p>
      <w:pPr>
        <w:pStyle w:val="Heading1"/>
      </w:pPr>
      <w:r>
        <w:rPr>
          <w:b/>
          <w:bCs/>
          <w:color w:val="C7238E"/>
        </w:rPr>
        <w:t xml:space="preserve">SECTION 4: THE UGT EXPERIENCE (WHAT HAPPENS AT AN EVENT)</w:t>
      </w:r>
    </w:p>
    <w:p>
      <w:pPr>
        <w:spacing w:after="80"/>
      </w:pPr>
      <w:r>
        <w:rPr>
          <w:rFonts w:ascii="Arial" w:cs="Arial" w:eastAsia="Arial" w:hAnsi="Arial"/>
          <w:color w:val="1A1A1A"/>
          <w:sz w:val="20"/>
          <w:szCs w:val="20"/>
        </w:rPr>
        <w:t xml:space="preserve">The full event runs from 5:00 AM to 5:30 PM. Display this as a visual timeline or card grid.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0D0D0" w:sz="1"/>
              <w:left w:val="single" w:color="D0D0D0" w:sz="1"/>
              <w:bottom w:val="single" w:color="D0D0D0" w:sz="1"/>
              <w:right w:val="single" w:color="D0D0D0" w:sz="1"/>
            </w:tcBorders>
            <w:shd w:fill="C7238E" w:val="clear"/>
            <w:tcMar>
              <w:top w:type="dxa" w:w="50"/>
              <w:left w:type="dxa" w:w="80"/>
              <w:bottom w:type="dxa" w:w="50"/>
              <w:right w:type="dxa" w:w="80"/>
            </w:tcMar>
          </w:tcPr>
          <w:p>
            <w:r>
              <w:rPr>
                <w:rFonts w:ascii="Arial" w:cs="Arial" w:eastAsia="Arial" w:hAnsi="Arial"/>
                <w:b/>
                <w:bCs/>
                <w:color w:val="FFFFFF"/>
                <w:sz w:val="17"/>
                <w:szCs w:val="17"/>
              </w:rPr>
              <w:t xml:space="preserve">TIME</w:t>
            </w:r>
          </w:p>
        </w:tc>
        <w:tc>
          <w:tcPr>
            <w:tcW w:type="dxa" w:w="3000"/>
            <w:tcBorders>
              <w:top w:val="single" w:color="D0D0D0" w:sz="1"/>
              <w:left w:val="single" w:color="D0D0D0" w:sz="1"/>
              <w:bottom w:val="single" w:color="D0D0D0" w:sz="1"/>
              <w:right w:val="single" w:color="D0D0D0" w:sz="1"/>
            </w:tcBorders>
            <w:shd w:fill="C7238E" w:val="clear"/>
            <w:tcMar>
              <w:top w:type="dxa" w:w="50"/>
              <w:left w:type="dxa" w:w="80"/>
              <w:bottom w:type="dxa" w:w="50"/>
              <w:right w:type="dxa" w:w="80"/>
            </w:tcMar>
          </w:tcPr>
          <w:p>
            <w:r>
              <w:rPr>
                <w:rFonts w:ascii="Arial" w:cs="Arial" w:eastAsia="Arial" w:hAnsi="Arial"/>
                <w:b/>
                <w:bCs/>
                <w:color w:val="FFFFFF"/>
                <w:sz w:val="17"/>
                <w:szCs w:val="17"/>
              </w:rPr>
              <w:t xml:space="preserve">SEGMENT</w:t>
            </w:r>
          </w:p>
        </w:tc>
        <w:tc>
          <w:tcPr>
            <w:tcW w:type="dxa" w:w="3960"/>
            <w:tcBorders>
              <w:top w:val="single" w:color="D0D0D0" w:sz="1"/>
              <w:left w:val="single" w:color="D0D0D0" w:sz="1"/>
              <w:bottom w:val="single" w:color="D0D0D0" w:sz="1"/>
              <w:right w:val="single" w:color="D0D0D0" w:sz="1"/>
            </w:tcBorders>
            <w:shd w:fill="C7238E" w:val="clear"/>
            <w:tcMar>
              <w:top w:type="dxa" w:w="50"/>
              <w:left w:type="dxa" w:w="80"/>
              <w:bottom w:type="dxa" w:w="50"/>
              <w:right w:type="dxa" w:w="80"/>
            </w:tcMar>
          </w:tcPr>
          <w:p>
            <w:r>
              <w:rPr>
                <w:rFonts w:ascii="Arial" w:cs="Arial" w:eastAsia="Arial" w:hAnsi="Arial"/>
                <w:b/>
                <w:bCs/>
                <w:color w:val="FFFFFF"/>
                <w:sz w:val="17"/>
                <w:szCs w:val="17"/>
              </w:rPr>
              <w:t xml:space="preserve">DESCRIPTION</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5:00 AM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Setup</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Stage, sound, LED PAR can lights, security perimeter, vendor booths, DJ sound check, Experience Hub warm-up</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8:00 AM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Crew Briefing</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Full team briefs. Coordination teachers introduced. Security positions confirmed</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8:10 AM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URBAN PODS</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5 simultaneous 30-min mentorship sessions: Discover Your Talent, Own Your Money, Go Digital, Lead From Where You Are, Mind Your Mind</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8:40 AM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One-on-One Sessions</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Students get personal time with pod speakers. Relaxed, Gen Z-friendly energy</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9:00 AM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Keynote Address</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Main speaker (Destiny Life Church or invited guest) delivers talk on the day’s theme. Student president speech recorded</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9:20 AM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Tree Planting</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Green Movement (led by Tai). Students, principal, scouts plant trees. Scouts take stewardship</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9:35 AM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Tea Break</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Urban Gang Snacks, Urban Gang Moments photobooth (KES 20/pic), Urban Gang Merch. DJs play background set</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10:00 AM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CHURCH OPENING</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Destiny Life Church Tribez + Lit Gen DJ open main event with gospel energy and crowd activation</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10:10 AM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Opening Ceremony</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National Anthem, School Anthem, East African Anthem (if applicable), Opening Prayer</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10:23 AM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MC Introduction</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MC Paps introduces Eugine Micah &amp; Lucy Ogunde. Star entrance. First hype set</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10:35 AM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Principal’s Address</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Welcome speech. UGT Certificate of Partnership + Gift Hamper presented on camera</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10:55 AM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TALENT PART 1</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Choir (25 min), Gospel (25 min + Gig Real performance), Poetry (25 min + Kalamu Nyeusi guest performance)</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11:50 AM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Hype Set #2</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Full Experience Hub gospel set: Hype Ola + Gig Real + DJ Carian + 5 dancers. 30-person team</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12:40 PM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Drama Category</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Student dramatic performances. Full camera coverage</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1:05 PM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Lit Gen Jam</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Destiny Life Church Lit Gen DJ jam session before lunch</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1:10 PM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Lunch Break</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UG Snacks, UG Moments, UG Merch, sponsor booths. DJ JayJey lunch set. TV segments filmed</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1:40 PM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Hype Set #3</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Secular hype set: Hype Ola + DJ Carian + dancers</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1:50 PM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Clubs Rivalry</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Two school clubs compete on stage. Crowd votes. Best Club wins trophy</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2:05 PM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Rap Category</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Student rap acts. DJ Xavi drops beat teases</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2:30 PM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GUEST MUSICIAN #1</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Curtain-raising artist performs full set</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2:40 PM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Pre-Dance Set</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Experience Hub dancers (Nyarangi + 4) set the bar before student competition</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2:50 PM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Dance Category</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Student dance competition</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3:15 PM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Comedy / Other</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Comedy, traditional art, maths &amp; logic, school-specific categories</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3:30 PM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MODELLING</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4 runway categories: Cultural/Traditional, Creative, Cosplay, Professional Wear. MC Paps coordinates. 10-min change breaks with mini hype sets between categories</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4:47 PM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Church Sermon</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Short powerful sermon on mental health, resilience, purpose</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4:55 PM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Teacher Dance Battle</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Teachers compete. Students vote. Winner gets certificate</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5:05 PM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Teacher Appreciation</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Coordination teachers awarded for making the programme run smoothly</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5:10 PM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GUEST MUSICIAN #2</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Headline act performs full set. Biggest musical moment of the day</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5:25 PM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AWARDS CEREMONY</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All category winners called up. Modelling winner crowned. Best Club trophy. Certificates + hampers. Group photo</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5:40 PM</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Closing Remarks</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Eugine &amp; Lucy close. Thank everyone. Announce PPP TV broadcast date. “Urban Gang Tour will be back!”</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5:50 PM</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Post-Show</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Winner interviews, BTS content, teaser clips for next school. Teardown</w:t>
            </w:r>
          </w:p>
        </w:tc>
      </w:tr>
    </w:tbl>
    <w:p>
      <w:r>
        <w:br w:type="page"/>
      </w:r>
    </w:p>
    <w:p>
      <w:pPr>
        <w:pStyle w:val="Heading2"/>
      </w:pPr>
      <w:r>
        <w:rPr>
          <w:b/>
          <w:bCs/>
          <w:color w:val="F5A623"/>
        </w:rPr>
        <w:t xml:space="preserve">4.2 The 5 Urban Pod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Pod 1: Discover Your Talent</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Performing arts — music, dance, spoken word, comedy, modelling</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Pod 2: Own Your Money</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Entrepreneurship &amp; financial literacy — pitching ideas, budgeting, side-hustle culture</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Pod 3: Go Digital</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Digital literacy &amp; creative tech — content creation, coding, AI, digital careers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Pod 4: Lead From Where You Are</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Leadership, public speaking &amp; career mentorship</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Pod 5: Mind Your Mind</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Mental health, self-worth &amp; purpose (ties into church counselling tent)</w:t>
            </w:r>
          </w:p>
        </w:tc>
      </w:tr>
    </w:tbl>
    <w:p>
      <w:pPr>
        <w:spacing w:after="0" w:before="100"/>
      </w:pPr>
    </w:p>
    <w:p>
      <w:pPr>
        <w:pStyle w:val="Heading2"/>
      </w:pPr>
      <w:r>
        <w:rPr>
          <w:b/>
          <w:bCs/>
          <w:color w:val="F5A623"/>
        </w:rPr>
        <w:t xml:space="preserve">4.3 Talent Competition Categories</w:t>
      </w:r>
    </w:p>
    <w:p>
      <w:pPr>
        <w:spacing w:after="80"/>
      </w:pPr>
      <w:r>
        <w:rPr>
          <w:rFonts w:ascii="Arial" w:cs="Arial" w:eastAsia="Arial" w:hAnsi="Arial"/>
          <w:color w:val="1A1A1A"/>
          <w:sz w:val="20"/>
          <w:szCs w:val="20"/>
        </w:rPr>
        <w:t xml:space="preserve">Choir, Gospel, Poetry, Drama, Rap, Dance, Comedy, Traditional Art, Mathematics &amp; Logic, and more depending on the school. Each category runs 20–25 minutes. After every 2–3 categories there is a hype set.</w:t>
      </w:r>
    </w:p>
    <w:p>
      <w:pPr>
        <w:spacing w:after="0" w:before="100"/>
      </w:pPr>
    </w:p>
    <w:p>
      <w:pPr>
        <w:pStyle w:val="Heading2"/>
      </w:pPr>
      <w:r>
        <w:rPr>
          <w:b/>
          <w:bCs/>
          <w:color w:val="F5A623"/>
        </w:rPr>
        <w:t xml:space="preserve">4.4 Modelling Showcase Categories</w:t>
      </w:r>
    </w:p>
    <w:p>
      <w:pPr>
        <w:spacing w:after="80"/>
      </w:pPr>
      <w:r>
        <w:rPr>
          <w:rFonts w:ascii="Arial" w:cs="Arial" w:eastAsia="Arial" w:hAnsi="Arial"/>
          <w:color w:val="1A1A1A"/>
          <w:sz w:val="20"/>
          <w:szCs w:val="20"/>
        </w:rPr>
        <w:t xml:space="preserve">Four runway categories: Cultural/Traditional Wear, Creative Wear, Cosplay, Professional Wear. Models have 10 minutes to change between categories. MC Paps (Flip the Script) oversees coordination.</w:t>
      </w:r>
    </w:p>
    <w:p>
      <w:pPr>
        <w:spacing w:after="0" w:before="100"/>
      </w:pPr>
    </w:p>
    <w:p>
      <w:pPr>
        <w:pStyle w:val="Heading2"/>
      </w:pPr>
      <w:r>
        <w:rPr>
          <w:b/>
          <w:bCs/>
          <w:color w:val="F5A623"/>
        </w:rPr>
        <w:t xml:space="preserve">4.5 UGT Owned Brands / Activations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Urban Gang Snacks</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UGT’s own affordable snack shop at every event. Cheap, popular snacks for students. Open from tea break through end of event</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Urban Gang Moments</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Instant-print photobooth. KES 20 per picture. Branded prints. Students take home a physical photo. Open from tea break through post-show</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Urban Gang Merch</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Official UGT merchandise table. Branded items for sale at every event</w:t>
            </w:r>
          </w:p>
        </w:tc>
      </w:tr>
    </w:tbl>
    <w:p>
      <w:pPr>
        <w:spacing w:after="0" w:before="100"/>
      </w:pPr>
    </w:p>
    <w:p>
      <w:pPr>
        <w:pStyle w:val="Heading2"/>
      </w:pPr>
      <w:r>
        <w:rPr>
          <w:b/>
          <w:bCs/>
          <w:color w:val="F5A623"/>
        </w:rPr>
        <w:t xml:space="preserve">4.6 Awards Breakdown</w:t>
      </w:r>
    </w:p>
    <w:p>
      <w:pPr>
        <w:spacing w:after="80"/>
      </w:pPr>
      <w:r>
        <w:rPr>
          <w:rFonts w:ascii="Arial" w:cs="Arial" w:eastAsia="Arial" w:hAnsi="Arial"/>
          <w:color w:val="1A1A1A"/>
          <w:sz w:val="20"/>
          <w:szCs w:val="20"/>
        </w:rPr>
        <w:t xml:space="preserve">All student awards: Certificate + Gift Hamper for winners. Certificate for runners-up. Category winners earn a feature on Urban News (PPP TV Kenya). No cash prizes.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0D0D0" w:sz="1"/>
              <w:left w:val="single" w:color="D0D0D0" w:sz="1"/>
              <w:bottom w:val="single" w:color="D0D0D0" w:sz="1"/>
              <w:right w:val="single" w:color="D0D0D0" w:sz="1"/>
            </w:tcBorders>
            <w:shd w:fill="C7238E" w:val="clear"/>
            <w:tcMar>
              <w:top w:type="dxa" w:w="50"/>
              <w:left w:type="dxa" w:w="80"/>
              <w:bottom w:type="dxa" w:w="50"/>
              <w:right w:type="dxa" w:w="80"/>
            </w:tcMar>
          </w:tcPr>
          <w:p>
            <w:r>
              <w:rPr>
                <w:rFonts w:ascii="Arial" w:cs="Arial" w:eastAsia="Arial" w:hAnsi="Arial"/>
                <w:b/>
                <w:bCs/>
                <w:color w:val="FFFFFF"/>
                <w:sz w:val="17"/>
                <w:szCs w:val="17"/>
              </w:rPr>
              <w:t xml:space="preserve">CATEGORY</w:t>
            </w:r>
          </w:p>
        </w:tc>
        <w:tc>
          <w:tcPr>
            <w:tcW w:type="dxa" w:w="3000"/>
            <w:tcBorders>
              <w:top w:val="single" w:color="D0D0D0" w:sz="1"/>
              <w:left w:val="single" w:color="D0D0D0" w:sz="1"/>
              <w:bottom w:val="single" w:color="D0D0D0" w:sz="1"/>
              <w:right w:val="single" w:color="D0D0D0" w:sz="1"/>
            </w:tcBorders>
            <w:shd w:fill="C7238E" w:val="clear"/>
            <w:tcMar>
              <w:top w:type="dxa" w:w="50"/>
              <w:left w:type="dxa" w:w="80"/>
              <w:bottom w:type="dxa" w:w="50"/>
              <w:right w:type="dxa" w:w="80"/>
            </w:tcMar>
          </w:tcPr>
          <w:p>
            <w:r>
              <w:rPr>
                <w:rFonts w:ascii="Arial" w:cs="Arial" w:eastAsia="Arial" w:hAnsi="Arial"/>
                <w:b/>
                <w:bCs/>
                <w:color w:val="FFFFFF"/>
                <w:sz w:val="17"/>
                <w:szCs w:val="17"/>
              </w:rPr>
              <w:t xml:space="preserve">WINNER AWARD</w:t>
            </w:r>
          </w:p>
        </w:tc>
        <w:tc>
          <w:tcPr>
            <w:tcW w:type="dxa" w:w="3960"/>
            <w:tcBorders>
              <w:top w:val="single" w:color="D0D0D0" w:sz="1"/>
              <w:left w:val="single" w:color="D0D0D0" w:sz="1"/>
              <w:bottom w:val="single" w:color="D0D0D0" w:sz="1"/>
              <w:right w:val="single" w:color="D0D0D0" w:sz="1"/>
            </w:tcBorders>
            <w:shd w:fill="C7238E" w:val="clear"/>
            <w:tcMar>
              <w:top w:type="dxa" w:w="50"/>
              <w:left w:type="dxa" w:w="80"/>
              <w:bottom w:type="dxa" w:w="50"/>
              <w:right w:type="dxa" w:w="80"/>
            </w:tcMar>
          </w:tcPr>
          <w:p>
            <w:r>
              <w:rPr>
                <w:rFonts w:ascii="Arial" w:cs="Arial" w:eastAsia="Arial" w:hAnsi="Arial"/>
                <w:b/>
                <w:bCs/>
                <w:color w:val="FFFFFF"/>
                <w:sz w:val="17"/>
                <w:szCs w:val="17"/>
              </w:rPr>
              <w:t xml:space="preserve">NOTES</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Choir</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Cert + Hamper (group)</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1 cert per group + 1 shared hamper</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Gospel</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Cert + Hamper / Cert / Cert</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Winner + 1st RU + 2nd RU. Winner: PPP TV feature</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Poetry</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Cert + Hamper / Cert / Cert</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Winner + 1st RU + 2nd RU. Winner: PPP TV feature</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Drama</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Cert + Hamper / Cert / Cert</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Winner: PPP TV feature</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Rap</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Cert + Hamper / Cert / Cert</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Winner: PPP TV feature</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Dance</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Cert + Hamper / Cert / Cert</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Winner: PPP TV feature</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Comedy / Other</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Cert + Hamper</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School-specific categories</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Maths &amp; Logic</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Cert + Hamper</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Special recognition</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Modelling — Overall</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Crown + Sash + Hamper</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Winner crowned on stage. 1st/2nd get sash + cert</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Modelling — Cultural</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Cert + Hamper</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Best traditional wear</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Modelling — Creative</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Cert + Hamper</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Most creative wear</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Modelling — Cosplay</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Cert + Hamper</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Best cosplay</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Modelling — Professional</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Cert + Hamper</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Best professional wear</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Best Club</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Trophy</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Clubs rivalry winner</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Best Teacher (Dance)</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Certificate</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Voted by students, presented by Principal</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Coordination Teachers</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Appreciation Award</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All teachers who coordinated UGT</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Principal</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Framed Cert + Hamper</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Presented at opening ceremony on camera</w:t>
            </w:r>
          </w:p>
        </w:tc>
      </w:tr>
    </w:tbl>
    <w:p>
      <w:r>
        <w:br w:type="page"/>
      </w:r>
    </w:p>
    <w:p>
      <w:pPr>
        <w:pStyle w:val="Heading1"/>
      </w:pPr>
      <w:r>
        <w:rPr>
          <w:b/>
          <w:bCs/>
          <w:color w:val="C7238E"/>
        </w:rPr>
        <w:t xml:space="preserve">SECTION 5: FULL TEAM (30+ PEOPLE)</w:t>
      </w:r>
    </w:p>
    <w:p>
      <w:pPr>
        <w:spacing w:after="80"/>
      </w:pPr>
      <w:r>
        <w:rPr>
          <w:rFonts w:ascii="Arial" w:cs="Arial" w:eastAsia="Arial" w:hAnsi="Arial"/>
          <w:color w:val="1A1A1A"/>
          <w:sz w:val="20"/>
          <w:szCs w:val="20"/>
        </w:rPr>
        <w:t xml:space="preserve">Every team member has a primary role and a secondary role (when off stage). Display as a card grid with name, role, and secondary role.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0D0D0" w:sz="1"/>
              <w:left w:val="single" w:color="D0D0D0" w:sz="1"/>
              <w:bottom w:val="single" w:color="D0D0D0" w:sz="1"/>
              <w:right w:val="single" w:color="D0D0D0" w:sz="1"/>
            </w:tcBorders>
            <w:shd w:fill="C7238E" w:val="clear"/>
            <w:tcMar>
              <w:top w:type="dxa" w:w="50"/>
              <w:left w:type="dxa" w:w="80"/>
              <w:bottom w:type="dxa" w:w="50"/>
              <w:right w:type="dxa" w:w="80"/>
            </w:tcMar>
          </w:tcPr>
          <w:p>
            <w:r>
              <w:rPr>
                <w:rFonts w:ascii="Arial" w:cs="Arial" w:eastAsia="Arial" w:hAnsi="Arial"/>
                <w:b/>
                <w:bCs/>
                <w:color w:val="FFFFFF"/>
                <w:sz w:val="17"/>
                <w:szCs w:val="17"/>
              </w:rPr>
              <w:t xml:space="preserve">NAME</w:t>
            </w:r>
          </w:p>
        </w:tc>
        <w:tc>
          <w:tcPr>
            <w:tcW w:type="dxa" w:w="3000"/>
            <w:tcBorders>
              <w:top w:val="single" w:color="D0D0D0" w:sz="1"/>
              <w:left w:val="single" w:color="D0D0D0" w:sz="1"/>
              <w:bottom w:val="single" w:color="D0D0D0" w:sz="1"/>
              <w:right w:val="single" w:color="D0D0D0" w:sz="1"/>
            </w:tcBorders>
            <w:shd w:fill="C7238E" w:val="clear"/>
            <w:tcMar>
              <w:top w:type="dxa" w:w="50"/>
              <w:left w:type="dxa" w:w="80"/>
              <w:bottom w:type="dxa" w:w="50"/>
              <w:right w:type="dxa" w:w="80"/>
            </w:tcMar>
          </w:tcPr>
          <w:p>
            <w:r>
              <w:rPr>
                <w:rFonts w:ascii="Arial" w:cs="Arial" w:eastAsia="Arial" w:hAnsi="Arial"/>
                <w:b/>
                <w:bCs/>
                <w:color w:val="FFFFFF"/>
                <w:sz w:val="17"/>
                <w:szCs w:val="17"/>
              </w:rPr>
              <w:t xml:space="preserve">PRIMARY ROLE</w:t>
            </w:r>
          </w:p>
        </w:tc>
        <w:tc>
          <w:tcPr>
            <w:tcW w:type="dxa" w:w="3960"/>
            <w:tcBorders>
              <w:top w:val="single" w:color="D0D0D0" w:sz="1"/>
              <w:left w:val="single" w:color="D0D0D0" w:sz="1"/>
              <w:bottom w:val="single" w:color="D0D0D0" w:sz="1"/>
              <w:right w:val="single" w:color="D0D0D0" w:sz="1"/>
            </w:tcBorders>
            <w:shd w:fill="C7238E" w:val="clear"/>
            <w:tcMar>
              <w:top w:type="dxa" w:w="50"/>
              <w:left w:type="dxa" w:w="80"/>
              <w:bottom w:type="dxa" w:w="50"/>
              <w:right w:type="dxa" w:w="80"/>
            </w:tcMar>
          </w:tcPr>
          <w:p>
            <w:r>
              <w:rPr>
                <w:rFonts w:ascii="Arial" w:cs="Arial" w:eastAsia="Arial" w:hAnsi="Arial"/>
                <w:b/>
                <w:bCs/>
                <w:color w:val="FFFFFF"/>
                <w:sz w:val="17"/>
                <w:szCs w:val="17"/>
              </w:rPr>
              <w:t xml:space="preserve">SECONDARY ROLE / DETAILS</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Eugine Micah</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Creative Director / Lead Host / MC</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TV programme director: shoots intro, student interviews (x2), canteen/food experience, club visits (x2), principal interview, outro. Social media co-manager. Posters. euginemicah@gmail.com</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Lucy Ogunde</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Co-Host / MC</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TV programme co-director: shoots deputy principal interview, student interviews, club visits. Social media co-manager</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MC Paps</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Coordination MC / Modelling Overseer</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CEO of Flip the Script modelling agency (focused on visually impaired youth). Introduces hosts on stage. Backstage coordination across all schools. Prominent Kenyan MC and TV host</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Fred</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Coordination &amp; Modelling Support</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Actor and model. Co-works with MC Paps on logistics and model lineup management</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Kalamu Nyeusi</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Stage Manager / Guest Poet</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Acclaimed spoken word artist from Athi River. Pioneered school talent events in his hometown. Guest performer in Poetry category. Manages stage transitions</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Tai</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Time Manager / Green Movement Liaison</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Acclaimed MC and environmental champion. Leads tree planting sessions. Timekeeping across all phases. Focus on planting trees in every school visited</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Mark Davinci</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Head of Security</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Collaborates with school scouts, prefects, and selected club members for crowd management. Entry/exit control. Equipment security throughout event and teardown</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DJ Xavi</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DJ Partner / DJ Coordinator</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TV presenter at PPP TV. Coordinates all DJ sets across all schools. Handles all music transitions between segments. Full event DJ</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DJ JayJey</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DJ Partner</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Social media famous celebrity DJ. Celebrity presence for student interaction. Lunch set DJ. Content support during off-set periods</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DJ Carian</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DJ Partner (Experience Hub)</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Experience Hub DJ for hype sets #2 and #3. Assists with sound setup. Part of The Experience Hub team</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Hype Ola</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Experience Hub Lead / Hypeman</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Leads ALL 3 hype sets. Coordinates 5 dancers and full 30-person Experience Hub team. Crowd energy management throughout the day</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Gig Real</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Gospel Hypeman</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Gospel hype sets. Church session support. Closes gospel category with special performance. Student engagement during gospel segments</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Nyarangi</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Lead Dancer (Experience Hub)</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Secondary: Reels &amp; social content with Rania. BTS footage. Dance competition coordination. Pre-dance set lead</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Jeff + 3 Other Dancers</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Dance Crew (Experience Hub)</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5 dancers total with Nyarangi. Crowd warm-up. Model runway support. Student dance workshops. All 3 hype sets</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Gerial Bico</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Camera Operator 1 (Lead)</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Main stage coverage. Awards ceremony. Guest artist performances. Lead videographer</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George Morgan</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Camera Operator 2</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Crowd reactions. B-roll footage. Winner interviews post-show</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Tony Lallez</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Camera Operator 3</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TV programme segments with Eugine/Lucy. Teaser clips for next school</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Rania Martin</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Social Content Lead / Reels &amp; Editor</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8–12 short-form clips per event. Assisted by Nyarangi. Instagram, TikTok, YouTube Shorts. PPP TV editor</w:t>
            </w:r>
          </w:p>
        </w:tc>
      </w:tr>
      <w:tr>
        <w:tc>
          <w:tcPr>
            <w:tcW w:type="dxa" w:w="24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Pauline Masika</w:t>
            </w:r>
          </w:p>
        </w:tc>
        <w:tc>
          <w:tcPr>
            <w:tcW w:type="dxa" w:w="300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Sound Engineer (Video/Camera Audio)</w:t>
            </w:r>
          </w:p>
        </w:tc>
        <w:tc>
          <w:tcPr>
            <w:tcW w:type="dxa" w:w="3960"/>
            <w:tcBorders>
              <w:top w:val="single" w:color="D0D0D0" w:sz="1"/>
              <w:left w:val="single" w:color="D0D0D0" w:sz="1"/>
              <w:bottom w:val="single" w:color="D0D0D0" w:sz="1"/>
              <w:right w:val="single" w:color="D0D0D0" w:sz="1"/>
            </w:tcBorders>
            <w:shd w:fill="FDF0F7" w:val="clear"/>
            <w:tcMar>
              <w:top w:type="dxa" w:w="45"/>
              <w:left w:type="dxa" w:w="80"/>
              <w:bottom w:type="dxa" w:w="45"/>
              <w:right w:type="dxa" w:w="80"/>
            </w:tcMar>
          </w:tcPr>
          <w:p>
            <w:r>
              <w:rPr>
                <w:rFonts w:ascii="Arial" w:cs="Arial" w:eastAsia="Arial" w:hAnsi="Arial"/>
                <w:color w:val="1A1A1A"/>
                <w:sz w:val="17"/>
                <w:szCs w:val="17"/>
              </w:rPr>
              <w:t xml:space="preserve">All camera audio. Lapel mics. Accomplished sound engineer. Collaborates with Destiny Life Church media team, Syokimau</w:t>
            </w:r>
          </w:p>
        </w:tc>
      </w:tr>
      <w:tr>
        <w:tc>
          <w:tcPr>
            <w:tcW w:type="dxa" w:w="24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Mokaya Junior</w:t>
            </w:r>
          </w:p>
        </w:tc>
        <w:tc>
          <w:tcPr>
            <w:tcW w:type="dxa" w:w="300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Content Creator / Student Speaker</w:t>
            </w:r>
          </w:p>
        </w:tc>
        <w:tc>
          <w:tcPr>
            <w:tcW w:type="dxa" w:w="3960"/>
            <w:tcBorders>
              <w:top w:val="single" w:color="D0D0D0" w:sz="1"/>
              <w:left w:val="single" w:color="D0D0D0" w:sz="1"/>
              <w:bottom w:val="single" w:color="D0D0D0" w:sz="1"/>
              <w:right w:val="single" w:color="D0D0D0" w:sz="1"/>
            </w:tcBorders>
            <w:shd w:fill="FFFFFF" w:val="clear"/>
            <w:tcMar>
              <w:top w:type="dxa" w:w="45"/>
              <w:left w:type="dxa" w:w="80"/>
              <w:bottom w:type="dxa" w:w="45"/>
              <w:right w:type="dxa" w:w="80"/>
            </w:tcMar>
          </w:tcPr>
          <w:p>
            <w:r>
              <w:rPr>
                <w:rFonts w:ascii="Arial" w:cs="Arial" w:eastAsia="Arial" w:hAnsi="Arial"/>
                <w:color w:val="1A1A1A"/>
                <w:sz w:val="17"/>
                <w:szCs w:val="17"/>
              </w:rPr>
              <w:t xml:space="preserve">Acclaimed influencer, celebrity, and content creator. Speaks directly to students in pods. Creates content. Celebrity presence for engagement</w:t>
            </w:r>
          </w:p>
        </w:tc>
      </w:tr>
    </w:tbl>
    <w:p>
      <w:pPr>
        <w:spacing w:after="0" w:before="60"/>
      </w:pPr>
    </w:p>
    <w:p>
      <w:pPr>
        <w:spacing w:after="80"/>
      </w:pPr>
      <w:r>
        <w:rPr>
          <w:rFonts w:ascii="Arial" w:cs="Arial" w:eastAsia="Arial" w:hAnsi="Arial"/>
          <w:color w:val="1A1A1A"/>
          <w:sz w:val="20"/>
          <w:szCs w:val="20"/>
        </w:rPr>
        <w:t xml:space="preserve">Additional team: Destiny Life Church crew (stage setup, sound, lights, counselling, Tribez youth teams, Lit Gen DJ, transport), Faly Mark’s events team (stage &amp; sound equipment, 50/50 transport logistics).</w:t>
      </w:r>
    </w:p>
    <w:p>
      <w:r>
        <w:br w:type="page"/>
      </w:r>
    </w:p>
    <w:p>
      <w:pPr>
        <w:pStyle w:val="Heading1"/>
      </w:pPr>
      <w:r>
        <w:rPr>
          <w:b/>
          <w:bCs/>
          <w:color w:val="C7238E"/>
        </w:rPr>
        <w:t xml:space="preserve">SECTION 6: ALL PARTNERS</w:t>
      </w:r>
    </w:p>
    <w:p>
      <w:pPr>
        <w:spacing w:after="80"/>
      </w:pPr>
      <w:r>
        <w:rPr>
          <w:rFonts w:ascii="Arial" w:cs="Arial" w:eastAsia="Arial" w:hAnsi="Arial"/>
          <w:color w:val="1A1A1A"/>
          <w:sz w:val="20"/>
          <w:szCs w:val="20"/>
        </w:rPr>
        <w:t xml:space="preserve">Display as large feature cards with coloured left borders matching each partner’s accent colour.</w:t>
      </w:r>
    </w:p>
    <w:p>
      <w:pPr>
        <w:spacing w:after="0" w:before="60"/>
      </w:pPr>
    </w:p>
    <w:p>
      <w:pPr>
        <w:pStyle w:val="Heading2"/>
      </w:pPr>
      <w:r>
        <w:rPr>
          <w:b/>
          <w:bCs/>
          <w:color w:val="F5A623"/>
        </w:rPr>
        <w:t xml:space="preserve">6.1 Destiny Life Church, Syokimau — Strategic Co-Production Partner</w:t>
      </w:r>
    </w:p>
    <w:p>
      <w:pPr>
        <w:spacing w:after="80"/>
      </w:pPr>
      <w:r>
        <w:rPr>
          <w:rFonts w:ascii="Arial" w:cs="Arial" w:eastAsia="Arial" w:hAnsi="Arial"/>
          <w:b/>
          <w:bCs/>
          <w:color w:val="C7238E"/>
          <w:sz w:val="20"/>
          <w:szCs w:val="20"/>
        </w:rPr>
        <w:t xml:space="preserve">Accent Colour: </w:t>
      </w:r>
      <w:r>
        <w:rPr>
          <w:rFonts w:ascii="Arial" w:cs="Arial" w:eastAsia="Arial" w:hAnsi="Arial"/>
          <w:color w:val="1A1A1A"/>
          <w:sz w:val="20"/>
          <w:szCs w:val="20"/>
        </w:rPr>
        <w:t xml:space="preserve">#7B1FA2 (Purple)</w:t>
      </w:r>
    </w:p>
    <w:p>
      <w:pPr>
        <w:spacing w:after="80"/>
      </w:pPr>
      <w:r>
        <w:rPr>
          <w:rFonts w:ascii="Arial" w:cs="Arial" w:eastAsia="Arial" w:hAnsi="Arial"/>
          <w:b/>
          <w:bCs/>
          <w:color w:val="C7238E"/>
          <w:sz w:val="20"/>
          <w:szCs w:val="20"/>
        </w:rPr>
        <w:t xml:space="preserve">What They Provide: </w:t>
      </w:r>
      <w:r>
        <w:rPr>
          <w:rFonts w:ascii="Arial" w:cs="Arial" w:eastAsia="Arial" w:hAnsi="Arial"/>
          <w:color w:val="1A1A1A"/>
          <w:sz w:val="20"/>
          <w:szCs w:val="20"/>
        </w:rPr>
        <w:t xml:space="preserve">Stage &amp; full PA sound system setup. LED PAR can stage lighting (Parabolic Aluminized Reflector). Setup crew manpower to assemble and dismantle stage, sound, and lighting rigs. Main keynote speaker for every school visit. Fully staffed counselling and guidance tent with trained counsellors. Branded Tribez youth teams (one team deployed per school). Lit Gen branding and youth DJ for jam sessions. Transportation for Tribez members and equipment. At times a headline gospel musician as the key highlight. Vendors encouraged to attend through the church.</w:t>
      </w:r>
    </w:p>
    <w:p>
      <w:pPr>
        <w:spacing w:after="80"/>
      </w:pPr>
      <w:r>
        <w:rPr>
          <w:rFonts w:ascii="Arial" w:cs="Arial" w:eastAsia="Arial" w:hAnsi="Arial"/>
          <w:b/>
          <w:bCs/>
          <w:color w:val="C7238E"/>
          <w:sz w:val="20"/>
          <w:szCs w:val="20"/>
        </w:rPr>
        <w:t xml:space="preserve">Beyond UGT: </w:t>
      </w:r>
      <w:r>
        <w:rPr>
          <w:rFonts w:ascii="Arial" w:cs="Arial" w:eastAsia="Arial" w:hAnsi="Arial"/>
          <w:color w:val="1A1A1A"/>
          <w:sz w:val="20"/>
          <w:szCs w:val="20"/>
        </w:rPr>
        <w:t xml:space="preserve">Joint missions to different Kenyan schools. Mega events planned together. UGT leadership are full members of the church. Church grounds (Destiny Life Church, Syokimau) available for UGT events, roadshows, and the follow-up conference day.</w:t>
      </w:r>
    </w:p>
    <w:p>
      <w:pPr>
        <w:spacing w:after="0" w:before="100"/>
      </w:pPr>
    </w:p>
    <w:p>
      <w:pPr>
        <w:pStyle w:val="Heading2"/>
      </w:pPr>
      <w:r>
        <w:rPr>
          <w:b/>
          <w:bCs/>
          <w:color w:val="F5A623"/>
        </w:rPr>
        <w:t xml:space="preserve">6.2 PPP TV Kenya — Official National Broadcaster</w:t>
      </w:r>
    </w:p>
    <w:p>
      <w:pPr>
        <w:spacing w:after="80"/>
      </w:pPr>
      <w:r>
        <w:rPr>
          <w:rFonts w:ascii="Arial" w:cs="Arial" w:eastAsia="Arial" w:hAnsi="Arial"/>
          <w:b/>
          <w:bCs/>
          <w:color w:val="C7238E"/>
          <w:sz w:val="20"/>
          <w:szCs w:val="20"/>
        </w:rPr>
        <w:t xml:space="preserve">Accent Colour: </w:t>
      </w:r>
      <w:r>
        <w:rPr>
          <w:rFonts w:ascii="Arial" w:cs="Arial" w:eastAsia="Arial" w:hAnsi="Arial"/>
          <w:color w:val="1A1A1A"/>
          <w:sz w:val="20"/>
          <w:szCs w:val="20"/>
        </w:rPr>
        <w:t xml:space="preserve">#C7238E (Magenta)</w:t>
      </w:r>
    </w:p>
    <w:p>
      <w:pPr>
        <w:spacing w:after="80"/>
      </w:pPr>
      <w:r>
        <w:rPr>
          <w:rFonts w:ascii="Arial" w:cs="Arial" w:eastAsia="Arial" w:hAnsi="Arial"/>
          <w:b/>
          <w:bCs/>
          <w:color w:val="C7238E"/>
          <w:sz w:val="20"/>
          <w:szCs w:val="20"/>
        </w:rPr>
        <w:t xml:space="preserve">What They Provide: </w:t>
      </w:r>
      <w:r>
        <w:rPr>
          <w:rFonts w:ascii="Arial" w:cs="Arial" w:eastAsia="Arial" w:hAnsi="Arial"/>
          <w:color w:val="1A1A1A"/>
          <w:sz w:val="20"/>
          <w:szCs w:val="20"/>
        </w:rPr>
        <w:t xml:space="preserve">National broadcast coverage (up to 8 million viewers). Home of Urban News show hosted by Eugine Micah &amp; Lucy Ogunde (daily variable viewership of 400K to millions). Marketing slots, mentions, adverts, and advertising for UGT. Content distribution. The show serves as UGT’s primary marketing and visibility platform.</w:t>
      </w:r>
    </w:p>
    <w:p>
      <w:pPr>
        <w:spacing w:after="0" w:before="100"/>
      </w:pPr>
    </w:p>
    <w:p>
      <w:pPr>
        <w:pStyle w:val="Heading2"/>
      </w:pPr>
      <w:r>
        <w:rPr>
          <w:b/>
          <w:bCs/>
          <w:color w:val="F5A623"/>
        </w:rPr>
        <w:t xml:space="preserve">6.3 The Experience Hub — Hype &amp; Entertainment Partner</w:t>
      </w:r>
    </w:p>
    <w:p>
      <w:pPr>
        <w:spacing w:after="80"/>
      </w:pPr>
      <w:r>
        <w:rPr>
          <w:rFonts w:ascii="Arial" w:cs="Arial" w:eastAsia="Arial" w:hAnsi="Arial"/>
          <w:b/>
          <w:bCs/>
          <w:color w:val="C7238E"/>
          <w:sz w:val="20"/>
          <w:szCs w:val="20"/>
        </w:rPr>
        <w:t xml:space="preserve">Accent Colour: </w:t>
      </w:r>
      <w:r>
        <w:rPr>
          <w:rFonts w:ascii="Arial" w:cs="Arial" w:eastAsia="Arial" w:hAnsi="Arial"/>
          <w:color w:val="1A1A1A"/>
          <w:sz w:val="20"/>
          <w:szCs w:val="20"/>
        </w:rPr>
        <w:t xml:space="preserve">#F5A623 (Orange)</w:t>
      </w:r>
    </w:p>
    <w:p>
      <w:pPr>
        <w:spacing w:after="80"/>
      </w:pPr>
      <w:r>
        <w:rPr>
          <w:rFonts w:ascii="Arial" w:cs="Arial" w:eastAsia="Arial" w:hAnsi="Arial"/>
          <w:b/>
          <w:bCs/>
          <w:color w:val="C7238E"/>
          <w:sz w:val="20"/>
          <w:szCs w:val="20"/>
        </w:rPr>
        <w:t xml:space="preserve">Who: </w:t>
      </w:r>
      <w:r>
        <w:rPr>
          <w:rFonts w:ascii="Arial" w:cs="Arial" w:eastAsia="Arial" w:hAnsi="Arial"/>
          <w:color w:val="1A1A1A"/>
          <w:sz w:val="20"/>
          <w:szCs w:val="20"/>
        </w:rPr>
        <w:t xml:space="preserve">Led by Hype Ola. DJ Carian. 5 dancers (Nyarangi, Jeff, and 3 others). Gospel Hypeman Gig Real. On event day: 30+ people deploy</w:t>
      </w:r>
    </w:p>
    <w:p>
      <w:pPr>
        <w:spacing w:after="80"/>
      </w:pPr>
      <w:r>
        <w:rPr>
          <w:rFonts w:ascii="Arial" w:cs="Arial" w:eastAsia="Arial" w:hAnsi="Arial"/>
          <w:b/>
          <w:bCs/>
          <w:color w:val="C7238E"/>
          <w:sz w:val="20"/>
          <w:szCs w:val="20"/>
        </w:rPr>
        <w:t xml:space="preserve">What They Do: </w:t>
      </w:r>
      <w:r>
        <w:rPr>
          <w:rFonts w:ascii="Arial" w:cs="Arial" w:eastAsia="Arial" w:hAnsi="Arial"/>
          <w:color w:val="1A1A1A"/>
          <w:sz w:val="20"/>
          <w:szCs w:val="20"/>
        </w:rPr>
        <w:t xml:space="preserve">Three high-energy hype sets across each event day (Hype Set #1: gospel opening, #2: gospel mid-morning, #3: secular post-lunch). Crowd activation and energy management. Pre-dance performance to set the bar before student competition. Dance crew support for modelling runway.</w:t>
      </w:r>
    </w:p>
    <w:p>
      <w:pPr>
        <w:spacing w:after="0" w:before="100"/>
      </w:pPr>
    </w:p>
    <w:p>
      <w:pPr>
        <w:pStyle w:val="Heading2"/>
      </w:pPr>
      <w:r>
        <w:rPr>
          <w:b/>
          <w:bCs/>
          <w:color w:val="F5A623"/>
        </w:rPr>
        <w:t xml:space="preserve">6.4 The Green Movement — Environmental Partner</w:t>
      </w:r>
    </w:p>
    <w:p>
      <w:pPr>
        <w:spacing w:after="80"/>
      </w:pPr>
      <w:r>
        <w:rPr>
          <w:rFonts w:ascii="Arial" w:cs="Arial" w:eastAsia="Arial" w:hAnsi="Arial"/>
          <w:b/>
          <w:bCs/>
          <w:color w:val="C7238E"/>
          <w:sz w:val="20"/>
          <w:szCs w:val="20"/>
        </w:rPr>
        <w:t xml:space="preserve">Accent Colour: </w:t>
      </w:r>
      <w:r>
        <w:rPr>
          <w:rFonts w:ascii="Arial" w:cs="Arial" w:eastAsia="Arial" w:hAnsi="Arial"/>
          <w:color w:val="1A1A1A"/>
          <w:sz w:val="20"/>
          <w:szCs w:val="20"/>
        </w:rPr>
        <w:t xml:space="preserve">#2E7D32 (Green)</w:t>
      </w:r>
    </w:p>
    <w:p>
      <w:pPr>
        <w:spacing w:after="80"/>
      </w:pPr>
      <w:r>
        <w:rPr>
          <w:rFonts w:ascii="Arial" w:cs="Arial" w:eastAsia="Arial" w:hAnsi="Arial"/>
          <w:b/>
          <w:bCs/>
          <w:color w:val="C7238E"/>
          <w:sz w:val="20"/>
          <w:szCs w:val="20"/>
        </w:rPr>
        <w:t xml:space="preserve">Who: </w:t>
      </w:r>
      <w:r>
        <w:rPr>
          <w:rFonts w:ascii="Arial" w:cs="Arial" w:eastAsia="Arial" w:hAnsi="Arial"/>
          <w:color w:val="1A1A1A"/>
          <w:sz w:val="20"/>
          <w:szCs w:val="20"/>
        </w:rPr>
        <w:t xml:space="preserve">Led by Tai (UGT’s Time Manager and environmental champion)</w:t>
      </w:r>
    </w:p>
    <w:p>
      <w:pPr>
        <w:spacing w:after="80"/>
      </w:pPr>
      <w:r>
        <w:rPr>
          <w:rFonts w:ascii="Arial" w:cs="Arial" w:eastAsia="Arial" w:hAnsi="Arial"/>
          <w:b/>
          <w:bCs/>
          <w:color w:val="C7238E"/>
          <w:sz w:val="20"/>
          <w:szCs w:val="20"/>
        </w:rPr>
        <w:t xml:space="preserve">What They Do: </w:t>
      </w:r>
      <w:r>
        <w:rPr>
          <w:rFonts w:ascii="Arial" w:cs="Arial" w:eastAsia="Arial" w:hAnsi="Arial"/>
          <w:color w:val="1A1A1A"/>
          <w:sz w:val="20"/>
          <w:szCs w:val="20"/>
        </w:rPr>
        <w:t xml:space="preserve">Facilitate tree planting sessions at every school visit. Provide seedlings and guidance. School scouts or Kenya Girl Guides take long-term stewardship of planted trees. Creating a lasting environmental legacy at every institution UGT visits.</w:t>
      </w:r>
    </w:p>
    <w:p>
      <w:pPr>
        <w:spacing w:after="0" w:before="100"/>
      </w:pPr>
    </w:p>
    <w:p>
      <w:pPr>
        <w:pStyle w:val="Heading2"/>
      </w:pPr>
      <w:r>
        <w:rPr>
          <w:b/>
          <w:bCs/>
          <w:color w:val="F5A623"/>
        </w:rPr>
        <w:t xml:space="preserve">6.5 Faly Mark — Events Partner</w:t>
      </w:r>
    </w:p>
    <w:p>
      <w:pPr>
        <w:spacing w:after="80"/>
      </w:pPr>
      <w:r>
        <w:rPr>
          <w:rFonts w:ascii="Arial" w:cs="Arial" w:eastAsia="Arial" w:hAnsi="Arial"/>
          <w:b/>
          <w:bCs/>
          <w:color w:val="C7238E"/>
          <w:sz w:val="20"/>
          <w:szCs w:val="20"/>
        </w:rPr>
        <w:t xml:space="preserve">What They Provide: </w:t>
      </w:r>
      <w:r>
        <w:rPr>
          <w:rFonts w:ascii="Arial" w:cs="Arial" w:eastAsia="Arial" w:hAnsi="Arial"/>
          <w:color w:val="1A1A1A"/>
          <w:sz w:val="20"/>
          <w:szCs w:val="20"/>
        </w:rPr>
        <w:t xml:space="preserve">Stage and sound equipment. 50/50 cost-sharing on transportation and logistics.</w:t>
      </w:r>
    </w:p>
    <w:p>
      <w:pPr>
        <w:spacing w:after="0" w:before="200"/>
      </w:pPr>
    </w:p>
    <w:p>
      <w:pPr>
        <w:pStyle w:val="Heading1"/>
      </w:pPr>
      <w:r>
        <w:rPr>
          <w:b/>
          <w:bCs/>
          <w:color w:val="C7238E"/>
        </w:rPr>
        <w:t xml:space="preserve">SECTION 7: 2026 SCHOOL CALENDAR</w:t>
      </w:r>
    </w:p>
    <w:p>
      <w:pPr>
        <w:spacing w:after="80"/>
      </w:pPr>
      <w:r>
        <w:rPr>
          <w:rFonts w:ascii="Arial" w:cs="Arial" w:eastAsia="Arial" w:hAnsi="Arial"/>
          <w:color w:val="1A1A1A"/>
          <w:sz w:val="20"/>
          <w:szCs w:val="20"/>
        </w:rPr>
        <w:t xml:space="preserve">Term 2, 2026. Display as a timeline or card list with status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30 May 2026</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Senior Chief Koinange Girls High School — CONFIRMED</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1 June 2026</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Loreto Kiambu Girls High School — CONFIRMED</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4 July 2026</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Gathirimu Girls Technical High School — CONFIRMED</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TBA</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More schools being booked weekly. Expanding countrywide</w:t>
            </w:r>
          </w:p>
        </w:tc>
      </w:tr>
    </w:tbl>
    <w:p>
      <w:pPr>
        <w:spacing w:after="0" w:before="200"/>
      </w:pPr>
    </w:p>
    <w:p>
      <w:pPr>
        <w:pStyle w:val="Heading1"/>
      </w:pPr>
      <w:r>
        <w:rPr>
          <w:b/>
          <w:bCs/>
          <w:color w:val="C7238E"/>
        </w:rPr>
        <w:t xml:space="preserve">SECTION 8: FOLLOW-UP PROGRAMME</w:t>
      </w:r>
    </w:p>
    <w:p>
      <w:pPr>
        <w:spacing w:after="80"/>
      </w:pPr>
      <w:r>
        <w:rPr>
          <w:rFonts w:ascii="Arial" w:cs="Arial" w:eastAsia="Arial" w:hAnsi="Arial"/>
          <w:color w:val="1A1A1A"/>
          <w:sz w:val="20"/>
          <w:szCs w:val="20"/>
        </w:rPr>
        <w:t xml:space="preserve">The event day is not the end. Display as a 4-step visual timeline.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Week 1 — TV Feature</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2 category winners from the school are hosted on PPP TV for a live interview on Urban News. Broadcast to 400K– millions of viewers. Their moment to shine nationally</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Week 2 — Urban Gang Club</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UGT establishes an Urban Gang Club in the school with elected student leadership. The club becomes UGT’s permanent presence in that institution — a pipeline for future talent, events, and engagement</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Weeks 3–4 — Church Conference Day</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A dedicated one-day conference or talks day hosted at Destiny Life Church grounds. Winners and the most engaging pod participants from ALL toured schools are invited. Activities include mentorship sessions, workshops, and talks facilitated by the church. Best performers are gifted</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Ongoing</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UGT stays connected with Urban Gang Clubs across all schools. Progress tracking. Repeat visits. Alumni network. The vision is long-term and countrywide</w:t>
            </w:r>
          </w:p>
        </w:tc>
      </w:tr>
    </w:tbl>
    <w:p>
      <w:r>
        <w:br w:type="page"/>
      </w:r>
    </w:p>
    <w:p>
      <w:pPr>
        <w:pStyle w:val="Heading1"/>
      </w:pPr>
      <w:r>
        <w:rPr>
          <w:b/>
          <w:bCs/>
          <w:color w:val="C7238E"/>
        </w:rPr>
        <w:t xml:space="preserve">SECTION 9: PARTNERSHIP &amp; SPONSORSHIP CTA</w:t>
      </w:r>
    </w:p>
    <w:p>
      <w:pPr>
        <w:spacing w:after="80"/>
      </w:pPr>
      <w:r>
        <w:rPr>
          <w:rFonts w:ascii="Arial" w:cs="Arial" w:eastAsia="Arial" w:hAnsi="Arial"/>
          <w:color w:val="1A1A1A"/>
          <w:sz w:val="20"/>
          <w:szCs w:val="20"/>
        </w:rPr>
        <w:t xml:space="preserve">This section should be a compelling call-to-action for potential sponsors and partners.</w:t>
      </w:r>
    </w:p>
    <w:p>
      <w:pPr>
        <w:spacing w:after="0" w:before="60"/>
      </w:pPr>
    </w:p>
    <w:p>
      <w:pPr>
        <w:pStyle w:val="Heading2"/>
      </w:pPr>
      <w:r>
        <w:rPr>
          <w:b/>
          <w:bCs/>
          <w:color w:val="F5A623"/>
        </w:rPr>
        <w:t xml:space="preserve">9.1 Hero Copy for This Section</w:t>
      </w:r>
    </w:p>
    <w:p>
      <w:pPr>
        <w:spacing w:after="80"/>
      </w:pPr>
      <w:r>
        <w:rPr>
          <w:rFonts w:ascii="Arial" w:cs="Arial" w:eastAsia="Arial" w:hAnsi="Arial"/>
          <w:b/>
          <w:bCs/>
          <w:color w:val="C7238E"/>
          <w:sz w:val="20"/>
          <w:szCs w:val="20"/>
        </w:rPr>
        <w:t xml:space="preserve">Headline: </w:t>
      </w:r>
      <w:r>
        <w:rPr>
          <w:rFonts w:ascii="Arial" w:cs="Arial" w:eastAsia="Arial" w:hAnsi="Arial"/>
          <w:color w:val="1A1A1A"/>
          <w:sz w:val="20"/>
          <w:szCs w:val="20"/>
        </w:rPr>
        <w:t xml:space="preserve">Join the Movement</w:t>
      </w:r>
    </w:p>
    <w:p>
      <w:pPr>
        <w:spacing w:after="80"/>
      </w:pPr>
      <w:r>
        <w:rPr>
          <w:rFonts w:ascii="Arial" w:cs="Arial" w:eastAsia="Arial" w:hAnsi="Arial"/>
          <w:b/>
          <w:bCs/>
          <w:color w:val="C7238E"/>
          <w:sz w:val="20"/>
          <w:szCs w:val="20"/>
        </w:rPr>
        <w:t xml:space="preserve">Sub-copy: </w:t>
      </w:r>
      <w:r>
        <w:rPr>
          <w:rFonts w:ascii="Arial" w:cs="Arial" w:eastAsia="Arial" w:hAnsi="Arial"/>
          <w:color w:val="1A1A1A"/>
          <w:sz w:val="20"/>
          <w:szCs w:val="20"/>
        </w:rPr>
        <w:t xml:space="preserve">Whether you want to sponsor a segment, set up a booth, provide products, facilitate a musician, or create something entirely new with us — we’re ready to build a partnership that amplifies your brand while transforming young lives.</w:t>
      </w:r>
    </w:p>
    <w:p>
      <w:pPr>
        <w:spacing w:after="0" w:before="100"/>
      </w:pPr>
    </w:p>
    <w:p>
      <w:pPr>
        <w:pStyle w:val="Heading2"/>
      </w:pPr>
      <w:r>
        <w:rPr>
          <w:b/>
          <w:bCs/>
          <w:color w:val="F5A623"/>
        </w:rPr>
        <w:t xml:space="preserve">9.2 Partnership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Segment Sponsorship</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Own a talent category, modelling category, Urban Pod, or custom segment across every school visit</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Awards Sponsorship</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Supply gift hampers, certificates, trophies, crowns, sashes. Your brand in every winner’s hands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Booth &amp; Activation</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Branded tent, sampling, contests, direct student engagement at events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Branding &amp; Visibility</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Logo on stage backdrop, teardrops, banners, programmes, TV credits, social media</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Vendor Partnership</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Sell your products directly to students at events</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PR Package</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Custom campaigns: TV mentions on PPP TV, dedicated social media, branded content</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Musician Facilitation</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Sponsor a guest musician. Your brand introduces the headline act</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University Partnership</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Career guidance, scholarships, campus tours at UGT events</w:t>
            </w:r>
          </w:p>
        </w:tc>
      </w:tr>
    </w:tbl>
    <w:p>
      <w:pPr>
        <w:spacing w:after="0" w:before="100"/>
      </w:pPr>
    </w:p>
    <w:p>
      <w:pPr>
        <w:pStyle w:val="Heading2"/>
      </w:pPr>
      <w:r>
        <w:rPr>
          <w:b/>
          <w:bCs/>
          <w:color w:val="F5A623"/>
        </w:rPr>
        <w:t xml:space="preserve">9.3 Sponsorship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 Presenting Partner</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Naming rights, primary logo on everything, TV credits, first refusal on segments, annual commitment</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 Impact Partner</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Major presence, logo on backdrop + certs, TV mentions, 2–3 segments, termly or annual</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 Category Partner</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1 segment, logo on banners, TV mention during segment, per event or termly</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 Community Partner</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Products for hampers, in-kind support, on-stage thank-you, social media mention</w:t>
            </w:r>
          </w:p>
        </w:tc>
      </w:tr>
    </w:tbl>
    <w:p>
      <w:pPr>
        <w:spacing w:after="0" w:before="100"/>
      </w:pPr>
    </w:p>
    <w:p>
      <w:pPr>
        <w:pStyle w:val="Heading2"/>
      </w:pPr>
      <w:r>
        <w:rPr>
          <w:b/>
          <w:bCs/>
          <w:color w:val="F5A623"/>
        </w:rPr>
        <w:t xml:space="preserve">9.4 Key Selling Points for Sponsors</w:t>
      </w:r>
    </w:p>
    <w:p>
      <w:pPr>
        <w:spacing w:after="80"/>
      </w:pPr>
      <w:r>
        <w:rPr>
          <w:rFonts w:ascii="Arial" w:cs="Arial" w:eastAsia="Arial" w:hAnsi="Arial"/>
          <w:b/>
          <w:bCs/>
          <w:color w:val="C7238E"/>
          <w:sz w:val="20"/>
          <w:szCs w:val="20"/>
        </w:rPr>
        <w:t xml:space="preserve">You’re in the room: </w:t>
      </w:r>
      <w:r>
        <w:rPr>
          <w:rFonts w:ascii="Arial" w:cs="Arial" w:eastAsia="Arial" w:hAnsi="Arial"/>
          <w:color w:val="1A1A1A"/>
          <w:sz w:val="20"/>
          <w:szCs w:val="20"/>
        </w:rPr>
        <w:t xml:space="preserve">Not buying eyeballs on a screen. On the stage, in the tent, in the student’s hands</w:t>
      </w:r>
    </w:p>
    <w:p>
      <w:pPr>
        <w:spacing w:after="80"/>
      </w:pPr>
      <w:r>
        <w:rPr>
          <w:rFonts w:ascii="Arial" w:cs="Arial" w:eastAsia="Arial" w:hAnsi="Arial"/>
          <w:b/>
          <w:bCs/>
          <w:color w:val="C7238E"/>
          <w:sz w:val="20"/>
          <w:szCs w:val="20"/>
        </w:rPr>
        <w:t xml:space="preserve">National TV: </w:t>
      </w:r>
      <w:r>
        <w:rPr>
          <w:rFonts w:ascii="Arial" w:cs="Arial" w:eastAsia="Arial" w:hAnsi="Arial"/>
          <w:color w:val="1A1A1A"/>
          <w:sz w:val="20"/>
          <w:szCs w:val="20"/>
        </w:rPr>
        <w:t xml:space="preserve">Every event = PPP TV episode (up to 8M viewers)</w:t>
      </w:r>
    </w:p>
    <w:p>
      <w:pPr>
        <w:spacing w:after="80"/>
      </w:pPr>
      <w:r>
        <w:rPr>
          <w:rFonts w:ascii="Arial" w:cs="Arial" w:eastAsia="Arial" w:hAnsi="Arial"/>
          <w:b/>
          <w:bCs/>
          <w:color w:val="C7238E"/>
          <w:sz w:val="20"/>
          <w:szCs w:val="20"/>
        </w:rPr>
        <w:t xml:space="preserve">Content machine: </w:t>
      </w:r>
      <w:r>
        <w:rPr>
          <w:rFonts w:ascii="Arial" w:cs="Arial" w:eastAsia="Arial" w:hAnsi="Arial"/>
          <w:color w:val="1A1A1A"/>
          <w:sz w:val="20"/>
          <w:szCs w:val="20"/>
        </w:rPr>
        <w:t xml:space="preserve">8–12 clips per event on every platform Gen Z uses</w:t>
      </w:r>
    </w:p>
    <w:p>
      <w:pPr>
        <w:spacing w:after="80"/>
      </w:pPr>
      <w:r>
        <w:rPr>
          <w:rFonts w:ascii="Arial" w:cs="Arial" w:eastAsia="Arial" w:hAnsi="Arial"/>
          <w:b/>
          <w:bCs/>
          <w:color w:val="C7238E"/>
          <w:sz w:val="20"/>
          <w:szCs w:val="20"/>
        </w:rPr>
        <w:t xml:space="preserve">Year-round: </w:t>
      </w:r>
      <w:r>
        <w:rPr>
          <w:rFonts w:ascii="Arial" w:cs="Arial" w:eastAsia="Arial" w:hAnsi="Arial"/>
          <w:color w:val="1A1A1A"/>
          <w:sz w:val="20"/>
          <w:szCs w:val="20"/>
        </w:rPr>
        <w:t xml:space="preserve">Urban Gang Clubs keep your brand in schools between visits</w:t>
      </w:r>
    </w:p>
    <w:p>
      <w:pPr>
        <w:spacing w:after="80"/>
      </w:pPr>
      <w:r>
        <w:rPr>
          <w:rFonts w:ascii="Arial" w:cs="Arial" w:eastAsia="Arial" w:hAnsi="Arial"/>
          <w:b/>
          <w:bCs/>
          <w:color w:val="C7238E"/>
          <w:sz w:val="20"/>
          <w:szCs w:val="20"/>
        </w:rPr>
        <w:t xml:space="preserve">Long-term: </w:t>
      </w:r>
      <w:r>
        <w:rPr>
          <w:rFonts w:ascii="Arial" w:cs="Arial" w:eastAsia="Arial" w:hAnsi="Arial"/>
          <w:color w:val="1A1A1A"/>
          <w:sz w:val="20"/>
          <w:szCs w:val="20"/>
        </w:rPr>
        <w:t xml:space="preserve">This is not a one-off. Your brand compounds with every school, every term</w:t>
      </w:r>
    </w:p>
    <w:p>
      <w:pPr>
        <w:spacing w:after="80"/>
      </w:pPr>
      <w:r>
        <w:rPr>
          <w:rFonts w:ascii="Arial" w:cs="Arial" w:eastAsia="Arial" w:hAnsi="Arial"/>
          <w:b/>
          <w:bCs/>
          <w:color w:val="C7238E"/>
          <w:sz w:val="20"/>
          <w:szCs w:val="20"/>
        </w:rPr>
        <w:t xml:space="preserve">This is countrywide: </w:t>
      </w:r>
      <w:r>
        <w:rPr>
          <w:rFonts w:ascii="Arial" w:cs="Arial" w:eastAsia="Arial" w:hAnsi="Arial"/>
          <w:color w:val="1A1A1A"/>
          <w:sz w:val="20"/>
          <w:szCs w:val="20"/>
        </w:rPr>
        <w:t xml:space="preserve">Schools, universities, concerts, festivals, church events. Growing</w:t>
      </w:r>
    </w:p>
    <w:p>
      <w:pPr>
        <w:spacing w:after="0" w:before="200"/>
      </w:pPr>
    </w:p>
    <w:p>
      <w:pPr>
        <w:pStyle w:val="Heading1"/>
      </w:pPr>
      <w:r>
        <w:rPr>
          <w:b/>
          <w:bCs/>
          <w:color w:val="C7238E"/>
        </w:rPr>
        <w:t xml:space="preserve">SECTION 10: CONTACT SECTION</w:t>
      </w:r>
    </w:p>
    <w:p>
      <w:pPr>
        <w:pStyle w:val="Heading2"/>
      </w:pPr>
      <w:r>
        <w:rPr>
          <w:b/>
          <w:bCs/>
          <w:color w:val="F5A623"/>
        </w:rPr>
        <w:t xml:space="preserve">10.1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Name</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Eugine Micah</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Title</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Creative Director &amp; Lead Host</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Email</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euginemicah@gmail.com</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TV Show</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Urban News on PPP TV Kenya</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Location</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Nairobi, Kenya — Countrywide</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Registration</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Urban Gang Merch | BN-6ASYVPW5 | eBusiness Portal, Kenya</w:t>
            </w:r>
          </w:p>
        </w:tc>
      </w:tr>
    </w:tbl>
    <w:p>
      <w:pPr>
        <w:spacing w:after="0" w:before="100"/>
      </w:pPr>
    </w:p>
    <w:p>
      <w:pPr>
        <w:pStyle w:val="Heading2"/>
      </w:pPr>
      <w:r>
        <w:rPr>
          <w:b/>
          <w:bCs/>
          <w:color w:val="F5A623"/>
        </w:rPr>
        <w:t xml:space="preserve">10.2 Contact Form Fields</w:t>
      </w:r>
    </w:p>
    <w:p>
      <w:pPr>
        <w:spacing w:after="80"/>
      </w:pPr>
      <w:r>
        <w:rPr>
          <w:rFonts w:ascii="Arial" w:cs="Arial" w:eastAsia="Arial" w:hAnsi="Arial"/>
          <w:b/>
          <w:bCs/>
          <w:color w:val="C7238E"/>
          <w:sz w:val="20"/>
          <w:szCs w:val="20"/>
        </w:rPr>
        <w:t xml:space="preserve">Field 1: </w:t>
      </w:r>
      <w:r>
        <w:rPr>
          <w:rFonts w:ascii="Arial" w:cs="Arial" w:eastAsia="Arial" w:hAnsi="Arial"/>
          <w:color w:val="1A1A1A"/>
          <w:sz w:val="20"/>
          <w:szCs w:val="20"/>
        </w:rPr>
        <w:t xml:space="preserve">Name (text input, required)</w:t>
      </w:r>
    </w:p>
    <w:p>
      <w:pPr>
        <w:spacing w:after="80"/>
      </w:pPr>
      <w:r>
        <w:rPr>
          <w:rFonts w:ascii="Arial" w:cs="Arial" w:eastAsia="Arial" w:hAnsi="Arial"/>
          <w:b/>
          <w:bCs/>
          <w:color w:val="C7238E"/>
          <w:sz w:val="20"/>
          <w:szCs w:val="20"/>
        </w:rPr>
        <w:t xml:space="preserve">Field 2: </w:t>
      </w:r>
      <w:r>
        <w:rPr>
          <w:rFonts w:ascii="Arial" w:cs="Arial" w:eastAsia="Arial" w:hAnsi="Arial"/>
          <w:color w:val="1A1A1A"/>
          <w:sz w:val="20"/>
          <w:szCs w:val="20"/>
        </w:rPr>
        <w:t xml:space="preserve">Email (email input, required)</w:t>
      </w:r>
    </w:p>
    <w:p>
      <w:pPr>
        <w:spacing w:after="80"/>
      </w:pPr>
      <w:r>
        <w:rPr>
          <w:rFonts w:ascii="Arial" w:cs="Arial" w:eastAsia="Arial" w:hAnsi="Arial"/>
          <w:b/>
          <w:bCs/>
          <w:color w:val="C7238E"/>
          <w:sz w:val="20"/>
          <w:szCs w:val="20"/>
        </w:rPr>
        <w:t xml:space="preserve">Field 3: </w:t>
      </w:r>
      <w:r>
        <w:rPr>
          <w:rFonts w:ascii="Arial" w:cs="Arial" w:eastAsia="Arial" w:hAnsi="Arial"/>
          <w:color w:val="1A1A1A"/>
          <w:sz w:val="20"/>
          <w:szCs w:val="20"/>
        </w:rPr>
        <w:t xml:space="preserve">Enquiry Type (dropdown: Partnership Enquiry, Sponsorship, School Booking, Media &amp; Press, Other)</w:t>
      </w:r>
    </w:p>
    <w:p>
      <w:pPr>
        <w:spacing w:after="80"/>
      </w:pPr>
      <w:r>
        <w:rPr>
          <w:rFonts w:ascii="Arial" w:cs="Arial" w:eastAsia="Arial" w:hAnsi="Arial"/>
          <w:b/>
          <w:bCs/>
          <w:color w:val="C7238E"/>
          <w:sz w:val="20"/>
          <w:szCs w:val="20"/>
        </w:rPr>
        <w:t xml:space="preserve">Field 4: </w:t>
      </w:r>
      <w:r>
        <w:rPr>
          <w:rFonts w:ascii="Arial" w:cs="Arial" w:eastAsia="Arial" w:hAnsi="Arial"/>
          <w:color w:val="1A1A1A"/>
          <w:sz w:val="20"/>
          <w:szCs w:val="20"/>
        </w:rPr>
        <w:t xml:space="preserve">Message (textarea, required)</w:t>
      </w:r>
    </w:p>
    <w:p>
      <w:pPr>
        <w:spacing w:after="80"/>
      </w:pPr>
      <w:r>
        <w:rPr>
          <w:rFonts w:ascii="Arial" w:cs="Arial" w:eastAsia="Arial" w:hAnsi="Arial"/>
          <w:b/>
          <w:bCs/>
          <w:color w:val="C7238E"/>
          <w:sz w:val="20"/>
          <w:szCs w:val="20"/>
        </w:rPr>
        <w:t xml:space="preserve">Submit Button: </w:t>
      </w:r>
      <w:r>
        <w:rPr>
          <w:rFonts w:ascii="Arial" w:cs="Arial" w:eastAsia="Arial" w:hAnsi="Arial"/>
          <w:color w:val="1A1A1A"/>
          <w:sz w:val="20"/>
          <w:szCs w:val="20"/>
        </w:rPr>
        <w:t xml:space="preserve">SEND MESSAGE → (magenta-to-orange gradient background)</w:t>
      </w:r>
    </w:p>
    <w:p>
      <w:pPr>
        <w:spacing w:after="0" w:before="100"/>
      </w:pPr>
    </w:p>
    <w:p>
      <w:pPr>
        <w:pStyle w:val="Heading2"/>
      </w:pPr>
      <w:r>
        <w:rPr>
          <w:b/>
          <w:bCs/>
          <w:color w:val="F5A623"/>
        </w:rPr>
        <w:t xml:space="preserve">10.3 Social Media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Instagram</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@urbangangtour</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TikTok</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@urbangangtour</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Facebook</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Urban Gang Tour</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WhatsApp</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Contact via euginemicah@gmail.com</w:t>
            </w:r>
          </w:p>
        </w:tc>
      </w:tr>
    </w:tbl>
    <w:p>
      <w:pPr>
        <w:spacing w:after="0" w:before="200"/>
      </w:pPr>
    </w:p>
    <w:p>
      <w:pPr>
        <w:pStyle w:val="Heading1"/>
      </w:pPr>
      <w:r>
        <w:rPr>
          <w:b/>
          <w:bCs/>
          <w:color w:val="C7238E"/>
        </w:rPr>
        <w:t xml:space="preserve">SECTION 11: FOOTER CONTENT</w:t>
      </w:r>
    </w:p>
    <w:p>
      <w:pPr>
        <w:spacing w:after="80"/>
      </w:pPr>
      <w:r>
        <w:rPr>
          <w:rFonts w:ascii="Arial" w:cs="Arial" w:eastAsia="Arial" w:hAnsi="Arial"/>
          <w:b/>
          <w:bCs/>
          <w:color w:val="C7238E"/>
          <w:sz w:val="20"/>
          <w:szCs w:val="20"/>
        </w:rPr>
        <w:t xml:space="preserve">Logo/Brand: </w:t>
      </w:r>
      <w:r>
        <w:rPr>
          <w:rFonts w:ascii="Arial" w:cs="Arial" w:eastAsia="Arial" w:hAnsi="Arial"/>
          <w:color w:val="1A1A1A"/>
          <w:sz w:val="20"/>
          <w:szCs w:val="20"/>
        </w:rPr>
        <w:t xml:space="preserve">UGT circular mark or text “URBAN GANG TOUR”</w:t>
      </w:r>
    </w:p>
    <w:p>
      <w:pPr>
        <w:spacing w:after="80"/>
      </w:pPr>
      <w:r>
        <w:rPr>
          <w:rFonts w:ascii="Arial" w:cs="Arial" w:eastAsia="Arial" w:hAnsi="Arial"/>
          <w:b/>
          <w:bCs/>
          <w:color w:val="C7238E"/>
          <w:sz w:val="20"/>
          <w:szCs w:val="20"/>
        </w:rPr>
        <w:t xml:space="preserve">Motto: </w:t>
      </w:r>
      <w:r>
        <w:rPr>
          <w:rFonts w:ascii="Arial" w:cs="Arial" w:eastAsia="Arial" w:hAnsi="Arial"/>
          <w:color w:val="1A1A1A"/>
          <w:sz w:val="20"/>
          <w:szCs w:val="20"/>
        </w:rPr>
        <w:t xml:space="preserve">From Potential to Purpose (italic, orange)</w:t>
      </w:r>
    </w:p>
    <w:p>
      <w:pPr>
        <w:spacing w:after="80"/>
      </w:pPr>
      <w:r>
        <w:rPr>
          <w:rFonts w:ascii="Arial" w:cs="Arial" w:eastAsia="Arial" w:hAnsi="Arial"/>
          <w:b/>
          <w:bCs/>
          <w:color w:val="C7238E"/>
          <w:sz w:val="20"/>
          <w:szCs w:val="20"/>
        </w:rPr>
        <w:t xml:space="preserve">Registration: </w:t>
      </w:r>
      <w:r>
        <w:rPr>
          <w:rFonts w:ascii="Arial" w:cs="Arial" w:eastAsia="Arial" w:hAnsi="Arial"/>
          <w:color w:val="1A1A1A"/>
          <w:sz w:val="20"/>
          <w:szCs w:val="20"/>
        </w:rPr>
        <w:t xml:space="preserve">Registered as Urban Gang Merch | BN-6ASYVPW5 | eBusiness Portal, Kenya</w:t>
      </w:r>
    </w:p>
    <w:p>
      <w:pPr>
        <w:spacing w:after="80"/>
      </w:pPr>
      <w:r>
        <w:rPr>
          <w:rFonts w:ascii="Arial" w:cs="Arial" w:eastAsia="Arial" w:hAnsi="Arial"/>
          <w:b/>
          <w:bCs/>
          <w:color w:val="C7238E"/>
          <w:sz w:val="20"/>
          <w:szCs w:val="20"/>
        </w:rPr>
        <w:t xml:space="preserve">Copyright: </w:t>
      </w:r>
      <w:r>
        <w:rPr>
          <w:rFonts w:ascii="Arial" w:cs="Arial" w:eastAsia="Arial" w:hAnsi="Arial"/>
          <w:color w:val="1A1A1A"/>
          <w:sz w:val="20"/>
          <w:szCs w:val="20"/>
        </w:rPr>
        <w:t xml:space="preserve">© 2026 Urban Gang Tour. All rights reserved.</w:t>
      </w:r>
    </w:p>
    <w:p>
      <w:pPr>
        <w:spacing w:after="80"/>
      </w:pPr>
      <w:r>
        <w:rPr>
          <w:rFonts w:ascii="Arial" w:cs="Arial" w:eastAsia="Arial" w:hAnsi="Arial"/>
          <w:b/>
          <w:bCs/>
          <w:color w:val="C7238E"/>
          <w:sz w:val="20"/>
          <w:szCs w:val="20"/>
        </w:rPr>
        <w:t xml:space="preserve">Accent: </w:t>
      </w:r>
      <w:r>
        <w:rPr>
          <w:rFonts w:ascii="Arial" w:cs="Arial" w:eastAsia="Arial" w:hAnsi="Arial"/>
          <w:color w:val="1A1A1A"/>
          <w:sz w:val="20"/>
          <w:szCs w:val="20"/>
        </w:rPr>
        <w:t xml:space="preserve">Small magenta bar or dot as a visual anchor</w:t>
      </w:r>
    </w:p>
    <w:p>
      <w:pPr>
        <w:spacing w:after="0" w:before="200"/>
      </w:pPr>
    </w:p>
    <w:p>
      <w:pPr>
        <w:pStyle w:val="Heading1"/>
      </w:pPr>
      <w:r>
        <w:rPr>
          <w:b/>
          <w:bCs/>
          <w:color w:val="C7238E"/>
        </w:rPr>
        <w:t xml:space="preserve">SECTION 12: URBAN NEWS TV SEGMENTS (Reference)</w:t>
      </w:r>
    </w:p>
    <w:p>
      <w:pPr>
        <w:spacing w:after="80"/>
      </w:pPr>
      <w:r>
        <w:rPr>
          <w:rFonts w:ascii="Arial" w:cs="Arial" w:eastAsia="Arial" w:hAnsi="Arial"/>
          <w:color w:val="1A1A1A"/>
          <w:sz w:val="20"/>
          <w:szCs w:val="20"/>
        </w:rPr>
        <w:t xml:space="preserve">Eugine and Lucy rotate: one hosts on stage while the other shoots TV segments with Camera 3 (Lallez). These 8 segments are produced for the Urban News episode on PPP TV: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1. Show Intro</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Hosts introduce the school, the event, and the day’s theme. Shot at school entrance or main stage</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2. Student Interview #1</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A student shares their talent/dream. Shot backstage or in the crowd</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3. Canteen / Food Experience</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Hosts explore the school canteen and Urban Gang Snacks. Fun, relatable content</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4. Club Visit #1</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Hosts visit a school club (e.g., journalism, debate). Teach hosting on camera</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5. Club Visit #2</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Second club visit. Content for clubs rivalry segment</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6. Principal / Deputy Interview</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Formal interview with school leadership. Shot in office or by the stage</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7. Student Interview #2</w:t>
            </w:r>
          </w:p>
        </w:tc>
        <w:tc>
          <w:tcPr>
            <w:tcW w:type="dxa" w:w="6360"/>
            <w:tcBorders>
              <w:top w:val="single" w:color="D0D0D0" w:sz="1"/>
              <w:left w:val="single" w:color="D0D0D0" w:sz="1"/>
              <w:bottom w:val="single" w:color="D0D0D0" w:sz="1"/>
              <w:right w:val="single" w:color="D0D0D0" w:sz="1"/>
            </w:tcBorders>
            <w:shd w:fill="FDF0F7" w:val="clear"/>
            <w:tcMar>
              <w:top w:type="dxa" w:w="50"/>
              <w:left w:type="dxa" w:w="90"/>
              <w:bottom w:type="dxa" w:w="50"/>
              <w:right w:type="dxa" w:w="90"/>
            </w:tcMar>
          </w:tcPr>
          <w:p>
            <w:r>
              <w:rPr>
                <w:rFonts w:ascii="Arial" w:cs="Arial" w:eastAsia="Arial" w:hAnsi="Arial"/>
                <w:color w:val="1A1A1A"/>
                <w:sz w:val="18"/>
                <w:szCs w:val="18"/>
              </w:rPr>
              <w:t xml:space="preserve">A second student shares their story. Different perspective from first</w:t>
            </w:r>
          </w:p>
        </w:tc>
      </w:tr>
      <w:tr>
        <w:tc>
          <w:tcPr>
            <w:tcW w:type="dxa" w:w="3000"/>
            <w:tcBorders>
              <w:top w:val="single" w:color="D0D0D0" w:sz="1"/>
              <w:left w:val="single" w:color="D0D0D0" w:sz="1"/>
              <w:bottom w:val="single" w:color="D0D0D0" w:sz="1"/>
              <w:right w:val="single" w:color="D0D0D0" w:sz="1"/>
            </w:tcBorders>
            <w:shd w:fill="C7238E" w:val="clear"/>
            <w:tcMar>
              <w:top w:type="dxa" w:w="50"/>
              <w:left w:type="dxa" w:w="90"/>
              <w:bottom w:type="dxa" w:w="50"/>
              <w:right w:type="dxa" w:w="90"/>
            </w:tcMar>
          </w:tcPr>
          <w:p>
            <w:r>
              <w:rPr>
                <w:rFonts w:ascii="Arial" w:cs="Arial" w:eastAsia="Arial" w:hAnsi="Arial"/>
                <w:b/>
                <w:bCs/>
                <w:color w:val="FFFFFF"/>
                <w:sz w:val="18"/>
                <w:szCs w:val="18"/>
              </w:rPr>
              <w:t xml:space="preserve">8. Show Outro</w:t>
            </w:r>
          </w:p>
        </w:tc>
        <w:tc>
          <w:tcPr>
            <w:tcW w:type="dxa" w:w="6360"/>
            <w:tcBorders>
              <w:top w:val="single" w:color="D0D0D0" w:sz="1"/>
              <w:left w:val="single" w:color="D0D0D0" w:sz="1"/>
              <w:bottom w:val="single" w:color="D0D0D0" w:sz="1"/>
              <w:right w:val="single" w:color="D0D0D0" w:sz="1"/>
            </w:tcBorders>
            <w:shd w:fill="FFFFFF" w:val="clear"/>
            <w:tcMar>
              <w:top w:type="dxa" w:w="50"/>
              <w:left w:type="dxa" w:w="90"/>
              <w:bottom w:type="dxa" w:w="50"/>
              <w:right w:type="dxa" w:w="90"/>
            </w:tcMar>
          </w:tcPr>
          <w:p>
            <w:r>
              <w:rPr>
                <w:rFonts w:ascii="Arial" w:cs="Arial" w:eastAsia="Arial" w:hAnsi="Arial"/>
                <w:color w:val="1A1A1A"/>
                <w:sz w:val="18"/>
                <w:szCs w:val="18"/>
              </w:rPr>
              <w:t xml:space="preserve">Hosts wrap up the episode. Highlights, winners, and tease for next school</w:t>
            </w:r>
          </w:p>
        </w:tc>
      </w:tr>
    </w:tbl>
    <w:p>
      <w:pPr>
        <w:spacing w:after="0" w:before="200"/>
      </w:pPr>
    </w:p>
    <w:p>
      <w:pPr>
        <w:pStyle w:val="Heading1"/>
      </w:pPr>
      <w:r>
        <w:rPr>
          <w:b/>
          <w:bCs/>
          <w:color w:val="C7238E"/>
        </w:rPr>
        <w:t xml:space="preserve">END OF BRIEF</w:t>
      </w:r>
    </w:p>
    <w:p>
      <w:pPr>
        <w:spacing w:after="80"/>
      </w:pPr>
      <w:r>
        <w:rPr>
          <w:rFonts w:ascii="Arial" w:cs="Arial" w:eastAsia="Arial" w:hAnsi="Arial"/>
          <w:b/>
          <w:bCs/>
          <w:i/>
          <w:iCs/>
          <w:color w:val="C7238E"/>
          <w:sz w:val="20"/>
          <w:szCs w:val="20"/>
        </w:rPr>
        <w:t xml:space="preserve">This document contains every piece of data needed to build the Urban Gang Tour website. Feed it to Claude Design and build something extraordinary.</w:t>
      </w:r>
    </w:p>
    <w:p>
      <w:pPr>
        <w:spacing w:after="0" w:before="100"/>
      </w:pPr>
    </w:p>
    <w:p>
      <w:pPr>
        <w:spacing w:after="80"/>
      </w:pPr>
      <w:r>
        <w:rPr>
          <w:rFonts w:ascii="Arial" w:cs="Arial" w:eastAsia="Arial" w:hAnsi="Arial"/>
          <w:b/>
          <w:bCs/>
          <w:color w:val="F5A623"/>
          <w:sz w:val="26"/>
          <w:szCs w:val="26"/>
        </w:rPr>
        <w:t xml:space="preserve">From Potential to Purpose.</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2" w:space="1"/>
      </w:pBdr>
      <w:jc w:val="center"/>
    </w:pPr>
    <w:r>
      <w:rPr>
        <w:rFonts w:ascii="Arial" w:cs="Arial" w:eastAsia="Arial" w:hAnsi="Arial"/>
        <w:color w:val="999999"/>
        <w:sz w:val="14"/>
        <w:szCs w:val="14"/>
      </w:rPr>
      <w:t xml:space="preserve">Urban Gang Tour  |  euginemicah@gmail.com  |  Page </w:t>
    </w:r>
    <w:r>
      <w:rPr>
        <w:rFonts w:ascii="Arial" w:cs="Arial" w:eastAsia="Arial" w:hAnsi="Arial"/>
        <w:color w:val="C7238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238E" w:sz="3" w:space="1"/>
      </w:pBdr>
    </w:pPr>
    <w:r>
      <w:rPr>
        <w:rFonts w:ascii="Arial" w:cs="Arial" w:eastAsia="Arial" w:hAnsi="Arial"/>
        <w:b/>
        <w:bCs/>
        <w:color w:val="C7238E"/>
        <w:sz w:val="14"/>
        <w:szCs w:val="14"/>
      </w:rPr>
      <w:t xml:space="preserve">UGT</w:t>
    </w:r>
    <w:r>
      <w:rPr>
        <w:rFonts w:ascii="Arial" w:cs="Arial" w:eastAsia="Arial" w:hAnsi="Arial"/>
        <w:color w:val="999999"/>
        <w:sz w:val="14"/>
        <w:szCs w:val="14"/>
      </w:rPr>
      <w:t xml:space="preserve">  |  Website Content &amp; Data Brief  |  Feed to Claude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C7238E"/>
      <w:sz w:val="34"/>
      <w:szCs w:val="34"/>
    </w:rPr>
  </w:style>
  <w:style w:type="paragraph" w:styleId="Heading2">
    <w:name w:val="Heading 2"/>
    <w:basedOn w:val="Normal"/>
    <w:next w:val="Normal"/>
    <w:qFormat/>
    <w:pPr>
      <w:spacing w:after="140" w:before="220"/>
      <w:outlineLvl w:val="1"/>
    </w:pPr>
    <w:rPr>
      <w:rFonts w:ascii="Arial" w:cs="Arial" w:eastAsia="Arial" w:hAnsi="Arial"/>
      <w:b/>
      <w:bCs/>
      <w:color w:val="F5A6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0b818300972e5bdb0c3217ee9aa73ca865cb74.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2026-04-21T12:16:08.113Z</dcterms:created>
  <dcterms:modified xsi:type="dcterms:W3CDTF">2026-04-21T12:16:08.114Z</dcterms:modified>
</cp:coreProperties>
</file>

<file path=docProps/custom.xml><?xml version="1.0" encoding="utf-8"?>
<Properties xmlns="http://schemas.openxmlformats.org/officeDocument/2006/custom-properties" xmlns:vt="http://schemas.openxmlformats.org/officeDocument/2006/docPropsVTypes"/>
</file>