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0FD" w:rsidRDefault="00633A2E">
      <w:r>
        <w:t xml:space="preserve">9. Алгоритм Куна поиска наибольшего </w:t>
      </w:r>
      <w:proofErr w:type="spellStart"/>
      <w:r>
        <w:t>паросочетания</w:t>
      </w:r>
      <w:proofErr w:type="spellEnd"/>
      <w:r>
        <w:t xml:space="preserve"> в двудольном графе</w:t>
      </w:r>
    </w:p>
    <w:p w:rsidR="00FB1E20" w:rsidRDefault="00FB1E20">
      <w:pPr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>Двудо́льный</w:t>
      </w:r>
      <w:proofErr w:type="spellEnd"/>
      <w:r>
        <w:rPr>
          <w:rFonts w:ascii="Arial" w:hAnsi="Arial" w:cs="Arial"/>
          <w:b/>
          <w:bCs/>
          <w:color w:val="222222"/>
          <w:sz w:val="26"/>
          <w:szCs w:val="26"/>
          <w:shd w:val="clear" w:color="auto" w:fill="FFFFFF"/>
        </w:rPr>
        <w:t xml:space="preserve"> граф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— это граф, множество вершин которого можно разбить на две части таким образом, что каждое ребро графа соединяет какую-то вершину из одной части с какой-то вершиной другой части, то есть не существует ребра, соединяющего две вершины из одной и той же части.</w:t>
      </w:r>
    </w:p>
    <w:p w:rsidR="00FB1E20" w:rsidRPr="00FB1E20" w:rsidRDefault="00FB1E20" w:rsidP="00FB1E20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FB1E2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Паросочетанием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FB1E2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80975" cy="133350"/>
            <wp:effectExtent l="0" t="0" r="9525" b="0"/>
            <wp:docPr id="5" name="Рисунок 5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называется набор попарно несмежных рёбер графа (иными словами, любой вершине графа должно быть инцидентно не более одного ребра из множества </w:t>
      </w:r>
      <w:r w:rsidRPr="00FB1E2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80975" cy="133350"/>
            <wp:effectExtent l="0" t="0" r="9525" b="0"/>
            <wp:docPr id="4" name="Рисунок 4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Мощностью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паросочетания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назовём количество рёбер в нём. Наибольшим (или максимальным)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паросочетанием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назовём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паросочетание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мощность которого максимальна среди всех возможных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паросочетаний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данном графе. Все те вершины, у которых есть смежное ребро из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паросочетания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(т.е. которые имеют степень ровно один в подграфе, образованном </w:t>
      </w:r>
      <w:r w:rsidRPr="00FB1E2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80975" cy="133350"/>
            <wp:effectExtent l="0" t="0" r="9525" b="0"/>
            <wp:docPr id="3" name="Рисунок 3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), назовём насыщенными этим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паросочетанием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B1E20" w:rsidRPr="00FB1E20" w:rsidRDefault="00FB1E20" w:rsidP="00FB1E20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B1E2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Цепью</w:t>
      </w:r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длины </w:t>
      </w:r>
      <w:r w:rsidRPr="00FB1E2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142875"/>
            <wp:effectExtent l="0" t="0" r="9525" b="9525"/>
            <wp:docPr id="2" name="Рисунок 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назовём некоторый простой путь (т.е. не содержащий повторяющихся вершин или рёбер), содержащий </w:t>
      </w:r>
      <w:r w:rsidRPr="00FB1E2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85725" cy="142875"/>
            <wp:effectExtent l="0" t="0" r="9525" b="9525"/>
            <wp:docPr id="1" name="Рисунок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рёбер.</w:t>
      </w:r>
    </w:p>
    <w:p w:rsidR="00FB1E20" w:rsidRPr="00FB1E20" w:rsidRDefault="00FB1E20" w:rsidP="00FB1E20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B1E2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Чередующейся цепью</w:t>
      </w:r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(в двудольном графе, относительно некоторого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паросочетания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назовём цепь, в которой рёбра поочередно принадлежат/не принадлежат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паросочетанию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B1E20" w:rsidRPr="00FB1E20" w:rsidRDefault="00FB1E20" w:rsidP="00FB1E20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B1E2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Увеличивающей цепью</w:t>
      </w:r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(в двудольном графе, относительно некоторого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паросочетания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назовём чередующуюся цепь, у которой начальная и конечная вершины не принадлежат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паросочетанию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FB1E20" w:rsidRPr="00FB1E20" w:rsidRDefault="00FB1E20" w:rsidP="00FB1E20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660000"/>
          <w:sz w:val="30"/>
          <w:szCs w:val="30"/>
          <w:lang w:eastAsia="ru-RU"/>
        </w:rPr>
      </w:pPr>
      <w:bookmarkStart w:id="0" w:name="3"/>
      <w:bookmarkEnd w:id="0"/>
      <w:r w:rsidRPr="00FB1E20">
        <w:rPr>
          <w:rFonts w:ascii="Arial" w:eastAsia="Times New Roman" w:hAnsi="Arial" w:cs="Arial"/>
          <w:b/>
          <w:bCs/>
          <w:color w:val="660000"/>
          <w:sz w:val="30"/>
          <w:szCs w:val="30"/>
          <w:lang w:eastAsia="ru-RU"/>
        </w:rPr>
        <w:t>Теорема Бержа</w:t>
      </w:r>
    </w:p>
    <w:p w:rsidR="00FB1E20" w:rsidRDefault="00FB1E20" w:rsidP="00FB1E20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FB1E2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Формулировка</w:t>
      </w:r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spellStart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Паросочетание</w:t>
      </w:r>
      <w:proofErr w:type="spellEnd"/>
      <w:r w:rsidRPr="00FB1E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является максимальным тогда и только тогда, когда не существует увеличивающих относительно него цепей.</w:t>
      </w:r>
    </w:p>
    <w:p w:rsidR="00692910" w:rsidRDefault="00692910" w:rsidP="00FB1E20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692910" w:rsidRDefault="00692910" w:rsidP="00692910">
      <w:pPr>
        <w:pStyle w:val="3"/>
        <w:spacing w:before="0" w:beforeAutospacing="0" w:after="0" w:afterAutospacing="0"/>
        <w:rPr>
          <w:rFonts w:ascii="Arial" w:hAnsi="Arial" w:cs="Arial"/>
          <w:color w:val="660000"/>
          <w:sz w:val="30"/>
          <w:szCs w:val="30"/>
        </w:rPr>
      </w:pPr>
      <w:r>
        <w:rPr>
          <w:rFonts w:ascii="Arial" w:hAnsi="Arial" w:cs="Arial"/>
          <w:color w:val="660000"/>
          <w:sz w:val="30"/>
          <w:szCs w:val="30"/>
        </w:rPr>
        <w:t>Алгоритм Куна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Алгоритм Куна — непосредственное применение теоремы Бержа. Его можно кратко описать так: сначала возьмём пустое </w:t>
      </w:r>
      <w:proofErr w:type="spellStart"/>
      <w:r>
        <w:rPr>
          <w:rFonts w:ascii="Arial" w:hAnsi="Arial" w:cs="Arial"/>
          <w:color w:val="222222"/>
        </w:rPr>
        <w:t>паросочетание</w:t>
      </w:r>
      <w:proofErr w:type="spellEnd"/>
      <w:r>
        <w:rPr>
          <w:rFonts w:ascii="Arial" w:hAnsi="Arial" w:cs="Arial"/>
          <w:color w:val="222222"/>
        </w:rPr>
        <w:t xml:space="preserve">, а потом — пока в графе удаётся найти увеличивающую цепь, — будем выполнять чередование </w:t>
      </w:r>
      <w:proofErr w:type="spellStart"/>
      <w:r>
        <w:rPr>
          <w:rFonts w:ascii="Arial" w:hAnsi="Arial" w:cs="Arial"/>
          <w:color w:val="222222"/>
        </w:rPr>
        <w:t>паросочетания</w:t>
      </w:r>
      <w:proofErr w:type="spellEnd"/>
      <w:r>
        <w:rPr>
          <w:rFonts w:ascii="Arial" w:hAnsi="Arial" w:cs="Arial"/>
          <w:color w:val="222222"/>
        </w:rPr>
        <w:t xml:space="preserve"> вдоль этой цепи, и повторять процесс поиска увеличивающей цепи. Как только такую цепь найти не удалось — процесс останавливаем, — текущее </w:t>
      </w:r>
      <w:proofErr w:type="spellStart"/>
      <w:r>
        <w:rPr>
          <w:rFonts w:ascii="Arial" w:hAnsi="Arial" w:cs="Arial"/>
          <w:color w:val="222222"/>
        </w:rPr>
        <w:t>паросочетание</w:t>
      </w:r>
      <w:proofErr w:type="spellEnd"/>
      <w:r>
        <w:rPr>
          <w:rFonts w:ascii="Arial" w:hAnsi="Arial" w:cs="Arial"/>
          <w:color w:val="222222"/>
        </w:rPr>
        <w:t xml:space="preserve"> и есть максимальное.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Осталось детализировать способ нахождения увеличивающих цепей. </w:t>
      </w:r>
      <w:r>
        <w:rPr>
          <w:rFonts w:ascii="Arial" w:hAnsi="Arial" w:cs="Arial"/>
          <w:b/>
          <w:bCs/>
          <w:color w:val="222222"/>
        </w:rPr>
        <w:t>Алгоритм Куна</w:t>
      </w:r>
      <w:r>
        <w:rPr>
          <w:rFonts w:ascii="Arial" w:hAnsi="Arial" w:cs="Arial"/>
          <w:color w:val="222222"/>
        </w:rPr>
        <w:t> — просто ищет любую из таких цепей с помощью </w:t>
      </w:r>
      <w:hyperlink r:id="rId6" w:history="1">
        <w:r>
          <w:rPr>
            <w:rStyle w:val="a3"/>
            <w:rFonts w:ascii="Arial" w:eastAsiaTheme="majorEastAsia" w:hAnsi="Arial" w:cs="Arial"/>
            <w:b/>
            <w:bCs/>
            <w:color w:val="4444AA"/>
          </w:rPr>
          <w:t>обхода в глубину</w:t>
        </w:r>
      </w:hyperlink>
      <w:r>
        <w:rPr>
          <w:rFonts w:ascii="Arial" w:hAnsi="Arial" w:cs="Arial"/>
          <w:b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или </w:t>
      </w:r>
      <w:hyperlink r:id="rId7" w:history="1">
        <w:r>
          <w:rPr>
            <w:rStyle w:val="a3"/>
            <w:rFonts w:ascii="Arial" w:eastAsiaTheme="majorEastAsia" w:hAnsi="Arial" w:cs="Arial"/>
            <w:b/>
            <w:bCs/>
            <w:color w:val="4444AA"/>
          </w:rPr>
          <w:t>в ширину</w:t>
        </w:r>
      </w:hyperlink>
      <w:r>
        <w:rPr>
          <w:rFonts w:ascii="Arial" w:hAnsi="Arial" w:cs="Arial"/>
          <w:color w:val="222222"/>
        </w:rPr>
        <w:t>. Алгоритм Куна просматривает все вершины графа по очереди, запуская из каждой обход, пытающийся найти увеличивающую цепь, начинающуюся в этой вершине.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Удобнее описывать этот алгоритм, считая, что граф уже разбит на две доли (хотя на самом деле алгоритм можно реализовать и так, чтобы ему не давался на вход граф, явно разбитый на две доли).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Алгоритм просматривает все вершины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22" name="Рисунок 2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первой доли графа: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85825" cy="152400"/>
            <wp:effectExtent l="0" t="0" r="9525" b="0"/>
            <wp:docPr id="21" name="Рисунок 21" descr="v = 1 \ldots 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 = 1 \ldots n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 Если текущая вершина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20" name="Рисунок 20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 уже насыщена текущим </w:t>
      </w:r>
      <w:proofErr w:type="spellStart"/>
      <w:r>
        <w:rPr>
          <w:rFonts w:ascii="Arial" w:hAnsi="Arial" w:cs="Arial"/>
          <w:color w:val="222222"/>
        </w:rPr>
        <w:t>паросочетанием</w:t>
      </w:r>
      <w:proofErr w:type="spellEnd"/>
      <w:r>
        <w:rPr>
          <w:rFonts w:ascii="Arial" w:hAnsi="Arial" w:cs="Arial"/>
          <w:color w:val="222222"/>
        </w:rPr>
        <w:t xml:space="preserve"> (т.е. уже выбрано какое-то смежное ей ребро), то эту вершину пропускаем. Иначе — алгоритм </w:t>
      </w:r>
      <w:r>
        <w:rPr>
          <w:rFonts w:ascii="Arial" w:hAnsi="Arial" w:cs="Arial"/>
          <w:color w:val="222222"/>
        </w:rPr>
        <w:lastRenderedPageBreak/>
        <w:t>пытается насытить эту вершину, для чего запускается поиск увеличивающей цепи, начинающейся с этой вершины.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Поиск увеличивающей цепи осуществляется с помощью специального обхода в глубину или ширину (обычно в целях простоты реализации используют именно обход в глубину). Изначально обход в глубину стоит в текущей ненасыщенной вершине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19" name="Рисунок 19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первой доли. Просматриваем все рёбра из этой вершины, пусть текущее ребро — это ребро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47675" cy="190500"/>
            <wp:effectExtent l="0" t="0" r="9525" b="0"/>
            <wp:docPr id="18" name="Рисунок 18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v,to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 Если вершина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152400" cy="133350"/>
            <wp:effectExtent l="0" t="0" r="0" b="0"/>
            <wp:docPr id="17" name="Рисунок 17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 ещё не насыщена </w:t>
      </w:r>
      <w:proofErr w:type="spellStart"/>
      <w:r>
        <w:rPr>
          <w:rFonts w:ascii="Arial" w:hAnsi="Arial" w:cs="Arial"/>
          <w:color w:val="222222"/>
        </w:rPr>
        <w:t>паросочетанием</w:t>
      </w:r>
      <w:proofErr w:type="spellEnd"/>
      <w:r>
        <w:rPr>
          <w:rFonts w:ascii="Arial" w:hAnsi="Arial" w:cs="Arial"/>
          <w:color w:val="222222"/>
        </w:rPr>
        <w:t>, то, значит, мы смогли найти увеличивающую цепь: она состоит из единственного ребра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47675" cy="190500"/>
            <wp:effectExtent l="0" t="0" r="9525" b="0"/>
            <wp:docPr id="16" name="Рисунок 16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(v,to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; в таком случае просто включаем это ребро в </w:t>
      </w:r>
      <w:proofErr w:type="spellStart"/>
      <w:r>
        <w:rPr>
          <w:rFonts w:ascii="Arial" w:hAnsi="Arial" w:cs="Arial"/>
          <w:color w:val="222222"/>
        </w:rPr>
        <w:t>паросочетание</w:t>
      </w:r>
      <w:proofErr w:type="spellEnd"/>
      <w:r>
        <w:rPr>
          <w:rFonts w:ascii="Arial" w:hAnsi="Arial" w:cs="Arial"/>
          <w:color w:val="222222"/>
        </w:rPr>
        <w:t xml:space="preserve"> и прекращаем поиск увеличивающей цепи из вершины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15" name="Рисунок 15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 Иначе, — если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152400" cy="133350"/>
            <wp:effectExtent l="0" t="0" r="0" b="0"/>
            <wp:docPr id="14" name="Рисунок 14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уже насыщена каким-то ребром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47675" cy="190500"/>
            <wp:effectExtent l="0" t="0" r="9525" b="0"/>
            <wp:docPr id="13" name="Рисунок 13" descr="(p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(p,to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то попытаемся пройти вдоль этого ребра: тем самым мы попробуем найти увеличивающую цепь, проходящую через рёбра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47675" cy="190500"/>
            <wp:effectExtent l="0" t="0" r="9525" b="0"/>
            <wp:docPr id="12" name="Рисунок 12" descr="(v,t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(v,to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57200" cy="190500"/>
            <wp:effectExtent l="0" t="0" r="0" b="0"/>
            <wp:docPr id="11" name="Рисунок 11" descr="(to,p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(to,p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 Для этого просто перейдём в нашем обходе в вершину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104775" cy="123825"/>
            <wp:effectExtent l="0" t="0" r="9525" b="9525"/>
            <wp:docPr id="10" name="Рисунок 10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— теперь мы уже пробуем найти увеличивающую цепь из этой вершины.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Можно понять, что в результате этот обход, запущенный из вершины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9" name="Рисунок 9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либо найдёт увеличивающую цепь, и тем самым насытит вершину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8" name="Рисунок 8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либо же такой увеличивающей цепи не найдёт (и, следовательно, эта вершина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7" name="Рисунок 7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уже не сможет стать насыщенной).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После того, как все вершины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85825" cy="152400"/>
            <wp:effectExtent l="0" t="0" r="9525" b="0"/>
            <wp:docPr id="6" name="Рисунок 6" descr="v = 1 \ldots n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 = 1 \ldots n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 будут просмотрены, текущее </w:t>
      </w:r>
      <w:proofErr w:type="spellStart"/>
      <w:r>
        <w:rPr>
          <w:rFonts w:ascii="Arial" w:hAnsi="Arial" w:cs="Arial"/>
          <w:color w:val="222222"/>
        </w:rPr>
        <w:t>паросочетание</w:t>
      </w:r>
      <w:proofErr w:type="spellEnd"/>
      <w:r>
        <w:rPr>
          <w:rFonts w:ascii="Arial" w:hAnsi="Arial" w:cs="Arial"/>
          <w:color w:val="222222"/>
        </w:rPr>
        <w:t xml:space="preserve"> будет максимальным.</w:t>
      </w:r>
      <w:bookmarkStart w:id="1" w:name="5"/>
      <w:bookmarkEnd w:id="1"/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</w:p>
    <w:p w:rsidR="00692910" w:rsidRDefault="00692910" w:rsidP="00692910">
      <w:pPr>
        <w:pStyle w:val="2"/>
        <w:spacing w:before="0"/>
        <w:rPr>
          <w:rFonts w:ascii="Arial" w:hAnsi="Arial" w:cs="Arial"/>
          <w:color w:val="660000"/>
        </w:rPr>
      </w:pPr>
      <w:r>
        <w:rPr>
          <w:rFonts w:ascii="Arial" w:hAnsi="Arial" w:cs="Arial"/>
          <w:color w:val="660000"/>
        </w:rPr>
        <w:t>Реализация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Приведём здесь реализацию вышеописанного алгоритма, основанную на обходе в глубину, и принимающей двудольный граф в виде явно разбитого на две доли графа. Эта реализация весьма лаконична, и, возможно, её стоит запомнить именно в таком виде.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Здесь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104775" cy="95250"/>
            <wp:effectExtent l="0" t="0" r="9525" b="0"/>
            <wp:docPr id="60" name="Рисунок 60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— число вершин в первой доле,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142875"/>
            <wp:effectExtent l="0" t="0" r="9525" b="9525"/>
            <wp:docPr id="59" name="Рисунок 59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— во второй доле,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85750" cy="190500"/>
            <wp:effectExtent l="0" t="0" r="0" b="0"/>
            <wp:docPr id="58" name="Рисунок 58" descr="g[v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g[v]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— список рёбер из вершины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57" name="Рисунок 57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первой доли (т.е. список номеров вершин, в которые ведут эти рёбра из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56" name="Рисунок 5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). Вершины в обеих долях занумерованы независимо, т.е. первая доля — с номерами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66725" cy="133350"/>
            <wp:effectExtent l="0" t="0" r="9525" b="0"/>
            <wp:docPr id="55" name="Рисунок 55" descr="1 \ldots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1 \ldots 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вторая — с номерами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57200" cy="142875"/>
            <wp:effectExtent l="0" t="0" r="0" b="9525"/>
            <wp:docPr id="54" name="Рисунок 54" descr="1 \ldots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1 \ldots k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Дальше идут два вспомогательных массива: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19075" cy="123825"/>
            <wp:effectExtent l="0" t="0" r="9525" b="9525"/>
            <wp:docPr id="53" name="Рисунок 53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rm m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и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61950" cy="142875"/>
            <wp:effectExtent l="0" t="0" r="0" b="9525"/>
            <wp:docPr id="52" name="Рисунок 52" descr="\rm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rm us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 Первый —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19075" cy="123825"/>
            <wp:effectExtent l="0" t="0" r="9525" b="9525"/>
            <wp:docPr id="51" name="Рисунок 51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rm m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 — содержит в себе информацию о текущем </w:t>
      </w:r>
      <w:proofErr w:type="spellStart"/>
      <w:r>
        <w:rPr>
          <w:rFonts w:ascii="Arial" w:hAnsi="Arial" w:cs="Arial"/>
          <w:color w:val="222222"/>
        </w:rPr>
        <w:t>паросочетании</w:t>
      </w:r>
      <w:proofErr w:type="spellEnd"/>
      <w:r>
        <w:rPr>
          <w:rFonts w:ascii="Arial" w:hAnsi="Arial" w:cs="Arial"/>
          <w:color w:val="222222"/>
        </w:rPr>
        <w:t>. Для удобства программирования, информация эта содержится только для вершин второй доли: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81000" cy="190500"/>
            <wp:effectExtent l="0" t="0" r="0" b="0"/>
            <wp:docPr id="50" name="Рисунок 50" descr="mt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t[i]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— это номер вершины первой доли, связанной ребром с вершиной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7150" cy="133350"/>
            <wp:effectExtent l="0" t="0" r="0" b="0"/>
            <wp:docPr id="49" name="Рисунок 49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второй доли (или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19075" cy="123825"/>
            <wp:effectExtent l="0" t="0" r="9525" b="9525"/>
            <wp:docPr id="48" name="Рисунок 48" descr="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, если никакого ребра </w:t>
      </w:r>
      <w:proofErr w:type="spellStart"/>
      <w:r>
        <w:rPr>
          <w:rFonts w:ascii="Arial" w:hAnsi="Arial" w:cs="Arial"/>
          <w:color w:val="222222"/>
        </w:rPr>
        <w:t>паросочетания</w:t>
      </w:r>
      <w:proofErr w:type="spellEnd"/>
      <w:r>
        <w:rPr>
          <w:rFonts w:ascii="Arial" w:hAnsi="Arial" w:cs="Arial"/>
          <w:color w:val="222222"/>
        </w:rPr>
        <w:t xml:space="preserve"> из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57150" cy="133350"/>
            <wp:effectExtent l="0" t="0" r="0" b="0"/>
            <wp:docPr id="47" name="Рисунок 47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не выходит). Второй массив —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61950" cy="142875"/>
            <wp:effectExtent l="0" t="0" r="0" b="9525"/>
            <wp:docPr id="46" name="Рисунок 46" descr="\rm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rm us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— обычный массив "</w:t>
      </w:r>
      <w:proofErr w:type="spellStart"/>
      <w:r>
        <w:rPr>
          <w:rFonts w:ascii="Arial" w:hAnsi="Arial" w:cs="Arial"/>
          <w:color w:val="222222"/>
        </w:rPr>
        <w:t>посещённостей</w:t>
      </w:r>
      <w:proofErr w:type="spellEnd"/>
      <w:r>
        <w:rPr>
          <w:rFonts w:ascii="Arial" w:hAnsi="Arial" w:cs="Arial"/>
          <w:color w:val="222222"/>
        </w:rPr>
        <w:t>" вершин в обходе в глубину (он нужен, просто чтобы обход в глубину не заходил в одну вершину дважды).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Функция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714375" cy="171450"/>
            <wp:effectExtent l="0" t="0" r="9525" b="0"/>
            <wp:docPr id="45" name="Рисунок 45" descr="\rm try\_ku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rm try\_kuh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— и есть обход в глубину. Она возвращает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33375" cy="123825"/>
            <wp:effectExtent l="0" t="0" r="9525" b="9525"/>
            <wp:docPr id="44" name="Рисунок 44" descr="\rm 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rm tru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если ей удалось найти увеличивающую цепь из вершины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43" name="Рисунок 4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, при этом считается, что эта функция уже произвела чередование </w:t>
      </w:r>
      <w:proofErr w:type="spellStart"/>
      <w:r>
        <w:rPr>
          <w:rFonts w:ascii="Arial" w:hAnsi="Arial" w:cs="Arial"/>
          <w:color w:val="222222"/>
        </w:rPr>
        <w:t>паросочетания</w:t>
      </w:r>
      <w:proofErr w:type="spellEnd"/>
      <w:r>
        <w:rPr>
          <w:rFonts w:ascii="Arial" w:hAnsi="Arial" w:cs="Arial"/>
          <w:color w:val="222222"/>
        </w:rPr>
        <w:t xml:space="preserve"> вдоль найденной цепи.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Внутри функции просматриваются все рёбра, исходящие из вершины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42" name="Рисунок 4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первой доли, и затем проверяется: если это ребро ведёт в ненасыщенную вершину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152400" cy="133350"/>
            <wp:effectExtent l="0" t="0" r="0" b="0"/>
            <wp:docPr id="41" name="Рисунок 41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либо если эта вершина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152400" cy="133350"/>
            <wp:effectExtent l="0" t="0" r="0" b="0"/>
            <wp:docPr id="40" name="Рисунок 40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 насыщена, но удаётся найти увеличивающую цепь </w:t>
      </w:r>
      <w:r>
        <w:rPr>
          <w:rFonts w:ascii="Arial" w:hAnsi="Arial" w:cs="Arial"/>
          <w:color w:val="222222"/>
        </w:rPr>
        <w:lastRenderedPageBreak/>
        <w:t>рекурсивным запуском из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485775" cy="190500"/>
            <wp:effectExtent l="0" t="0" r="9525" b="0"/>
            <wp:docPr id="39" name="Рисунок 39" descr="\rm mt[to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rm mt[to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то мы говорим, что мы нашли увеличивающую цепь, и перед возвратом из функции с результатом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33375" cy="123825"/>
            <wp:effectExtent l="0" t="0" r="9525" b="9525"/>
            <wp:docPr id="38" name="Рисунок 38" descr="\rm 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rm tru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производим чередование в текущем ребре: перенаправляем ребро, смежное с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152400" cy="133350"/>
            <wp:effectExtent l="0" t="0" r="0" b="0"/>
            <wp:docPr id="37" name="Рисунок 37" descr="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в вершину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36" name="Рисунок 3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основной программе сначала указывается, что текущее </w:t>
      </w:r>
      <w:proofErr w:type="spellStart"/>
      <w:r>
        <w:rPr>
          <w:rFonts w:ascii="Arial" w:hAnsi="Arial" w:cs="Arial"/>
          <w:color w:val="222222"/>
        </w:rPr>
        <w:t>паросочетание</w:t>
      </w:r>
      <w:proofErr w:type="spellEnd"/>
      <w:r>
        <w:rPr>
          <w:rFonts w:ascii="Arial" w:hAnsi="Arial" w:cs="Arial"/>
          <w:color w:val="222222"/>
        </w:rPr>
        <w:t xml:space="preserve"> — пустое (список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19075" cy="123825"/>
            <wp:effectExtent l="0" t="0" r="9525" b="9525"/>
            <wp:docPr id="35" name="Рисунок 35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rm m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заполняется числами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19075" cy="123825"/>
            <wp:effectExtent l="0" t="0" r="9525" b="9525"/>
            <wp:docPr id="34" name="Рисунок 34" descr="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-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). Затем перебирается вершина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95250"/>
            <wp:effectExtent l="0" t="0" r="9525" b="0"/>
            <wp:docPr id="33" name="Рисунок 3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v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первой доли, и из неё запускается обход в глубину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714375" cy="171450"/>
            <wp:effectExtent l="0" t="0" r="9525" b="0"/>
            <wp:docPr id="32" name="Рисунок 32" descr="\rm try\_ku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rm try\_kuh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, предварительно обнулив массив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61950" cy="142875"/>
            <wp:effectExtent l="0" t="0" r="0" b="9525"/>
            <wp:docPr id="31" name="Рисунок 31" descr="\rm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rm us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Стоит заметить, что размер </w:t>
      </w:r>
      <w:proofErr w:type="spellStart"/>
      <w:r>
        <w:rPr>
          <w:rFonts w:ascii="Arial" w:hAnsi="Arial" w:cs="Arial"/>
          <w:color w:val="222222"/>
        </w:rPr>
        <w:t>паросочетания</w:t>
      </w:r>
      <w:proofErr w:type="spellEnd"/>
      <w:r>
        <w:rPr>
          <w:rFonts w:ascii="Arial" w:hAnsi="Arial" w:cs="Arial"/>
          <w:color w:val="222222"/>
        </w:rPr>
        <w:t xml:space="preserve"> легко получить как число вызовов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714375" cy="171450"/>
            <wp:effectExtent l="0" t="0" r="9525" b="0"/>
            <wp:docPr id="30" name="Рисунок 30" descr="\rm try\_ku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\rm try\_kuh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в основной программе, вернувших результат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33375" cy="123825"/>
            <wp:effectExtent l="0" t="0" r="9525" b="9525"/>
            <wp:docPr id="29" name="Рисунок 29" descr="\rm 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rm tru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. Само искомое максимальное </w:t>
      </w:r>
      <w:proofErr w:type="spellStart"/>
      <w:r>
        <w:rPr>
          <w:rFonts w:ascii="Arial" w:hAnsi="Arial" w:cs="Arial"/>
          <w:color w:val="222222"/>
        </w:rPr>
        <w:t>паросочетание</w:t>
      </w:r>
      <w:proofErr w:type="spellEnd"/>
      <w:r>
        <w:rPr>
          <w:rFonts w:ascii="Arial" w:hAnsi="Arial" w:cs="Arial"/>
          <w:color w:val="222222"/>
        </w:rPr>
        <w:t xml:space="preserve"> содержится в массиве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19075" cy="123825"/>
            <wp:effectExtent l="0" t="0" r="9525" b="9525"/>
            <wp:docPr id="28" name="Рисунок 28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\rm m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.</w:t>
      </w:r>
    </w:p>
    <w:p w:rsid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proofErr w:type="spellStart"/>
      <w:r>
        <w:rPr>
          <w:rStyle w:val="kw4"/>
          <w:color w:val="F63333"/>
          <w:sz w:val="24"/>
          <w:szCs w:val="24"/>
        </w:rPr>
        <w:t>int</w:t>
      </w:r>
      <w:proofErr w:type="spellEnd"/>
      <w:r>
        <w:rPr>
          <w:color w:val="0000BB"/>
          <w:sz w:val="24"/>
          <w:szCs w:val="24"/>
        </w:rPr>
        <w:t xml:space="preserve"> n, k</w:t>
      </w:r>
      <w:r>
        <w:rPr>
          <w:rStyle w:val="sy4"/>
          <w:color w:val="0000BB"/>
          <w:sz w:val="24"/>
          <w:szCs w:val="24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 xml:space="preserve">vector </w:t>
      </w:r>
      <w:r w:rsidRPr="00692910">
        <w:rPr>
          <w:rStyle w:val="sy1"/>
          <w:color w:val="0000BB"/>
          <w:sz w:val="24"/>
          <w:szCs w:val="24"/>
          <w:lang w:val="en-US"/>
        </w:rPr>
        <w:t>&lt;</w:t>
      </w:r>
      <w:r w:rsidRPr="00692910">
        <w:rPr>
          <w:color w:val="0000BB"/>
          <w:sz w:val="24"/>
          <w:szCs w:val="24"/>
          <w:lang w:val="en-US"/>
        </w:rPr>
        <w:t xml:space="preserve"> vector</w:t>
      </w:r>
      <w:r w:rsidRPr="00692910">
        <w:rPr>
          <w:rStyle w:val="sy1"/>
          <w:color w:val="0000BB"/>
          <w:sz w:val="24"/>
          <w:szCs w:val="24"/>
          <w:lang w:val="en-US"/>
        </w:rPr>
        <w:t>&lt;</w:t>
      </w:r>
      <w:r w:rsidRPr="00692910">
        <w:rPr>
          <w:rStyle w:val="kw4"/>
          <w:color w:val="F63333"/>
          <w:sz w:val="24"/>
          <w:szCs w:val="24"/>
          <w:lang w:val="en-US"/>
        </w:rPr>
        <w:t>int</w:t>
      </w:r>
      <w:r w:rsidRPr="00692910">
        <w:rPr>
          <w:rStyle w:val="sy1"/>
          <w:color w:val="0000BB"/>
          <w:sz w:val="24"/>
          <w:szCs w:val="24"/>
          <w:lang w:val="en-US"/>
        </w:rPr>
        <w:t>&gt;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1"/>
          <w:color w:val="0000BB"/>
          <w:sz w:val="24"/>
          <w:szCs w:val="24"/>
          <w:lang w:val="en-US"/>
        </w:rPr>
        <w:t>&gt;</w:t>
      </w:r>
      <w:r w:rsidRPr="00692910">
        <w:rPr>
          <w:color w:val="0000BB"/>
          <w:sz w:val="24"/>
          <w:szCs w:val="24"/>
          <w:lang w:val="en-US"/>
        </w:rPr>
        <w:t xml:space="preserve"> g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>vector</w:t>
      </w:r>
      <w:r w:rsidRPr="00692910">
        <w:rPr>
          <w:rStyle w:val="sy1"/>
          <w:color w:val="0000BB"/>
          <w:sz w:val="24"/>
          <w:szCs w:val="24"/>
          <w:lang w:val="en-US"/>
        </w:rPr>
        <w:t>&lt;</w:t>
      </w:r>
      <w:r w:rsidRPr="00692910">
        <w:rPr>
          <w:rStyle w:val="kw4"/>
          <w:color w:val="F63333"/>
          <w:sz w:val="24"/>
          <w:szCs w:val="24"/>
          <w:lang w:val="en-US"/>
        </w:rPr>
        <w:t>int</w:t>
      </w:r>
      <w:r w:rsidRPr="00692910">
        <w:rPr>
          <w:rStyle w:val="sy1"/>
          <w:color w:val="0000BB"/>
          <w:sz w:val="24"/>
          <w:szCs w:val="24"/>
          <w:lang w:val="en-US"/>
        </w:rPr>
        <w:t>&gt;</w:t>
      </w:r>
      <w:r w:rsidRPr="00692910">
        <w:rPr>
          <w:color w:val="0000BB"/>
          <w:sz w:val="24"/>
          <w:szCs w:val="24"/>
          <w:lang w:val="en-US"/>
        </w:rPr>
        <w:t xml:space="preserve"> mt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>vector</w:t>
      </w:r>
      <w:r w:rsidRPr="00692910">
        <w:rPr>
          <w:rStyle w:val="sy1"/>
          <w:color w:val="0000BB"/>
          <w:sz w:val="24"/>
          <w:szCs w:val="24"/>
          <w:lang w:val="en-US"/>
        </w:rPr>
        <w:t>&lt;</w:t>
      </w:r>
      <w:r w:rsidRPr="00692910">
        <w:rPr>
          <w:rStyle w:val="kw4"/>
          <w:color w:val="F63333"/>
          <w:sz w:val="24"/>
          <w:szCs w:val="24"/>
          <w:lang w:val="en-US"/>
        </w:rPr>
        <w:t>char</w:t>
      </w:r>
      <w:r w:rsidRPr="00692910">
        <w:rPr>
          <w:rStyle w:val="sy1"/>
          <w:color w:val="0000BB"/>
          <w:sz w:val="24"/>
          <w:szCs w:val="24"/>
          <w:lang w:val="en-US"/>
        </w:rPr>
        <w:t>&gt;</w:t>
      </w:r>
      <w:r w:rsidRPr="00692910">
        <w:rPr>
          <w:color w:val="0000BB"/>
          <w:sz w:val="24"/>
          <w:szCs w:val="24"/>
          <w:lang w:val="en-US"/>
        </w:rPr>
        <w:t xml:space="preserve"> used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> 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rStyle w:val="kw4"/>
          <w:color w:val="F63333"/>
          <w:sz w:val="24"/>
          <w:szCs w:val="24"/>
          <w:lang w:val="en-US"/>
        </w:rPr>
        <w:t>bool</w:t>
      </w:r>
      <w:r w:rsidRPr="00692910">
        <w:rPr>
          <w:color w:val="0000BB"/>
          <w:sz w:val="24"/>
          <w:szCs w:val="24"/>
          <w:lang w:val="en-US"/>
        </w:rPr>
        <w:t xml:space="preserve"> try_kuhn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rStyle w:val="kw4"/>
          <w:color w:val="F63333"/>
          <w:sz w:val="24"/>
          <w:szCs w:val="24"/>
          <w:lang w:val="en-US"/>
        </w:rPr>
        <w:t>int</w:t>
      </w:r>
      <w:r w:rsidRPr="00692910">
        <w:rPr>
          <w:color w:val="0000BB"/>
          <w:sz w:val="24"/>
          <w:szCs w:val="24"/>
          <w:lang w:val="en-US"/>
        </w:rPr>
        <w:t xml:space="preserve"> v</w:t>
      </w:r>
      <w:r w:rsidRPr="00692910">
        <w:rPr>
          <w:rStyle w:val="br0"/>
          <w:color w:val="66CC66"/>
          <w:sz w:val="24"/>
          <w:szCs w:val="24"/>
          <w:lang w:val="en-US"/>
        </w:rPr>
        <w:t>)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{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1"/>
          <w:color w:val="A1A100"/>
          <w:sz w:val="24"/>
          <w:szCs w:val="24"/>
          <w:lang w:val="en-US"/>
        </w:rPr>
        <w:t>if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color w:val="0000BB"/>
          <w:sz w:val="24"/>
          <w:szCs w:val="24"/>
          <w:lang w:val="en-US"/>
        </w:rPr>
        <w:t>used</w:t>
      </w:r>
      <w:r w:rsidRPr="00692910">
        <w:rPr>
          <w:rStyle w:val="br0"/>
          <w:color w:val="66CC66"/>
          <w:sz w:val="24"/>
          <w:szCs w:val="24"/>
          <w:lang w:val="en-US"/>
        </w:rPr>
        <w:t>[</w:t>
      </w:r>
      <w:r w:rsidRPr="00692910">
        <w:rPr>
          <w:color w:val="0000BB"/>
          <w:sz w:val="24"/>
          <w:szCs w:val="24"/>
          <w:lang w:val="en-US"/>
        </w:rPr>
        <w:t>v</w:t>
      </w:r>
      <w:r w:rsidRPr="00692910">
        <w:rPr>
          <w:rStyle w:val="br0"/>
          <w:color w:val="66CC66"/>
          <w:sz w:val="24"/>
          <w:szCs w:val="24"/>
          <w:lang w:val="en-US"/>
        </w:rPr>
        <w:t>])</w:t>
      </w:r>
      <w:r w:rsidRPr="00692910">
        <w:rPr>
          <w:color w:val="0000BB"/>
          <w:sz w:val="24"/>
          <w:szCs w:val="24"/>
          <w:lang w:val="en-US"/>
        </w:rPr>
        <w:t xml:space="preserve">  </w:t>
      </w:r>
      <w:r w:rsidRPr="00692910">
        <w:rPr>
          <w:rStyle w:val="kw1"/>
          <w:color w:val="A1A100"/>
          <w:sz w:val="24"/>
          <w:szCs w:val="24"/>
          <w:lang w:val="en-US"/>
        </w:rPr>
        <w:t>return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kw2"/>
          <w:b/>
          <w:bCs/>
          <w:color w:val="000000"/>
          <w:sz w:val="24"/>
          <w:szCs w:val="24"/>
          <w:lang w:val="en-US"/>
        </w:rPr>
        <w:t>false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  <w:t>used</w:t>
      </w:r>
      <w:r w:rsidRPr="00692910">
        <w:rPr>
          <w:rStyle w:val="br0"/>
          <w:color w:val="66CC66"/>
          <w:sz w:val="24"/>
          <w:szCs w:val="24"/>
          <w:lang w:val="en-US"/>
        </w:rPr>
        <w:t>[</w:t>
      </w:r>
      <w:r w:rsidRPr="00692910">
        <w:rPr>
          <w:color w:val="0000BB"/>
          <w:sz w:val="24"/>
          <w:szCs w:val="24"/>
          <w:lang w:val="en-US"/>
        </w:rPr>
        <w:t>v</w:t>
      </w:r>
      <w:r w:rsidRPr="00692910">
        <w:rPr>
          <w:rStyle w:val="br0"/>
          <w:color w:val="66CC66"/>
          <w:sz w:val="24"/>
          <w:szCs w:val="24"/>
          <w:lang w:val="en-US"/>
        </w:rPr>
        <w:t>]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1"/>
          <w:color w:val="0000BB"/>
          <w:sz w:val="24"/>
          <w:szCs w:val="24"/>
          <w:lang w:val="en-US"/>
        </w:rPr>
        <w:t>=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kw2"/>
          <w:b/>
          <w:bCs/>
          <w:color w:val="000000"/>
          <w:sz w:val="24"/>
          <w:szCs w:val="24"/>
          <w:lang w:val="en-US"/>
        </w:rPr>
        <w:t>true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1"/>
          <w:color w:val="A1A100"/>
          <w:sz w:val="24"/>
          <w:szCs w:val="24"/>
          <w:lang w:val="en-US"/>
        </w:rPr>
        <w:t>for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rStyle w:val="kw4"/>
          <w:color w:val="F63333"/>
          <w:sz w:val="24"/>
          <w:szCs w:val="24"/>
          <w:lang w:val="en-US"/>
        </w:rPr>
        <w:t>size_t</w:t>
      </w:r>
      <w:r w:rsidRPr="00692910">
        <w:rPr>
          <w:color w:val="0000BB"/>
          <w:sz w:val="24"/>
          <w:szCs w:val="24"/>
          <w:lang w:val="en-US"/>
        </w:rPr>
        <w:t xml:space="preserve"> i</w:t>
      </w:r>
      <w:r w:rsidRPr="00692910">
        <w:rPr>
          <w:rStyle w:val="sy1"/>
          <w:color w:val="0000BB"/>
          <w:sz w:val="24"/>
          <w:szCs w:val="24"/>
          <w:lang w:val="en-US"/>
        </w:rPr>
        <w:t>=</w:t>
      </w:r>
      <w:r w:rsidRPr="00692910">
        <w:rPr>
          <w:rStyle w:val="nu0"/>
          <w:color w:val="FF33FF"/>
          <w:sz w:val="24"/>
          <w:szCs w:val="24"/>
          <w:lang w:val="en-US"/>
        </w:rPr>
        <w:t>0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  <w:r w:rsidRPr="00692910">
        <w:rPr>
          <w:color w:val="0000BB"/>
          <w:sz w:val="24"/>
          <w:szCs w:val="24"/>
          <w:lang w:val="en-US"/>
        </w:rPr>
        <w:t xml:space="preserve"> i</w:t>
      </w:r>
      <w:r w:rsidRPr="00692910">
        <w:rPr>
          <w:rStyle w:val="sy1"/>
          <w:color w:val="0000BB"/>
          <w:sz w:val="24"/>
          <w:szCs w:val="24"/>
          <w:lang w:val="en-US"/>
        </w:rPr>
        <w:t>&lt;</w:t>
      </w:r>
      <w:r w:rsidRPr="00692910">
        <w:rPr>
          <w:color w:val="0000BB"/>
          <w:sz w:val="24"/>
          <w:szCs w:val="24"/>
          <w:lang w:val="en-US"/>
        </w:rPr>
        <w:t>g</w:t>
      </w:r>
      <w:r w:rsidRPr="00692910">
        <w:rPr>
          <w:rStyle w:val="br0"/>
          <w:color w:val="66CC66"/>
          <w:sz w:val="24"/>
          <w:szCs w:val="24"/>
          <w:lang w:val="en-US"/>
        </w:rPr>
        <w:t>[</w:t>
      </w:r>
      <w:r w:rsidRPr="00692910">
        <w:rPr>
          <w:color w:val="0000BB"/>
          <w:sz w:val="24"/>
          <w:szCs w:val="24"/>
          <w:lang w:val="en-US"/>
        </w:rPr>
        <w:t>v</w:t>
      </w:r>
      <w:r w:rsidRPr="00692910">
        <w:rPr>
          <w:rStyle w:val="br0"/>
          <w:color w:val="66CC66"/>
          <w:sz w:val="24"/>
          <w:szCs w:val="24"/>
          <w:lang w:val="en-US"/>
        </w:rPr>
        <w:t>]</w:t>
      </w:r>
      <w:r w:rsidRPr="00692910">
        <w:rPr>
          <w:color w:val="0000BB"/>
          <w:sz w:val="24"/>
          <w:szCs w:val="24"/>
          <w:lang w:val="en-US"/>
        </w:rPr>
        <w:t>.</w:t>
      </w:r>
      <w:r w:rsidRPr="00692910">
        <w:rPr>
          <w:rStyle w:val="me1"/>
          <w:color w:val="0000BB"/>
          <w:sz w:val="24"/>
          <w:szCs w:val="24"/>
          <w:lang w:val="en-US"/>
        </w:rPr>
        <w:t>size</w:t>
      </w:r>
      <w:r w:rsidRPr="00692910">
        <w:rPr>
          <w:rStyle w:val="br0"/>
          <w:color w:val="66CC66"/>
          <w:sz w:val="24"/>
          <w:szCs w:val="24"/>
          <w:lang w:val="en-US"/>
        </w:rPr>
        <w:t>()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2"/>
          <w:color w:val="0000BB"/>
          <w:sz w:val="24"/>
          <w:szCs w:val="24"/>
          <w:lang w:val="en-US"/>
        </w:rPr>
        <w:t>++</w:t>
      </w:r>
      <w:r w:rsidRPr="00692910">
        <w:rPr>
          <w:color w:val="0000BB"/>
          <w:sz w:val="24"/>
          <w:szCs w:val="24"/>
          <w:lang w:val="en-US"/>
        </w:rPr>
        <w:t>i</w:t>
      </w:r>
      <w:r w:rsidRPr="00692910">
        <w:rPr>
          <w:rStyle w:val="br0"/>
          <w:color w:val="66CC66"/>
          <w:sz w:val="24"/>
          <w:szCs w:val="24"/>
          <w:lang w:val="en-US"/>
        </w:rPr>
        <w:t>)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{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4"/>
          <w:color w:val="F63333"/>
          <w:sz w:val="24"/>
          <w:szCs w:val="24"/>
          <w:lang w:val="en-US"/>
        </w:rPr>
        <w:t>int</w:t>
      </w:r>
      <w:r w:rsidRPr="00692910">
        <w:rPr>
          <w:color w:val="0000BB"/>
          <w:sz w:val="24"/>
          <w:szCs w:val="24"/>
          <w:lang w:val="en-US"/>
        </w:rPr>
        <w:t xml:space="preserve"> to </w:t>
      </w:r>
      <w:r w:rsidRPr="00692910">
        <w:rPr>
          <w:rStyle w:val="sy1"/>
          <w:color w:val="0000BB"/>
          <w:sz w:val="24"/>
          <w:szCs w:val="24"/>
          <w:lang w:val="en-US"/>
        </w:rPr>
        <w:t>=</w:t>
      </w:r>
      <w:r w:rsidRPr="00692910">
        <w:rPr>
          <w:color w:val="0000BB"/>
          <w:sz w:val="24"/>
          <w:szCs w:val="24"/>
          <w:lang w:val="en-US"/>
        </w:rPr>
        <w:t xml:space="preserve"> g</w:t>
      </w:r>
      <w:r w:rsidRPr="00692910">
        <w:rPr>
          <w:rStyle w:val="br0"/>
          <w:color w:val="66CC66"/>
          <w:sz w:val="24"/>
          <w:szCs w:val="24"/>
          <w:lang w:val="en-US"/>
        </w:rPr>
        <w:t>[</w:t>
      </w:r>
      <w:r w:rsidRPr="00692910">
        <w:rPr>
          <w:color w:val="0000BB"/>
          <w:sz w:val="24"/>
          <w:szCs w:val="24"/>
          <w:lang w:val="en-US"/>
        </w:rPr>
        <w:t>v</w:t>
      </w:r>
      <w:r w:rsidRPr="00692910">
        <w:rPr>
          <w:rStyle w:val="br0"/>
          <w:color w:val="66CC66"/>
          <w:sz w:val="24"/>
          <w:szCs w:val="24"/>
          <w:lang w:val="en-US"/>
        </w:rPr>
        <w:t>][</w:t>
      </w:r>
      <w:r w:rsidRPr="00692910">
        <w:rPr>
          <w:color w:val="0000BB"/>
          <w:sz w:val="24"/>
          <w:szCs w:val="24"/>
          <w:lang w:val="en-US"/>
        </w:rPr>
        <w:t>i</w:t>
      </w:r>
      <w:r w:rsidRPr="00692910">
        <w:rPr>
          <w:rStyle w:val="br0"/>
          <w:color w:val="66CC66"/>
          <w:sz w:val="24"/>
          <w:szCs w:val="24"/>
          <w:lang w:val="en-US"/>
        </w:rPr>
        <w:t>]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1"/>
          <w:color w:val="A1A100"/>
          <w:sz w:val="24"/>
          <w:szCs w:val="24"/>
          <w:lang w:val="en-US"/>
        </w:rPr>
        <w:t>if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color w:val="0000BB"/>
          <w:sz w:val="24"/>
          <w:szCs w:val="24"/>
          <w:lang w:val="en-US"/>
        </w:rPr>
        <w:t>mt</w:t>
      </w:r>
      <w:r w:rsidRPr="00692910">
        <w:rPr>
          <w:rStyle w:val="br0"/>
          <w:color w:val="66CC66"/>
          <w:sz w:val="24"/>
          <w:szCs w:val="24"/>
          <w:lang w:val="en-US"/>
        </w:rPr>
        <w:t>[</w:t>
      </w:r>
      <w:r w:rsidRPr="00692910">
        <w:rPr>
          <w:color w:val="0000BB"/>
          <w:sz w:val="24"/>
          <w:szCs w:val="24"/>
          <w:lang w:val="en-US"/>
        </w:rPr>
        <w:t>to</w:t>
      </w:r>
      <w:r w:rsidRPr="00692910">
        <w:rPr>
          <w:rStyle w:val="br0"/>
          <w:color w:val="66CC66"/>
          <w:sz w:val="24"/>
          <w:szCs w:val="24"/>
          <w:lang w:val="en-US"/>
        </w:rPr>
        <w:t>]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1"/>
          <w:color w:val="0000BB"/>
          <w:sz w:val="24"/>
          <w:szCs w:val="24"/>
          <w:lang w:val="en-US"/>
        </w:rPr>
        <w:t>==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2"/>
          <w:color w:val="0000BB"/>
          <w:sz w:val="24"/>
          <w:szCs w:val="24"/>
          <w:lang w:val="en-US"/>
        </w:rPr>
        <w:t>-</w:t>
      </w:r>
      <w:r w:rsidRPr="00692910">
        <w:rPr>
          <w:rStyle w:val="nu0"/>
          <w:color w:val="FF33FF"/>
          <w:sz w:val="24"/>
          <w:szCs w:val="24"/>
          <w:lang w:val="en-US"/>
        </w:rPr>
        <w:t>1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3"/>
          <w:color w:val="0000BB"/>
          <w:sz w:val="24"/>
          <w:szCs w:val="24"/>
          <w:lang w:val="en-US"/>
        </w:rPr>
        <w:t>||</w:t>
      </w:r>
      <w:r w:rsidRPr="00692910">
        <w:rPr>
          <w:color w:val="0000BB"/>
          <w:sz w:val="24"/>
          <w:szCs w:val="24"/>
          <w:lang w:val="en-US"/>
        </w:rPr>
        <w:t xml:space="preserve"> try_kuhn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color w:val="0000BB"/>
          <w:sz w:val="24"/>
          <w:szCs w:val="24"/>
          <w:lang w:val="en-US"/>
        </w:rPr>
        <w:t>mt</w:t>
      </w:r>
      <w:r w:rsidRPr="00692910">
        <w:rPr>
          <w:rStyle w:val="br0"/>
          <w:color w:val="66CC66"/>
          <w:sz w:val="24"/>
          <w:szCs w:val="24"/>
          <w:lang w:val="en-US"/>
        </w:rPr>
        <w:t>[</w:t>
      </w:r>
      <w:r w:rsidRPr="00692910">
        <w:rPr>
          <w:color w:val="0000BB"/>
          <w:sz w:val="24"/>
          <w:szCs w:val="24"/>
          <w:lang w:val="en-US"/>
        </w:rPr>
        <w:t>to</w:t>
      </w:r>
      <w:r w:rsidRPr="00692910">
        <w:rPr>
          <w:rStyle w:val="br0"/>
          <w:color w:val="66CC66"/>
          <w:sz w:val="24"/>
          <w:szCs w:val="24"/>
          <w:lang w:val="en-US"/>
        </w:rPr>
        <w:t>]))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{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  <w:t>mt</w:t>
      </w:r>
      <w:r w:rsidRPr="00692910">
        <w:rPr>
          <w:rStyle w:val="br0"/>
          <w:color w:val="66CC66"/>
          <w:sz w:val="24"/>
          <w:szCs w:val="24"/>
          <w:lang w:val="en-US"/>
        </w:rPr>
        <w:t>[</w:t>
      </w:r>
      <w:r w:rsidRPr="00692910">
        <w:rPr>
          <w:color w:val="0000BB"/>
          <w:sz w:val="24"/>
          <w:szCs w:val="24"/>
          <w:lang w:val="en-US"/>
        </w:rPr>
        <w:t>to</w:t>
      </w:r>
      <w:r w:rsidRPr="00692910">
        <w:rPr>
          <w:rStyle w:val="br0"/>
          <w:color w:val="66CC66"/>
          <w:sz w:val="24"/>
          <w:szCs w:val="24"/>
          <w:lang w:val="en-US"/>
        </w:rPr>
        <w:t>]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1"/>
          <w:color w:val="0000BB"/>
          <w:sz w:val="24"/>
          <w:szCs w:val="24"/>
          <w:lang w:val="en-US"/>
        </w:rPr>
        <w:t>=</w:t>
      </w:r>
      <w:r w:rsidRPr="00692910">
        <w:rPr>
          <w:color w:val="0000BB"/>
          <w:sz w:val="24"/>
          <w:szCs w:val="24"/>
          <w:lang w:val="en-US"/>
        </w:rPr>
        <w:t xml:space="preserve"> v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1"/>
          <w:color w:val="A1A100"/>
          <w:sz w:val="24"/>
          <w:szCs w:val="24"/>
          <w:lang w:val="en-US"/>
        </w:rPr>
        <w:t>return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kw2"/>
          <w:b/>
          <w:bCs/>
          <w:color w:val="000000"/>
          <w:sz w:val="24"/>
          <w:szCs w:val="24"/>
          <w:lang w:val="en-US"/>
        </w:rPr>
        <w:t>true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br0"/>
          <w:color w:val="66CC66"/>
          <w:sz w:val="24"/>
          <w:szCs w:val="24"/>
          <w:lang w:val="en-US"/>
        </w:rPr>
        <w:t>}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br0"/>
          <w:color w:val="66CC66"/>
          <w:sz w:val="24"/>
          <w:szCs w:val="24"/>
          <w:lang w:val="en-US"/>
        </w:rPr>
        <w:t>}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1"/>
          <w:color w:val="A1A100"/>
          <w:sz w:val="24"/>
          <w:szCs w:val="24"/>
          <w:lang w:val="en-US"/>
        </w:rPr>
        <w:t>return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kw2"/>
          <w:b/>
          <w:bCs/>
          <w:color w:val="000000"/>
          <w:sz w:val="24"/>
          <w:szCs w:val="24"/>
          <w:lang w:val="en-US"/>
        </w:rPr>
        <w:t>false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rStyle w:val="br0"/>
          <w:color w:val="66CC66"/>
          <w:sz w:val="24"/>
          <w:szCs w:val="24"/>
          <w:lang w:val="en-US"/>
        </w:rPr>
        <w:t>}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> 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rStyle w:val="kw4"/>
          <w:color w:val="F63333"/>
          <w:sz w:val="24"/>
          <w:szCs w:val="24"/>
          <w:lang w:val="en-US"/>
        </w:rPr>
        <w:t>int</w:t>
      </w:r>
      <w:r w:rsidRPr="00692910">
        <w:rPr>
          <w:color w:val="0000BB"/>
          <w:sz w:val="24"/>
          <w:szCs w:val="24"/>
          <w:lang w:val="en-US"/>
        </w:rPr>
        <w:t xml:space="preserve"> main</w:t>
      </w:r>
      <w:r w:rsidRPr="00692910">
        <w:rPr>
          <w:rStyle w:val="br0"/>
          <w:color w:val="66CC66"/>
          <w:sz w:val="24"/>
          <w:szCs w:val="24"/>
          <w:lang w:val="en-US"/>
        </w:rPr>
        <w:t>()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{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  <w:t xml:space="preserve">... </w:t>
      </w:r>
      <w:r>
        <w:rPr>
          <w:color w:val="0000BB"/>
          <w:sz w:val="24"/>
          <w:szCs w:val="24"/>
        </w:rPr>
        <w:t>чтение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>
        <w:rPr>
          <w:color w:val="0000BB"/>
          <w:sz w:val="24"/>
          <w:szCs w:val="24"/>
        </w:rPr>
        <w:t>графа</w:t>
      </w:r>
      <w:r w:rsidRPr="00692910">
        <w:rPr>
          <w:color w:val="0000BB"/>
          <w:sz w:val="24"/>
          <w:szCs w:val="24"/>
          <w:lang w:val="en-US"/>
        </w:rPr>
        <w:t xml:space="preserve"> ...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> 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me1"/>
          <w:color w:val="0000BB"/>
          <w:sz w:val="24"/>
          <w:szCs w:val="24"/>
          <w:lang w:val="en-US"/>
        </w:rPr>
        <w:t>mt</w:t>
      </w:r>
      <w:r w:rsidRPr="00692910">
        <w:rPr>
          <w:color w:val="0000BB"/>
          <w:sz w:val="24"/>
          <w:szCs w:val="24"/>
          <w:lang w:val="en-US"/>
        </w:rPr>
        <w:t>.</w:t>
      </w:r>
      <w:r w:rsidRPr="00692910">
        <w:rPr>
          <w:rStyle w:val="me1"/>
          <w:color w:val="0000BB"/>
          <w:sz w:val="24"/>
          <w:szCs w:val="24"/>
          <w:lang w:val="en-US"/>
        </w:rPr>
        <w:t>assign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color w:val="0000BB"/>
          <w:sz w:val="24"/>
          <w:szCs w:val="24"/>
          <w:lang w:val="en-US"/>
        </w:rPr>
        <w:t xml:space="preserve">k, </w:t>
      </w:r>
      <w:r w:rsidRPr="00692910">
        <w:rPr>
          <w:rStyle w:val="sy2"/>
          <w:color w:val="0000BB"/>
          <w:sz w:val="24"/>
          <w:szCs w:val="24"/>
          <w:lang w:val="en-US"/>
        </w:rPr>
        <w:t>-</w:t>
      </w:r>
      <w:r w:rsidRPr="00692910">
        <w:rPr>
          <w:rStyle w:val="nu0"/>
          <w:color w:val="FF33FF"/>
          <w:sz w:val="24"/>
          <w:szCs w:val="24"/>
          <w:lang w:val="en-US"/>
        </w:rPr>
        <w:t>1</w:t>
      </w:r>
      <w:r w:rsidRPr="00692910">
        <w:rPr>
          <w:rStyle w:val="br0"/>
          <w:color w:val="66CC66"/>
          <w:sz w:val="24"/>
          <w:szCs w:val="24"/>
          <w:lang w:val="en-US"/>
        </w:rPr>
        <w:t>)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1"/>
          <w:color w:val="A1A100"/>
          <w:sz w:val="24"/>
          <w:szCs w:val="24"/>
          <w:lang w:val="en-US"/>
        </w:rPr>
        <w:t>for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rStyle w:val="kw4"/>
          <w:color w:val="F63333"/>
          <w:sz w:val="24"/>
          <w:szCs w:val="24"/>
          <w:lang w:val="en-US"/>
        </w:rPr>
        <w:t>int</w:t>
      </w:r>
      <w:r w:rsidRPr="00692910">
        <w:rPr>
          <w:color w:val="0000BB"/>
          <w:sz w:val="24"/>
          <w:szCs w:val="24"/>
          <w:lang w:val="en-US"/>
        </w:rPr>
        <w:t xml:space="preserve"> v</w:t>
      </w:r>
      <w:r w:rsidRPr="00692910">
        <w:rPr>
          <w:rStyle w:val="sy1"/>
          <w:color w:val="0000BB"/>
          <w:sz w:val="24"/>
          <w:szCs w:val="24"/>
          <w:lang w:val="en-US"/>
        </w:rPr>
        <w:t>=</w:t>
      </w:r>
      <w:r w:rsidRPr="00692910">
        <w:rPr>
          <w:rStyle w:val="nu0"/>
          <w:color w:val="FF33FF"/>
          <w:sz w:val="24"/>
          <w:szCs w:val="24"/>
          <w:lang w:val="en-US"/>
        </w:rPr>
        <w:t>0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  <w:r w:rsidRPr="00692910">
        <w:rPr>
          <w:color w:val="0000BB"/>
          <w:sz w:val="24"/>
          <w:szCs w:val="24"/>
          <w:lang w:val="en-US"/>
        </w:rPr>
        <w:t xml:space="preserve"> v</w:t>
      </w:r>
      <w:r w:rsidRPr="00692910">
        <w:rPr>
          <w:rStyle w:val="sy1"/>
          <w:color w:val="0000BB"/>
          <w:sz w:val="24"/>
          <w:szCs w:val="24"/>
          <w:lang w:val="en-US"/>
        </w:rPr>
        <w:t>&lt;</w:t>
      </w:r>
      <w:r w:rsidRPr="00692910">
        <w:rPr>
          <w:color w:val="0000BB"/>
          <w:sz w:val="24"/>
          <w:szCs w:val="24"/>
          <w:lang w:val="en-US"/>
        </w:rPr>
        <w:t>n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2"/>
          <w:color w:val="0000BB"/>
          <w:sz w:val="24"/>
          <w:szCs w:val="24"/>
          <w:lang w:val="en-US"/>
        </w:rPr>
        <w:t>++</w:t>
      </w:r>
      <w:r w:rsidRPr="00692910">
        <w:rPr>
          <w:color w:val="0000BB"/>
          <w:sz w:val="24"/>
          <w:szCs w:val="24"/>
          <w:lang w:val="en-US"/>
        </w:rPr>
        <w:t>v</w:t>
      </w:r>
      <w:r w:rsidRPr="00692910">
        <w:rPr>
          <w:rStyle w:val="br0"/>
          <w:color w:val="66CC66"/>
          <w:sz w:val="24"/>
          <w:szCs w:val="24"/>
          <w:lang w:val="en-US"/>
        </w:rPr>
        <w:t>)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{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  <w:t>used.</w:t>
      </w:r>
      <w:r w:rsidRPr="00692910">
        <w:rPr>
          <w:rStyle w:val="me1"/>
          <w:color w:val="0000BB"/>
          <w:sz w:val="24"/>
          <w:szCs w:val="24"/>
          <w:lang w:val="en-US"/>
        </w:rPr>
        <w:t>assign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color w:val="0000BB"/>
          <w:sz w:val="24"/>
          <w:szCs w:val="24"/>
          <w:lang w:val="en-US"/>
        </w:rPr>
        <w:t xml:space="preserve">n, </w:t>
      </w:r>
      <w:r w:rsidRPr="00692910">
        <w:rPr>
          <w:rStyle w:val="kw2"/>
          <w:b/>
          <w:bCs/>
          <w:color w:val="000000"/>
          <w:sz w:val="24"/>
          <w:szCs w:val="24"/>
          <w:lang w:val="en-US"/>
        </w:rPr>
        <w:t>false</w:t>
      </w:r>
      <w:r w:rsidRPr="00692910">
        <w:rPr>
          <w:rStyle w:val="br0"/>
          <w:color w:val="66CC66"/>
          <w:sz w:val="24"/>
          <w:szCs w:val="24"/>
          <w:lang w:val="en-US"/>
        </w:rPr>
        <w:t>)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  <w:t xml:space="preserve">try_kuhn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color w:val="0000BB"/>
          <w:sz w:val="24"/>
          <w:szCs w:val="24"/>
          <w:lang w:val="en-US"/>
        </w:rPr>
        <w:t>v</w:t>
      </w:r>
      <w:r w:rsidRPr="00692910">
        <w:rPr>
          <w:rStyle w:val="br0"/>
          <w:color w:val="66CC66"/>
          <w:sz w:val="24"/>
          <w:szCs w:val="24"/>
          <w:lang w:val="en-US"/>
        </w:rPr>
        <w:t>)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br0"/>
          <w:color w:val="66CC66"/>
          <w:sz w:val="24"/>
          <w:szCs w:val="24"/>
          <w:lang w:val="en-US"/>
        </w:rPr>
        <w:t>}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> 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1"/>
          <w:color w:val="A1A100"/>
          <w:sz w:val="24"/>
          <w:szCs w:val="24"/>
          <w:lang w:val="en-US"/>
        </w:rPr>
        <w:t>for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rStyle w:val="kw4"/>
          <w:color w:val="F63333"/>
          <w:sz w:val="24"/>
          <w:szCs w:val="24"/>
          <w:lang w:val="en-US"/>
        </w:rPr>
        <w:t>int</w:t>
      </w:r>
      <w:r w:rsidRPr="00692910">
        <w:rPr>
          <w:color w:val="0000BB"/>
          <w:sz w:val="24"/>
          <w:szCs w:val="24"/>
          <w:lang w:val="en-US"/>
        </w:rPr>
        <w:t xml:space="preserve"> i</w:t>
      </w:r>
      <w:r w:rsidRPr="00692910">
        <w:rPr>
          <w:rStyle w:val="sy1"/>
          <w:color w:val="0000BB"/>
          <w:sz w:val="24"/>
          <w:szCs w:val="24"/>
          <w:lang w:val="en-US"/>
        </w:rPr>
        <w:t>=</w:t>
      </w:r>
      <w:r w:rsidRPr="00692910">
        <w:rPr>
          <w:rStyle w:val="nu0"/>
          <w:color w:val="FF33FF"/>
          <w:sz w:val="24"/>
          <w:szCs w:val="24"/>
          <w:lang w:val="en-US"/>
        </w:rPr>
        <w:t>0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  <w:r w:rsidRPr="00692910">
        <w:rPr>
          <w:color w:val="0000BB"/>
          <w:sz w:val="24"/>
          <w:szCs w:val="24"/>
          <w:lang w:val="en-US"/>
        </w:rPr>
        <w:t xml:space="preserve"> i</w:t>
      </w:r>
      <w:r w:rsidRPr="00692910">
        <w:rPr>
          <w:rStyle w:val="sy1"/>
          <w:color w:val="0000BB"/>
          <w:sz w:val="24"/>
          <w:szCs w:val="24"/>
          <w:lang w:val="en-US"/>
        </w:rPr>
        <w:t>&lt;</w:t>
      </w:r>
      <w:r w:rsidRPr="00692910">
        <w:rPr>
          <w:color w:val="0000BB"/>
          <w:sz w:val="24"/>
          <w:szCs w:val="24"/>
          <w:lang w:val="en-US"/>
        </w:rPr>
        <w:t>k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2"/>
          <w:color w:val="0000BB"/>
          <w:sz w:val="24"/>
          <w:szCs w:val="24"/>
          <w:lang w:val="en-US"/>
        </w:rPr>
        <w:t>++</w:t>
      </w:r>
      <w:r w:rsidRPr="00692910">
        <w:rPr>
          <w:color w:val="0000BB"/>
          <w:sz w:val="24"/>
          <w:szCs w:val="24"/>
          <w:lang w:val="en-US"/>
        </w:rPr>
        <w:t>i</w:t>
      </w:r>
      <w:r w:rsidRPr="00692910">
        <w:rPr>
          <w:rStyle w:val="br0"/>
          <w:color w:val="66CC66"/>
          <w:sz w:val="24"/>
          <w:szCs w:val="24"/>
          <w:lang w:val="en-US"/>
        </w:rPr>
        <w:t>)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1"/>
          <w:color w:val="A1A100"/>
          <w:sz w:val="24"/>
          <w:szCs w:val="24"/>
          <w:lang w:val="en-US"/>
        </w:rPr>
        <w:t>if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color w:val="0000BB"/>
          <w:sz w:val="24"/>
          <w:szCs w:val="24"/>
          <w:lang w:val="en-US"/>
        </w:rPr>
        <w:t>mt</w:t>
      </w:r>
      <w:r w:rsidRPr="00692910">
        <w:rPr>
          <w:rStyle w:val="br0"/>
          <w:color w:val="66CC66"/>
          <w:sz w:val="24"/>
          <w:szCs w:val="24"/>
          <w:lang w:val="en-US"/>
        </w:rPr>
        <w:t>[</w:t>
      </w:r>
      <w:r w:rsidRPr="00692910">
        <w:rPr>
          <w:color w:val="0000BB"/>
          <w:sz w:val="24"/>
          <w:szCs w:val="24"/>
          <w:lang w:val="en-US"/>
        </w:rPr>
        <w:t>i</w:t>
      </w:r>
      <w:r w:rsidRPr="00692910">
        <w:rPr>
          <w:rStyle w:val="br0"/>
          <w:color w:val="66CC66"/>
          <w:sz w:val="24"/>
          <w:szCs w:val="24"/>
          <w:lang w:val="en-US"/>
        </w:rPr>
        <w:t>]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3"/>
          <w:color w:val="0000BB"/>
          <w:sz w:val="24"/>
          <w:szCs w:val="24"/>
          <w:lang w:val="en-US"/>
        </w:rPr>
        <w:t>!</w:t>
      </w:r>
      <w:r w:rsidRPr="00692910">
        <w:rPr>
          <w:rStyle w:val="sy1"/>
          <w:color w:val="0000BB"/>
          <w:sz w:val="24"/>
          <w:szCs w:val="24"/>
          <w:lang w:val="en-US"/>
        </w:rPr>
        <w:t>=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sy2"/>
          <w:color w:val="0000BB"/>
          <w:sz w:val="24"/>
          <w:szCs w:val="24"/>
          <w:lang w:val="en-US"/>
        </w:rPr>
        <w:t>-</w:t>
      </w:r>
      <w:r w:rsidRPr="00692910">
        <w:rPr>
          <w:rStyle w:val="nu0"/>
          <w:color w:val="FF33FF"/>
          <w:sz w:val="24"/>
          <w:szCs w:val="24"/>
          <w:lang w:val="en-US"/>
        </w:rPr>
        <w:t>1</w:t>
      </w:r>
      <w:r w:rsidRPr="00692910">
        <w:rPr>
          <w:rStyle w:val="br0"/>
          <w:color w:val="66CC66"/>
          <w:sz w:val="24"/>
          <w:szCs w:val="24"/>
          <w:lang w:val="en-US"/>
        </w:rPr>
        <w:t>)</w:t>
      </w:r>
    </w:p>
    <w:p w:rsidR="00692910" w:rsidRP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  <w:lang w:val="en-US"/>
        </w:rPr>
      </w:pP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color w:val="0000BB"/>
          <w:sz w:val="24"/>
          <w:szCs w:val="24"/>
          <w:lang w:val="en-US"/>
        </w:rPr>
        <w:tab/>
      </w:r>
      <w:r w:rsidRPr="00692910">
        <w:rPr>
          <w:rStyle w:val="kw3"/>
          <w:color w:val="000066"/>
          <w:sz w:val="24"/>
          <w:szCs w:val="24"/>
          <w:lang w:val="en-US"/>
        </w:rPr>
        <w:t>printf</w:t>
      </w:r>
      <w:r w:rsidRPr="00692910">
        <w:rPr>
          <w:color w:val="0000BB"/>
          <w:sz w:val="24"/>
          <w:szCs w:val="24"/>
          <w:lang w:val="en-US"/>
        </w:rPr>
        <w:t xml:space="preserve"> </w:t>
      </w:r>
      <w:r w:rsidRPr="00692910">
        <w:rPr>
          <w:rStyle w:val="br0"/>
          <w:color w:val="66CC66"/>
          <w:sz w:val="24"/>
          <w:szCs w:val="24"/>
          <w:lang w:val="en-US"/>
        </w:rPr>
        <w:t>(</w:t>
      </w:r>
      <w:r w:rsidRPr="00692910">
        <w:rPr>
          <w:rStyle w:val="st0"/>
          <w:color w:val="FF0000"/>
          <w:sz w:val="24"/>
          <w:szCs w:val="24"/>
          <w:lang w:val="en-US"/>
        </w:rPr>
        <w:t>"%d %d</w:t>
      </w:r>
      <w:r w:rsidRPr="00692910">
        <w:rPr>
          <w:rStyle w:val="es1"/>
          <w:color w:val="FF0000"/>
          <w:sz w:val="24"/>
          <w:szCs w:val="24"/>
          <w:lang w:val="en-US"/>
        </w:rPr>
        <w:t>\n</w:t>
      </w:r>
      <w:r w:rsidRPr="00692910">
        <w:rPr>
          <w:rStyle w:val="st0"/>
          <w:color w:val="FF0000"/>
          <w:sz w:val="24"/>
          <w:szCs w:val="24"/>
          <w:lang w:val="en-US"/>
        </w:rPr>
        <w:t>"</w:t>
      </w:r>
      <w:r w:rsidRPr="00692910">
        <w:rPr>
          <w:color w:val="0000BB"/>
          <w:sz w:val="24"/>
          <w:szCs w:val="24"/>
          <w:lang w:val="en-US"/>
        </w:rPr>
        <w:t>, mt</w:t>
      </w:r>
      <w:r w:rsidRPr="00692910">
        <w:rPr>
          <w:rStyle w:val="br0"/>
          <w:color w:val="66CC66"/>
          <w:sz w:val="24"/>
          <w:szCs w:val="24"/>
          <w:lang w:val="en-US"/>
        </w:rPr>
        <w:t>[</w:t>
      </w:r>
      <w:r w:rsidRPr="00692910">
        <w:rPr>
          <w:color w:val="0000BB"/>
          <w:sz w:val="24"/>
          <w:szCs w:val="24"/>
          <w:lang w:val="en-US"/>
        </w:rPr>
        <w:t>i</w:t>
      </w:r>
      <w:r w:rsidRPr="00692910">
        <w:rPr>
          <w:rStyle w:val="br0"/>
          <w:color w:val="66CC66"/>
          <w:sz w:val="24"/>
          <w:szCs w:val="24"/>
          <w:lang w:val="en-US"/>
        </w:rPr>
        <w:t>]</w:t>
      </w:r>
      <w:r w:rsidRPr="00692910">
        <w:rPr>
          <w:rStyle w:val="sy2"/>
          <w:color w:val="0000BB"/>
          <w:sz w:val="24"/>
          <w:szCs w:val="24"/>
          <w:lang w:val="en-US"/>
        </w:rPr>
        <w:t>+</w:t>
      </w:r>
      <w:r w:rsidRPr="00692910">
        <w:rPr>
          <w:rStyle w:val="nu0"/>
          <w:color w:val="FF33FF"/>
          <w:sz w:val="24"/>
          <w:szCs w:val="24"/>
          <w:lang w:val="en-US"/>
        </w:rPr>
        <w:t>1</w:t>
      </w:r>
      <w:r w:rsidRPr="00692910">
        <w:rPr>
          <w:color w:val="0000BB"/>
          <w:sz w:val="24"/>
          <w:szCs w:val="24"/>
          <w:lang w:val="en-US"/>
        </w:rPr>
        <w:t>, i</w:t>
      </w:r>
      <w:r w:rsidRPr="00692910">
        <w:rPr>
          <w:rStyle w:val="sy2"/>
          <w:color w:val="0000BB"/>
          <w:sz w:val="24"/>
          <w:szCs w:val="24"/>
          <w:lang w:val="en-US"/>
        </w:rPr>
        <w:t>+</w:t>
      </w:r>
      <w:r w:rsidRPr="00692910">
        <w:rPr>
          <w:rStyle w:val="nu0"/>
          <w:color w:val="FF33FF"/>
          <w:sz w:val="24"/>
          <w:szCs w:val="24"/>
          <w:lang w:val="en-US"/>
        </w:rPr>
        <w:t>1</w:t>
      </w:r>
      <w:r w:rsidRPr="00692910">
        <w:rPr>
          <w:rStyle w:val="br0"/>
          <w:color w:val="66CC66"/>
          <w:sz w:val="24"/>
          <w:szCs w:val="24"/>
          <w:lang w:val="en-US"/>
        </w:rPr>
        <w:t>)</w:t>
      </w:r>
      <w:r w:rsidRPr="00692910">
        <w:rPr>
          <w:rStyle w:val="sy4"/>
          <w:color w:val="0000BB"/>
          <w:sz w:val="24"/>
          <w:szCs w:val="24"/>
          <w:lang w:val="en-US"/>
        </w:rPr>
        <w:t>;</w:t>
      </w:r>
    </w:p>
    <w:p w:rsidR="00692910" w:rsidRDefault="00692910" w:rsidP="00692910">
      <w:pPr>
        <w:pStyle w:val="HTML"/>
        <w:pBdr>
          <w:top w:val="dotted" w:sz="6" w:space="4" w:color="A0A0A0"/>
          <w:left w:val="dotted" w:sz="6" w:space="8" w:color="A0A0A0"/>
          <w:bottom w:val="dotted" w:sz="6" w:space="4" w:color="A0A0A0"/>
          <w:right w:val="dotted" w:sz="6" w:space="8" w:color="A0A0A0"/>
        </w:pBdr>
        <w:shd w:val="clear" w:color="auto" w:fill="F0F0F0"/>
        <w:rPr>
          <w:color w:val="0000BB"/>
          <w:sz w:val="24"/>
          <w:szCs w:val="24"/>
        </w:rPr>
      </w:pPr>
      <w:r>
        <w:rPr>
          <w:rStyle w:val="br0"/>
          <w:color w:val="66CC66"/>
          <w:sz w:val="24"/>
          <w:szCs w:val="24"/>
        </w:rPr>
        <w:t>}</w:t>
      </w:r>
    </w:p>
    <w:p w:rsid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Ещё раз повторим, что алгоритм Куна легко реализовать и так, чтобы он работал на графах, про которые известно, что они двудольные, но явное их разбиение на две доли не найдено. В этом случае придётся отказаться от удобного разбиения на две доли, и всю информацию хранить для всех вершин графа. Для этого массив списков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85725" cy="123825"/>
            <wp:effectExtent l="0" t="0" r="9525" b="9525"/>
            <wp:docPr id="27" name="Рисунок 2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теперь задаётся не только для вершин первой доли, а для всех вершин графа (понятно, теперь вершины обеих долей занумерованы в общей нумерации — от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76200" cy="123825"/>
            <wp:effectExtent l="0" t="0" r="0" b="9525"/>
            <wp:docPr id="26" name="Рисунок 2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до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104775" cy="95250"/>
            <wp:effectExtent l="0" t="0" r="9525" b="0"/>
            <wp:docPr id="25" name="Рисунок 25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). Массивы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19075" cy="123825"/>
            <wp:effectExtent l="0" t="0" r="9525" b="9525"/>
            <wp:docPr id="24" name="Рисунок 24" descr="\rm 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\rm m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> и </w:t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361950" cy="142875"/>
            <wp:effectExtent l="0" t="0" r="0" b="9525"/>
            <wp:docPr id="23" name="Рисунок 23" descr="\rm 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\rm us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t xml:space="preserve"> теперь также определены для </w:t>
      </w:r>
      <w:r>
        <w:rPr>
          <w:rFonts w:ascii="Arial" w:hAnsi="Arial" w:cs="Arial"/>
          <w:color w:val="222222"/>
        </w:rPr>
        <w:lastRenderedPageBreak/>
        <w:t>вершин обеих долей, и, соответственно, их нужно поддерживать в этом состоянии.</w:t>
      </w:r>
    </w:p>
    <w:p w:rsidR="00692910" w:rsidRPr="00692910" w:rsidRDefault="00692910" w:rsidP="00692910">
      <w:pPr>
        <w:pStyle w:val="a4"/>
        <w:spacing w:before="150" w:beforeAutospacing="0" w:after="150" w:afterAutospacing="0"/>
        <w:rPr>
          <w:rFonts w:ascii="Arial" w:hAnsi="Arial" w:cs="Arial"/>
          <w:color w:val="222222"/>
        </w:rPr>
      </w:pPr>
      <w:bookmarkStart w:id="2" w:name="_GoBack"/>
      <w:bookmarkEnd w:id="2"/>
    </w:p>
    <w:p w:rsidR="00692910" w:rsidRPr="00FB1E20" w:rsidRDefault="00692910" w:rsidP="00FB1E20">
      <w:pPr>
        <w:spacing w:before="150" w:after="15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FB1E20" w:rsidRDefault="00FB1E20"/>
    <w:sectPr w:rsidR="00FB1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2E"/>
    <w:rsid w:val="002B2A10"/>
    <w:rsid w:val="004750FD"/>
    <w:rsid w:val="00633A2E"/>
    <w:rsid w:val="00692910"/>
    <w:rsid w:val="00A86302"/>
    <w:rsid w:val="00FB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1A7BD"/>
  <w15:chartTrackingRefBased/>
  <w15:docId w15:val="{03BC1E60-EE65-49AD-A8A7-D60859D0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9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B1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1E2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B1E2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FB1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9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692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9291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692910"/>
  </w:style>
  <w:style w:type="character" w:customStyle="1" w:styleId="sy4">
    <w:name w:val="sy4"/>
    <w:basedOn w:val="a0"/>
    <w:rsid w:val="00692910"/>
  </w:style>
  <w:style w:type="character" w:customStyle="1" w:styleId="sy1">
    <w:name w:val="sy1"/>
    <w:basedOn w:val="a0"/>
    <w:rsid w:val="00692910"/>
  </w:style>
  <w:style w:type="character" w:customStyle="1" w:styleId="br0">
    <w:name w:val="br0"/>
    <w:basedOn w:val="a0"/>
    <w:rsid w:val="00692910"/>
  </w:style>
  <w:style w:type="character" w:customStyle="1" w:styleId="kw1">
    <w:name w:val="kw1"/>
    <w:basedOn w:val="a0"/>
    <w:rsid w:val="00692910"/>
  </w:style>
  <w:style w:type="character" w:customStyle="1" w:styleId="kw2">
    <w:name w:val="kw2"/>
    <w:basedOn w:val="a0"/>
    <w:rsid w:val="00692910"/>
  </w:style>
  <w:style w:type="character" w:customStyle="1" w:styleId="nu0">
    <w:name w:val="nu0"/>
    <w:basedOn w:val="a0"/>
    <w:rsid w:val="00692910"/>
  </w:style>
  <w:style w:type="character" w:customStyle="1" w:styleId="me1">
    <w:name w:val="me1"/>
    <w:basedOn w:val="a0"/>
    <w:rsid w:val="00692910"/>
  </w:style>
  <w:style w:type="character" w:customStyle="1" w:styleId="sy2">
    <w:name w:val="sy2"/>
    <w:basedOn w:val="a0"/>
    <w:rsid w:val="00692910"/>
  </w:style>
  <w:style w:type="character" w:customStyle="1" w:styleId="sy3">
    <w:name w:val="sy3"/>
    <w:basedOn w:val="a0"/>
    <w:rsid w:val="00692910"/>
  </w:style>
  <w:style w:type="character" w:customStyle="1" w:styleId="kw3">
    <w:name w:val="kw3"/>
    <w:basedOn w:val="a0"/>
    <w:rsid w:val="00692910"/>
  </w:style>
  <w:style w:type="character" w:customStyle="1" w:styleId="st0">
    <w:name w:val="st0"/>
    <w:basedOn w:val="a0"/>
    <w:rsid w:val="00692910"/>
  </w:style>
  <w:style w:type="character" w:customStyle="1" w:styleId="es1">
    <w:name w:val="es1"/>
    <w:basedOn w:val="a0"/>
    <w:rsid w:val="00692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hyperlink" Target="http://e-maxx.ru/algo/bf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-maxx.ru/algo/dfs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Zaitceva</dc:creator>
  <cp:keywords/>
  <dc:description/>
  <cp:lastModifiedBy>Polina Zaitceva</cp:lastModifiedBy>
  <cp:revision>1</cp:revision>
  <dcterms:created xsi:type="dcterms:W3CDTF">2018-02-15T19:21:00Z</dcterms:created>
  <dcterms:modified xsi:type="dcterms:W3CDTF">2018-02-16T12:35:00Z</dcterms:modified>
</cp:coreProperties>
</file>