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EDEAA" w14:textId="77777777" w:rsidR="00BE093E" w:rsidRPr="00BE093E" w:rsidRDefault="00BE093E" w:rsidP="00BE093E">
      <w:pPr>
        <w:jc w:val="both"/>
        <w:rPr>
          <w:b/>
          <w:bCs/>
        </w:rPr>
      </w:pPr>
      <w:r w:rsidRPr="00BE093E">
        <w:rPr>
          <w:b/>
          <w:bCs/>
        </w:rPr>
        <w:t>Privacy Policy</w:t>
      </w:r>
    </w:p>
    <w:p w14:paraId="0860E239" w14:textId="77777777" w:rsidR="00BE093E" w:rsidRPr="00BE093E" w:rsidRDefault="00BE093E" w:rsidP="00BE093E">
      <w:pPr>
        <w:jc w:val="both"/>
      </w:pPr>
      <w:r w:rsidRPr="00BE093E">
        <w:rPr>
          <w:b/>
          <w:bCs/>
        </w:rPr>
        <w:t>Effective Date:</w:t>
      </w:r>
      <w:r w:rsidRPr="00BE093E">
        <w:t xml:space="preserve"> </w:t>
      </w:r>
      <w:r>
        <w:t>1</w:t>
      </w:r>
      <w:r w:rsidRPr="00BE093E">
        <w:rPr>
          <w:vertAlign w:val="superscript"/>
        </w:rPr>
        <w:t>st</w:t>
      </w:r>
      <w:r>
        <w:t xml:space="preserve"> March, 2025</w:t>
      </w:r>
    </w:p>
    <w:p w14:paraId="07D35C9B" w14:textId="77777777" w:rsidR="00BE093E" w:rsidRPr="00BE093E" w:rsidRDefault="00BE093E" w:rsidP="00BE093E">
      <w:pPr>
        <w:jc w:val="both"/>
      </w:pPr>
      <w:r w:rsidRPr="00BE093E">
        <w:t>Welcome to Dhaka Pharmacy. Your privacy is important to us, and we are committed to protecting your personal information. This Privacy Policy explains how we collect, use, store, and protect your data when you use our website or mobile app.</w:t>
      </w:r>
    </w:p>
    <w:p w14:paraId="52946D1D" w14:textId="77777777" w:rsidR="00BE093E" w:rsidRPr="00BE093E" w:rsidRDefault="00BE093E" w:rsidP="00BE093E">
      <w:pPr>
        <w:jc w:val="both"/>
        <w:rPr>
          <w:b/>
          <w:bCs/>
        </w:rPr>
      </w:pPr>
      <w:r w:rsidRPr="00BE093E">
        <w:rPr>
          <w:b/>
          <w:bCs/>
        </w:rPr>
        <w:t>1. Information We Collect</w:t>
      </w:r>
    </w:p>
    <w:p w14:paraId="232AE454" w14:textId="77777777" w:rsidR="00BE093E" w:rsidRPr="00BE093E" w:rsidRDefault="00BE093E" w:rsidP="00BE093E">
      <w:pPr>
        <w:jc w:val="both"/>
      </w:pPr>
      <w:r w:rsidRPr="00BE093E">
        <w:t>When you use Dhaka Pharmacy, we may collect the following types of information:</w:t>
      </w:r>
    </w:p>
    <w:p w14:paraId="3F86287B" w14:textId="77777777" w:rsidR="00BE093E" w:rsidRPr="00BE093E" w:rsidRDefault="00BE093E" w:rsidP="00BE093E">
      <w:pPr>
        <w:jc w:val="both"/>
        <w:rPr>
          <w:b/>
          <w:bCs/>
        </w:rPr>
      </w:pPr>
      <w:r w:rsidRPr="00BE093E">
        <w:rPr>
          <w:b/>
          <w:bCs/>
        </w:rPr>
        <w:t>1.1 Personal Information</w:t>
      </w:r>
    </w:p>
    <w:p w14:paraId="18CBD8D8" w14:textId="77777777" w:rsidR="00BE093E" w:rsidRPr="00BE093E" w:rsidRDefault="00BE093E" w:rsidP="00BE093E">
      <w:pPr>
        <w:numPr>
          <w:ilvl w:val="0"/>
          <w:numId w:val="1"/>
        </w:numPr>
        <w:jc w:val="both"/>
      </w:pPr>
      <w:r w:rsidRPr="00BE093E">
        <w:t>Name</w:t>
      </w:r>
    </w:p>
    <w:p w14:paraId="5F4A87FF" w14:textId="77777777" w:rsidR="00BE093E" w:rsidRPr="00BE093E" w:rsidRDefault="00BE093E" w:rsidP="00BE093E">
      <w:pPr>
        <w:numPr>
          <w:ilvl w:val="0"/>
          <w:numId w:val="1"/>
        </w:numPr>
        <w:jc w:val="both"/>
      </w:pPr>
      <w:r w:rsidRPr="00BE093E">
        <w:t>Phone number</w:t>
      </w:r>
    </w:p>
    <w:p w14:paraId="49501DF3" w14:textId="77777777" w:rsidR="00BE093E" w:rsidRPr="00BE093E" w:rsidRDefault="00BE093E" w:rsidP="00BE093E">
      <w:pPr>
        <w:numPr>
          <w:ilvl w:val="0"/>
          <w:numId w:val="1"/>
        </w:numPr>
        <w:jc w:val="both"/>
      </w:pPr>
      <w:r w:rsidRPr="00BE093E">
        <w:t>Email address</w:t>
      </w:r>
    </w:p>
    <w:p w14:paraId="2199C4BA" w14:textId="77777777" w:rsidR="00BE093E" w:rsidRPr="00BE093E" w:rsidRDefault="00BE093E" w:rsidP="00BE093E">
      <w:pPr>
        <w:numPr>
          <w:ilvl w:val="0"/>
          <w:numId w:val="1"/>
        </w:numPr>
        <w:jc w:val="both"/>
      </w:pPr>
      <w:r w:rsidRPr="00BE093E">
        <w:t>Delivery address</w:t>
      </w:r>
    </w:p>
    <w:p w14:paraId="231CD80F" w14:textId="77777777" w:rsidR="00BE093E" w:rsidRPr="00BE093E" w:rsidRDefault="00BE093E" w:rsidP="00BE093E">
      <w:pPr>
        <w:numPr>
          <w:ilvl w:val="0"/>
          <w:numId w:val="1"/>
        </w:numPr>
        <w:jc w:val="both"/>
      </w:pPr>
      <w:r w:rsidRPr="00BE093E">
        <w:t>Prescription details (if applicable)</w:t>
      </w:r>
    </w:p>
    <w:p w14:paraId="24996BAD" w14:textId="77777777" w:rsidR="00BE093E" w:rsidRPr="00BE093E" w:rsidRDefault="00BE093E" w:rsidP="00BE093E">
      <w:pPr>
        <w:numPr>
          <w:ilvl w:val="0"/>
          <w:numId w:val="1"/>
        </w:numPr>
        <w:jc w:val="both"/>
      </w:pPr>
      <w:r w:rsidRPr="00BE093E">
        <w:t>Payment information (processed securely through third-party gateways)</w:t>
      </w:r>
    </w:p>
    <w:p w14:paraId="2CC4967A" w14:textId="77777777" w:rsidR="00BE093E" w:rsidRPr="00BE093E" w:rsidRDefault="00BE093E" w:rsidP="00BE093E">
      <w:pPr>
        <w:jc w:val="both"/>
        <w:rPr>
          <w:b/>
          <w:bCs/>
        </w:rPr>
      </w:pPr>
      <w:r w:rsidRPr="00BE093E">
        <w:rPr>
          <w:b/>
          <w:bCs/>
        </w:rPr>
        <w:t>1.2 Non-Personal Information</w:t>
      </w:r>
    </w:p>
    <w:p w14:paraId="0CCD9CDE" w14:textId="77777777" w:rsidR="00BE093E" w:rsidRPr="00BE093E" w:rsidRDefault="00BE093E" w:rsidP="00BE093E">
      <w:pPr>
        <w:numPr>
          <w:ilvl w:val="0"/>
          <w:numId w:val="2"/>
        </w:numPr>
        <w:jc w:val="both"/>
      </w:pPr>
      <w:r w:rsidRPr="00BE093E">
        <w:t>Device information (e.g., model, operating system)</w:t>
      </w:r>
    </w:p>
    <w:p w14:paraId="47079C42" w14:textId="77777777" w:rsidR="00BE093E" w:rsidRPr="00BE093E" w:rsidRDefault="00BE093E" w:rsidP="00BE093E">
      <w:pPr>
        <w:numPr>
          <w:ilvl w:val="0"/>
          <w:numId w:val="2"/>
        </w:numPr>
        <w:jc w:val="both"/>
      </w:pPr>
      <w:r w:rsidRPr="00BE093E">
        <w:t>Browsing data and app usage statistics</w:t>
      </w:r>
    </w:p>
    <w:p w14:paraId="0A025EE1" w14:textId="77777777" w:rsidR="00BE093E" w:rsidRPr="00BE093E" w:rsidRDefault="00BE093E" w:rsidP="00BE093E">
      <w:pPr>
        <w:numPr>
          <w:ilvl w:val="0"/>
          <w:numId w:val="2"/>
        </w:numPr>
        <w:jc w:val="both"/>
      </w:pPr>
      <w:r w:rsidRPr="00BE093E">
        <w:t>IP address and location data (with your permission)</w:t>
      </w:r>
    </w:p>
    <w:p w14:paraId="17FE9B7B" w14:textId="77777777" w:rsidR="00BE093E" w:rsidRPr="00BE093E" w:rsidRDefault="00BE093E" w:rsidP="00BE093E">
      <w:pPr>
        <w:jc w:val="both"/>
        <w:rPr>
          <w:b/>
          <w:bCs/>
        </w:rPr>
      </w:pPr>
      <w:r w:rsidRPr="00BE093E">
        <w:rPr>
          <w:b/>
          <w:bCs/>
        </w:rPr>
        <w:t>2. How We Use Your Information</w:t>
      </w:r>
    </w:p>
    <w:p w14:paraId="1D9F8AF0" w14:textId="77777777" w:rsidR="00BE093E" w:rsidRPr="00BE093E" w:rsidRDefault="00BE093E" w:rsidP="00BE093E">
      <w:pPr>
        <w:jc w:val="both"/>
      </w:pPr>
      <w:r w:rsidRPr="00BE093E">
        <w:t>We use your data to:</w:t>
      </w:r>
    </w:p>
    <w:p w14:paraId="0CA1D715" w14:textId="77777777" w:rsidR="00BE093E" w:rsidRPr="00BE093E" w:rsidRDefault="00BE093E" w:rsidP="00BE093E">
      <w:pPr>
        <w:numPr>
          <w:ilvl w:val="0"/>
          <w:numId w:val="3"/>
        </w:numPr>
        <w:jc w:val="both"/>
      </w:pPr>
      <w:r w:rsidRPr="00BE093E">
        <w:t>Process and deliver your medicine orders</w:t>
      </w:r>
    </w:p>
    <w:p w14:paraId="37C4F574" w14:textId="77777777" w:rsidR="00BE093E" w:rsidRPr="00BE093E" w:rsidRDefault="00BE093E" w:rsidP="00BE093E">
      <w:pPr>
        <w:numPr>
          <w:ilvl w:val="0"/>
          <w:numId w:val="3"/>
        </w:numPr>
        <w:jc w:val="both"/>
      </w:pPr>
      <w:r w:rsidRPr="00BE093E">
        <w:t>Verify prescriptions as required by law</w:t>
      </w:r>
    </w:p>
    <w:p w14:paraId="1A093F28" w14:textId="77777777" w:rsidR="00BE093E" w:rsidRPr="00BE093E" w:rsidRDefault="00BE093E" w:rsidP="00BE093E">
      <w:pPr>
        <w:numPr>
          <w:ilvl w:val="0"/>
          <w:numId w:val="3"/>
        </w:numPr>
        <w:jc w:val="both"/>
      </w:pPr>
      <w:r w:rsidRPr="00BE093E">
        <w:t>Provide customer support and respond to inquiries</w:t>
      </w:r>
    </w:p>
    <w:p w14:paraId="6FC8971A" w14:textId="77777777" w:rsidR="00BE093E" w:rsidRPr="00BE093E" w:rsidRDefault="00BE093E" w:rsidP="00BE093E">
      <w:pPr>
        <w:numPr>
          <w:ilvl w:val="0"/>
          <w:numId w:val="3"/>
        </w:numPr>
        <w:jc w:val="both"/>
      </w:pPr>
      <w:r w:rsidRPr="00BE093E">
        <w:t>Improve our app functionality and user experience</w:t>
      </w:r>
    </w:p>
    <w:p w14:paraId="7D59BBC6" w14:textId="77777777" w:rsidR="00BE093E" w:rsidRPr="00BE093E" w:rsidRDefault="00BE093E" w:rsidP="00BE093E">
      <w:pPr>
        <w:numPr>
          <w:ilvl w:val="0"/>
          <w:numId w:val="3"/>
        </w:numPr>
        <w:jc w:val="both"/>
      </w:pPr>
      <w:r w:rsidRPr="00BE093E">
        <w:t>Notify you about offers, promotions, and updates (if you opt-in)</w:t>
      </w:r>
    </w:p>
    <w:p w14:paraId="76859A88" w14:textId="77777777" w:rsidR="00BE093E" w:rsidRPr="00BE093E" w:rsidRDefault="00BE093E" w:rsidP="00BE093E">
      <w:pPr>
        <w:numPr>
          <w:ilvl w:val="0"/>
          <w:numId w:val="3"/>
        </w:numPr>
        <w:jc w:val="both"/>
      </w:pPr>
      <w:r w:rsidRPr="00BE093E">
        <w:t>Prevent fraudulent activities and ensure security</w:t>
      </w:r>
    </w:p>
    <w:p w14:paraId="7E863A21" w14:textId="77777777" w:rsidR="00BE093E" w:rsidRPr="00BE093E" w:rsidRDefault="00BE093E" w:rsidP="00BE093E">
      <w:pPr>
        <w:jc w:val="both"/>
        <w:rPr>
          <w:b/>
          <w:bCs/>
        </w:rPr>
      </w:pPr>
      <w:r w:rsidRPr="00BE093E">
        <w:rPr>
          <w:b/>
          <w:bCs/>
        </w:rPr>
        <w:t>3. Data Sharing &amp; Disclosure</w:t>
      </w:r>
    </w:p>
    <w:p w14:paraId="7E710563" w14:textId="77777777" w:rsidR="00BE093E" w:rsidRPr="00BE093E" w:rsidRDefault="00BE093E" w:rsidP="00BE093E">
      <w:pPr>
        <w:jc w:val="both"/>
      </w:pPr>
      <w:r w:rsidRPr="00BE093E">
        <w:t>We do not sell or rent your personal information. However, we may share data with:</w:t>
      </w:r>
    </w:p>
    <w:p w14:paraId="50E89B7A" w14:textId="77777777" w:rsidR="00BE093E" w:rsidRPr="00BE093E" w:rsidRDefault="00BE093E" w:rsidP="00BE093E">
      <w:pPr>
        <w:numPr>
          <w:ilvl w:val="0"/>
          <w:numId w:val="4"/>
        </w:numPr>
        <w:jc w:val="both"/>
      </w:pPr>
      <w:r w:rsidRPr="00BE093E">
        <w:rPr>
          <w:b/>
          <w:bCs/>
        </w:rPr>
        <w:t>Delivery Partners:</w:t>
      </w:r>
      <w:r w:rsidRPr="00BE093E">
        <w:t xml:space="preserve"> To fulfill and deliver your orders</w:t>
      </w:r>
    </w:p>
    <w:p w14:paraId="06A1828C" w14:textId="77777777" w:rsidR="00BE093E" w:rsidRPr="00BE093E" w:rsidRDefault="00BE093E" w:rsidP="00BE093E">
      <w:pPr>
        <w:numPr>
          <w:ilvl w:val="0"/>
          <w:numId w:val="4"/>
        </w:numPr>
        <w:jc w:val="both"/>
      </w:pPr>
      <w:r w:rsidRPr="00BE093E">
        <w:rPr>
          <w:b/>
          <w:bCs/>
        </w:rPr>
        <w:lastRenderedPageBreak/>
        <w:t>Payment Processors:</w:t>
      </w:r>
      <w:r w:rsidRPr="00BE093E">
        <w:t xml:space="preserve"> To facilitate secure transactions</w:t>
      </w:r>
    </w:p>
    <w:p w14:paraId="7D19E58F" w14:textId="77777777" w:rsidR="00BE093E" w:rsidRPr="00BE093E" w:rsidRDefault="00BE093E" w:rsidP="00BE093E">
      <w:pPr>
        <w:numPr>
          <w:ilvl w:val="0"/>
          <w:numId w:val="4"/>
        </w:numPr>
        <w:jc w:val="both"/>
      </w:pPr>
      <w:r w:rsidRPr="00BE093E">
        <w:rPr>
          <w:b/>
          <w:bCs/>
        </w:rPr>
        <w:t>Legal Authorities:</w:t>
      </w:r>
      <w:r w:rsidRPr="00BE093E">
        <w:t xml:space="preserve"> If required by law to comply with regulations</w:t>
      </w:r>
    </w:p>
    <w:p w14:paraId="6588A1B2" w14:textId="77777777" w:rsidR="00BE093E" w:rsidRPr="00BE093E" w:rsidRDefault="00BE093E" w:rsidP="00BE093E">
      <w:pPr>
        <w:jc w:val="both"/>
        <w:rPr>
          <w:b/>
          <w:bCs/>
        </w:rPr>
      </w:pPr>
      <w:r w:rsidRPr="00BE093E">
        <w:rPr>
          <w:b/>
          <w:bCs/>
        </w:rPr>
        <w:t>4. Data Security</w:t>
      </w:r>
    </w:p>
    <w:p w14:paraId="45B02885" w14:textId="77777777" w:rsidR="00BE093E" w:rsidRPr="00BE093E" w:rsidRDefault="00BE093E" w:rsidP="00BE093E">
      <w:pPr>
        <w:jc w:val="both"/>
      </w:pPr>
      <w:r w:rsidRPr="00BE093E">
        <w:t>We take strong measures to protect your data, including:</w:t>
      </w:r>
    </w:p>
    <w:p w14:paraId="120F3DA7" w14:textId="77777777" w:rsidR="00BE093E" w:rsidRPr="00BE093E" w:rsidRDefault="00BE093E" w:rsidP="00BE093E">
      <w:pPr>
        <w:numPr>
          <w:ilvl w:val="0"/>
          <w:numId w:val="5"/>
        </w:numPr>
        <w:jc w:val="both"/>
      </w:pPr>
      <w:r w:rsidRPr="00BE093E">
        <w:t>Encryption of sensitive information</w:t>
      </w:r>
    </w:p>
    <w:p w14:paraId="6DBCE025" w14:textId="77777777" w:rsidR="00BE093E" w:rsidRPr="00BE093E" w:rsidRDefault="00BE093E" w:rsidP="00BE093E">
      <w:pPr>
        <w:numPr>
          <w:ilvl w:val="0"/>
          <w:numId w:val="5"/>
        </w:numPr>
        <w:jc w:val="both"/>
      </w:pPr>
      <w:r w:rsidRPr="00BE093E">
        <w:t>Secure payment processing via trusted providers</w:t>
      </w:r>
    </w:p>
    <w:p w14:paraId="01EFD94A" w14:textId="77777777" w:rsidR="00BE093E" w:rsidRPr="00BE093E" w:rsidRDefault="00BE093E" w:rsidP="00BE093E">
      <w:pPr>
        <w:numPr>
          <w:ilvl w:val="0"/>
          <w:numId w:val="5"/>
        </w:numPr>
        <w:jc w:val="both"/>
      </w:pPr>
      <w:r w:rsidRPr="00BE093E">
        <w:t>Restricted access to personal data within our organization</w:t>
      </w:r>
    </w:p>
    <w:p w14:paraId="696FAA72" w14:textId="77777777" w:rsidR="00BE093E" w:rsidRPr="00BE093E" w:rsidRDefault="00BE093E" w:rsidP="00BE093E">
      <w:pPr>
        <w:jc w:val="both"/>
        <w:rPr>
          <w:b/>
          <w:bCs/>
        </w:rPr>
      </w:pPr>
      <w:r w:rsidRPr="00BE093E">
        <w:rPr>
          <w:b/>
          <w:bCs/>
        </w:rPr>
        <w:t>5. Your Rights &amp; Choices</w:t>
      </w:r>
    </w:p>
    <w:p w14:paraId="7BEACAF4" w14:textId="77777777" w:rsidR="00BE093E" w:rsidRPr="00BE093E" w:rsidRDefault="00BE093E" w:rsidP="00BE093E">
      <w:pPr>
        <w:numPr>
          <w:ilvl w:val="0"/>
          <w:numId w:val="6"/>
        </w:numPr>
        <w:jc w:val="both"/>
      </w:pPr>
      <w:r w:rsidRPr="00BE093E">
        <w:rPr>
          <w:b/>
          <w:bCs/>
        </w:rPr>
        <w:t>Access &amp; Update:</w:t>
      </w:r>
      <w:r w:rsidRPr="00BE093E">
        <w:t xml:space="preserve"> You can review and update your personal information anytime.</w:t>
      </w:r>
    </w:p>
    <w:p w14:paraId="7978E6ED" w14:textId="77777777" w:rsidR="00BE093E" w:rsidRPr="00BE093E" w:rsidRDefault="00BE093E" w:rsidP="00BE093E">
      <w:pPr>
        <w:numPr>
          <w:ilvl w:val="0"/>
          <w:numId w:val="6"/>
        </w:numPr>
        <w:jc w:val="both"/>
      </w:pPr>
      <w:r w:rsidRPr="00BE093E">
        <w:rPr>
          <w:b/>
          <w:bCs/>
        </w:rPr>
        <w:t>Opt-Out:</w:t>
      </w:r>
      <w:r w:rsidRPr="00BE093E">
        <w:t xml:space="preserve"> You can unsubscribe from promotional messages.</w:t>
      </w:r>
    </w:p>
    <w:p w14:paraId="2E400EB4" w14:textId="77777777" w:rsidR="00BE093E" w:rsidRPr="00BE093E" w:rsidRDefault="00BE093E" w:rsidP="00BE093E">
      <w:pPr>
        <w:numPr>
          <w:ilvl w:val="0"/>
          <w:numId w:val="6"/>
        </w:numPr>
        <w:jc w:val="both"/>
      </w:pPr>
      <w:r w:rsidRPr="00BE093E">
        <w:rPr>
          <w:b/>
          <w:bCs/>
        </w:rPr>
        <w:t>Data Deletion:</w:t>
      </w:r>
      <w:r w:rsidRPr="00BE093E">
        <w:t xml:space="preserve"> You may request the deletion of your account and personal data by contacting our support team.</w:t>
      </w:r>
    </w:p>
    <w:p w14:paraId="6A80EBED" w14:textId="77777777" w:rsidR="00BE093E" w:rsidRPr="00BE093E" w:rsidRDefault="00BE093E" w:rsidP="00BE093E">
      <w:pPr>
        <w:jc w:val="both"/>
        <w:rPr>
          <w:b/>
          <w:bCs/>
        </w:rPr>
      </w:pPr>
      <w:r w:rsidRPr="00BE093E">
        <w:rPr>
          <w:b/>
          <w:bCs/>
        </w:rPr>
        <w:t>6. Cookies &amp; Tracking Technologies</w:t>
      </w:r>
    </w:p>
    <w:p w14:paraId="6EE7C972" w14:textId="77777777" w:rsidR="00BE093E" w:rsidRPr="00BE093E" w:rsidRDefault="00BE093E" w:rsidP="00BE093E">
      <w:pPr>
        <w:jc w:val="both"/>
      </w:pPr>
      <w:r w:rsidRPr="00BE093E">
        <w:t>We use cookies and analytics to improve our services. You can manage cookie preferences in your browser settings.</w:t>
      </w:r>
    </w:p>
    <w:p w14:paraId="4D281F43" w14:textId="77777777" w:rsidR="00BE093E" w:rsidRPr="00BE093E" w:rsidRDefault="00BE093E" w:rsidP="00BE093E">
      <w:pPr>
        <w:jc w:val="both"/>
        <w:rPr>
          <w:b/>
          <w:bCs/>
        </w:rPr>
      </w:pPr>
      <w:r w:rsidRPr="00BE093E">
        <w:rPr>
          <w:b/>
          <w:bCs/>
        </w:rPr>
        <w:t>7. Third-Party Links</w:t>
      </w:r>
    </w:p>
    <w:p w14:paraId="17442921" w14:textId="77777777" w:rsidR="00BE093E" w:rsidRPr="00BE093E" w:rsidRDefault="00BE093E" w:rsidP="00BE093E">
      <w:pPr>
        <w:jc w:val="both"/>
      </w:pPr>
      <w:r w:rsidRPr="00BE093E">
        <w:t>Our platform may contain links to external websites. We are not responsible for their privacy practices, so we encourage you to review their policies separately.</w:t>
      </w:r>
    </w:p>
    <w:p w14:paraId="2CEA9E06" w14:textId="77777777" w:rsidR="00BE093E" w:rsidRPr="00BE093E" w:rsidRDefault="00BE093E" w:rsidP="00BE093E">
      <w:pPr>
        <w:jc w:val="both"/>
        <w:rPr>
          <w:b/>
          <w:bCs/>
        </w:rPr>
      </w:pPr>
      <w:r w:rsidRPr="00BE093E">
        <w:rPr>
          <w:b/>
          <w:bCs/>
        </w:rPr>
        <w:t>8. Changes to This Policy</w:t>
      </w:r>
    </w:p>
    <w:p w14:paraId="3FBD0726" w14:textId="77777777" w:rsidR="00BE093E" w:rsidRPr="00BE093E" w:rsidRDefault="00BE093E" w:rsidP="00BE093E">
      <w:pPr>
        <w:jc w:val="both"/>
      </w:pPr>
      <w:r w:rsidRPr="00BE093E">
        <w:t>We may update this Privacy Policy periodically. Any significant changes will be communicated via email or app notifications.</w:t>
      </w:r>
    </w:p>
    <w:p w14:paraId="51C814C5" w14:textId="77777777" w:rsidR="00785136" w:rsidRDefault="00785136" w:rsidP="00BE093E">
      <w:pPr>
        <w:jc w:val="both"/>
      </w:pPr>
    </w:p>
    <w:sectPr w:rsidR="00785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9011D2"/>
    <w:multiLevelType w:val="multilevel"/>
    <w:tmpl w:val="D6004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F47F81"/>
    <w:multiLevelType w:val="multilevel"/>
    <w:tmpl w:val="7BC26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2372BF"/>
    <w:multiLevelType w:val="multilevel"/>
    <w:tmpl w:val="BD342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A25563"/>
    <w:multiLevelType w:val="multilevel"/>
    <w:tmpl w:val="1C2C2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E67360"/>
    <w:multiLevelType w:val="multilevel"/>
    <w:tmpl w:val="FACCE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3C3336"/>
    <w:multiLevelType w:val="multilevel"/>
    <w:tmpl w:val="DD20A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587020">
    <w:abstractNumId w:val="4"/>
  </w:num>
  <w:num w:numId="2" w16cid:durableId="327563023">
    <w:abstractNumId w:val="1"/>
  </w:num>
  <w:num w:numId="3" w16cid:durableId="1317880019">
    <w:abstractNumId w:val="5"/>
  </w:num>
  <w:num w:numId="4" w16cid:durableId="569922770">
    <w:abstractNumId w:val="0"/>
  </w:num>
  <w:num w:numId="5" w16cid:durableId="1909149676">
    <w:abstractNumId w:val="2"/>
  </w:num>
  <w:num w:numId="6" w16cid:durableId="17096432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93E"/>
    <w:rsid w:val="00022BE3"/>
    <w:rsid w:val="002337F0"/>
    <w:rsid w:val="0025146C"/>
    <w:rsid w:val="00785136"/>
    <w:rsid w:val="007F725F"/>
    <w:rsid w:val="00802414"/>
    <w:rsid w:val="008E6CD0"/>
    <w:rsid w:val="00BE093E"/>
    <w:rsid w:val="00E703B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1BFC1"/>
  <w15:chartTrackingRefBased/>
  <w15:docId w15:val="{B34237C0-3247-4604-A173-8BD0238EB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09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E09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E093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093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E093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E09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09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09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09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93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E093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E093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E093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E093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E09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09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09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093E"/>
    <w:rPr>
      <w:rFonts w:eastAsiaTheme="majorEastAsia" w:cstheme="majorBidi"/>
      <w:color w:val="272727" w:themeColor="text1" w:themeTint="D8"/>
    </w:rPr>
  </w:style>
  <w:style w:type="paragraph" w:styleId="Title">
    <w:name w:val="Title"/>
    <w:basedOn w:val="Normal"/>
    <w:next w:val="Normal"/>
    <w:link w:val="TitleChar"/>
    <w:uiPriority w:val="10"/>
    <w:qFormat/>
    <w:rsid w:val="00BE09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9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09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09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093E"/>
    <w:pPr>
      <w:spacing w:before="160"/>
      <w:jc w:val="center"/>
    </w:pPr>
    <w:rPr>
      <w:i/>
      <w:iCs/>
      <w:color w:val="404040" w:themeColor="text1" w:themeTint="BF"/>
    </w:rPr>
  </w:style>
  <w:style w:type="character" w:customStyle="1" w:styleId="QuoteChar">
    <w:name w:val="Quote Char"/>
    <w:basedOn w:val="DefaultParagraphFont"/>
    <w:link w:val="Quote"/>
    <w:uiPriority w:val="29"/>
    <w:rsid w:val="00BE093E"/>
    <w:rPr>
      <w:i/>
      <w:iCs/>
      <w:color w:val="404040" w:themeColor="text1" w:themeTint="BF"/>
    </w:rPr>
  </w:style>
  <w:style w:type="paragraph" w:styleId="ListParagraph">
    <w:name w:val="List Paragraph"/>
    <w:basedOn w:val="Normal"/>
    <w:uiPriority w:val="34"/>
    <w:qFormat/>
    <w:rsid w:val="00BE093E"/>
    <w:pPr>
      <w:ind w:left="720"/>
      <w:contextualSpacing/>
    </w:pPr>
  </w:style>
  <w:style w:type="character" w:styleId="IntenseEmphasis">
    <w:name w:val="Intense Emphasis"/>
    <w:basedOn w:val="DefaultParagraphFont"/>
    <w:uiPriority w:val="21"/>
    <w:qFormat/>
    <w:rsid w:val="00BE093E"/>
    <w:rPr>
      <w:i/>
      <w:iCs/>
      <w:color w:val="2F5496" w:themeColor="accent1" w:themeShade="BF"/>
    </w:rPr>
  </w:style>
  <w:style w:type="paragraph" w:styleId="IntenseQuote">
    <w:name w:val="Intense Quote"/>
    <w:basedOn w:val="Normal"/>
    <w:next w:val="Normal"/>
    <w:link w:val="IntenseQuoteChar"/>
    <w:uiPriority w:val="30"/>
    <w:qFormat/>
    <w:rsid w:val="00BE09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093E"/>
    <w:rPr>
      <w:i/>
      <w:iCs/>
      <w:color w:val="2F5496" w:themeColor="accent1" w:themeShade="BF"/>
    </w:rPr>
  </w:style>
  <w:style w:type="character" w:styleId="IntenseReference">
    <w:name w:val="Intense Reference"/>
    <w:basedOn w:val="DefaultParagraphFont"/>
    <w:uiPriority w:val="32"/>
    <w:qFormat/>
    <w:rsid w:val="00BE093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710594">
      <w:bodyDiv w:val="1"/>
      <w:marLeft w:val="0"/>
      <w:marRight w:val="0"/>
      <w:marTop w:val="0"/>
      <w:marBottom w:val="0"/>
      <w:divBdr>
        <w:top w:val="none" w:sz="0" w:space="0" w:color="auto"/>
        <w:left w:val="none" w:sz="0" w:space="0" w:color="auto"/>
        <w:bottom w:val="none" w:sz="0" w:space="0" w:color="auto"/>
        <w:right w:val="none" w:sz="0" w:space="0" w:color="auto"/>
      </w:divBdr>
    </w:div>
    <w:div w:id="1193878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350</Words>
  <Characters>1999</Characters>
  <Application>Microsoft Office Word</Application>
  <DocSecurity>0</DocSecurity>
  <Lines>16</Lines>
  <Paragraphs>4</Paragraphs>
  <ScaleCrop>false</ScaleCrop>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Nazmul Niloy</dc:creator>
  <cp:keywords/>
  <dc:description/>
  <cp:lastModifiedBy>Al kafi Sohag</cp:lastModifiedBy>
  <cp:revision>2</cp:revision>
  <dcterms:created xsi:type="dcterms:W3CDTF">2025-03-06T11:23:00Z</dcterms:created>
  <dcterms:modified xsi:type="dcterms:W3CDTF">2025-03-06T11:23:00Z</dcterms:modified>
</cp:coreProperties>
</file>