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E7985" w14:textId="77777777" w:rsidR="00922B75" w:rsidRPr="00922B75" w:rsidRDefault="00922B75" w:rsidP="00922B75">
      <w:r w:rsidRPr="00922B75">
        <w:t>Com base no script pipeline_DN1973_GORE4_pH8.2_final.sh e nos logs de execução, apresento a metodologia detalhada da simulação de dinâmica molecular (DM) do complexo formado pela tripa tripsina da lagarta </w:t>
      </w:r>
      <w:r w:rsidRPr="00922B75">
        <w:rPr>
          <w:i/>
          <w:iCs/>
        </w:rPr>
        <w:t xml:space="preserve">Anticarsia </w:t>
      </w:r>
      <w:proofErr w:type="spellStart"/>
      <w:r w:rsidRPr="00922B75">
        <w:rPr>
          <w:i/>
          <w:iCs/>
        </w:rPr>
        <w:t>gemmatalis</w:t>
      </w:r>
      <w:proofErr w:type="spellEnd"/>
      <w:r w:rsidRPr="00922B75">
        <w:t xml:space="preserve"> (proteína DN1973) e o inibidor peptídico LALAK (GORE4). O protocolo segue as práticas recomendadas para o GROMACS 2025.4, utilizando o campo de força AMBER99SB-ILDN, água TIP3P e condições fisiológicas (pH 8,2, 0,15 M </w:t>
      </w:r>
      <w:proofErr w:type="spellStart"/>
      <w:r w:rsidRPr="00922B75">
        <w:t>NaCl</w:t>
      </w:r>
      <w:proofErr w:type="spellEnd"/>
      <w:r w:rsidRPr="00922B75">
        <w:t>, 300 K, 1 bar).</w:t>
      </w:r>
    </w:p>
    <w:p w14:paraId="6FE8A40D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1. Preparação do sistema</w:t>
      </w:r>
    </w:p>
    <w:p w14:paraId="4AEA8487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1.1. Obtenção e correção das estruturas iniciais</w:t>
      </w:r>
    </w:p>
    <w:p w14:paraId="21EB07FC" w14:textId="77777777" w:rsidR="00922B75" w:rsidRPr="00922B75" w:rsidRDefault="00922B75" w:rsidP="00922B75">
      <w:r w:rsidRPr="00922B75">
        <w:t>Os arquivos DN1973</w:t>
      </w:r>
      <w:r w:rsidRPr="00922B75">
        <w:noBreakHyphen/>
        <w:t xml:space="preserve">final.pdb (tripsina) e GORE4.pdb (inibidor </w:t>
      </w:r>
      <w:proofErr w:type="spellStart"/>
      <w:r w:rsidRPr="00922B75">
        <w:t>pentapeptídico</w:t>
      </w:r>
      <w:proofErr w:type="spellEnd"/>
      <w:r w:rsidRPr="00922B75">
        <w:t xml:space="preserve"> LALAK) foram fornecidos. Ambos foram inspecionados e corrigidos quanto a átomos em falta, nomes de resíduos e conformação.</w:t>
      </w:r>
    </w:p>
    <w:p w14:paraId="509E1953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1.2. Ajuste do estado de protonação para pH 8,2</w:t>
      </w:r>
    </w:p>
    <w:p w14:paraId="5C3E69A1" w14:textId="77777777" w:rsidR="00922B75" w:rsidRPr="00922B75" w:rsidRDefault="00922B75" w:rsidP="00922B75">
      <w:r w:rsidRPr="00922B75">
        <w:t>Usando scripts </w:t>
      </w:r>
      <w:proofErr w:type="spellStart"/>
      <w:r w:rsidRPr="00922B75">
        <w:t>awk</w:t>
      </w:r>
      <w:proofErr w:type="spellEnd"/>
      <w:r w:rsidRPr="00922B75">
        <w:t>, os seguintes ajustes foram aplicados:</w:t>
      </w:r>
    </w:p>
    <w:p w14:paraId="61673594" w14:textId="77777777" w:rsidR="00922B75" w:rsidRPr="00922B75" w:rsidRDefault="00922B75" w:rsidP="00922B75">
      <w:pPr>
        <w:numPr>
          <w:ilvl w:val="0"/>
          <w:numId w:val="1"/>
        </w:numPr>
      </w:pPr>
      <w:r w:rsidRPr="00922B75">
        <w:rPr>
          <w:b/>
          <w:bCs/>
        </w:rPr>
        <w:t>Histidinas</w:t>
      </w:r>
      <w:r w:rsidRPr="00922B75">
        <w:t> – todas as His foram convertidas para </w:t>
      </w:r>
      <w:r w:rsidRPr="00922B75">
        <w:rPr>
          <w:b/>
          <w:bCs/>
        </w:rPr>
        <w:t>HID</w:t>
      </w:r>
      <w:r w:rsidRPr="00922B75">
        <w:t> (hidrogênio no nitrogênio ε), o estado neutro predominante em pH 8,2 (</w:t>
      </w:r>
      <w:proofErr w:type="spellStart"/>
      <w:r w:rsidRPr="00922B75">
        <w:t>pKa</w:t>
      </w:r>
      <w:proofErr w:type="spellEnd"/>
      <w:r w:rsidRPr="00922B75">
        <w:t xml:space="preserve"> ~6,0).</w:t>
      </w:r>
    </w:p>
    <w:p w14:paraId="4F7F64C7" w14:textId="77777777" w:rsidR="00922B75" w:rsidRPr="00922B75" w:rsidRDefault="00922B75" w:rsidP="00922B75">
      <w:pPr>
        <w:numPr>
          <w:ilvl w:val="0"/>
          <w:numId w:val="1"/>
        </w:numPr>
      </w:pPr>
      <w:r w:rsidRPr="00922B75">
        <w:rPr>
          <w:b/>
          <w:bCs/>
        </w:rPr>
        <w:t>Pontes dissulfeto</w:t>
      </w:r>
      <w:r w:rsidRPr="00922B75">
        <w:t> – os pares Cys54</w:t>
      </w:r>
      <w:r w:rsidRPr="00922B75">
        <w:noBreakHyphen/>
        <w:t>Cys70, Cys179</w:t>
      </w:r>
      <w:r w:rsidRPr="00922B75">
        <w:noBreakHyphen/>
        <w:t>Cys196, Cys208</w:t>
      </w:r>
      <w:r w:rsidRPr="00922B75">
        <w:noBreakHyphen/>
        <w:t>Cys232 (distância S–S &lt; 2,1 Å) foram renomeados para </w:t>
      </w:r>
      <w:r w:rsidRPr="00922B75">
        <w:rPr>
          <w:b/>
          <w:bCs/>
        </w:rPr>
        <w:t>CYX</w:t>
      </w:r>
      <w:r w:rsidRPr="00922B75">
        <w:t> (cisteína em ponte dissulfeto), removendo o hidrogênio do grupo tiol (HG).</w:t>
      </w:r>
    </w:p>
    <w:p w14:paraId="654A035A" w14:textId="77777777" w:rsidR="00922B75" w:rsidRPr="00922B75" w:rsidRDefault="00922B75" w:rsidP="00922B75">
      <w:pPr>
        <w:numPr>
          <w:ilvl w:val="0"/>
          <w:numId w:val="1"/>
        </w:numPr>
      </w:pPr>
      <w:r w:rsidRPr="00922B75">
        <w:rPr>
          <w:b/>
          <w:bCs/>
        </w:rPr>
        <w:t>Terminais da proteína</w:t>
      </w:r>
      <w:r w:rsidRPr="00922B75">
        <w:t xml:space="preserve"> – N-terminal (Ile24) mantido como </w:t>
      </w:r>
      <w:proofErr w:type="spellStart"/>
      <w:r w:rsidRPr="00922B75">
        <w:t>protonado</w:t>
      </w:r>
      <w:proofErr w:type="spellEnd"/>
      <w:r w:rsidRPr="00922B75">
        <w:t xml:space="preserve"> (NH₃</w:t>
      </w:r>
      <w:r w:rsidRPr="00922B75">
        <w:rPr>
          <w:rFonts w:ascii="Cambria Math" w:hAnsi="Cambria Math" w:cs="Cambria Math"/>
        </w:rPr>
        <w:t>⁺</w:t>
      </w:r>
      <w:r w:rsidRPr="00922B75">
        <w:t>) e C-terminal (Ala255) desprotonado (COO</w:t>
      </w:r>
      <w:r w:rsidRPr="00922B75">
        <w:rPr>
          <w:rFonts w:ascii="Cambria Math" w:hAnsi="Cambria Math" w:cs="Cambria Math"/>
        </w:rPr>
        <w:t>⁻</w:t>
      </w:r>
      <w:r w:rsidRPr="00922B75">
        <w:t xml:space="preserve">), conforme </w:t>
      </w:r>
      <w:proofErr w:type="spellStart"/>
      <w:r w:rsidRPr="00922B75">
        <w:t>pKa</w:t>
      </w:r>
      <w:proofErr w:type="spellEnd"/>
      <w:r w:rsidRPr="00922B75">
        <w:t xml:space="preserve"> esperado para pH 8,2.</w:t>
      </w:r>
    </w:p>
    <w:p w14:paraId="636F8476" w14:textId="77777777" w:rsidR="00922B75" w:rsidRPr="00922B75" w:rsidRDefault="00922B75" w:rsidP="00922B75">
      <w:pPr>
        <w:numPr>
          <w:ilvl w:val="0"/>
          <w:numId w:val="1"/>
        </w:numPr>
      </w:pPr>
      <w:r w:rsidRPr="00922B75">
        <w:rPr>
          <w:b/>
          <w:bCs/>
        </w:rPr>
        <w:t>Cisteína livre</w:t>
      </w:r>
      <w:r w:rsidRPr="00922B75">
        <w:t> – Cys226 permanece como CYS neutra (</w:t>
      </w:r>
      <w:proofErr w:type="spellStart"/>
      <w:r w:rsidRPr="00922B75">
        <w:t>pKa</w:t>
      </w:r>
      <w:proofErr w:type="spellEnd"/>
      <w:r w:rsidRPr="00922B75">
        <w:t xml:space="preserve"> ~8,3), com seu tiol </w:t>
      </w:r>
      <w:proofErr w:type="spellStart"/>
      <w:r w:rsidRPr="00922B75">
        <w:t>protonado</w:t>
      </w:r>
      <w:proofErr w:type="spellEnd"/>
      <w:r w:rsidRPr="00922B75">
        <w:t>.</w:t>
      </w:r>
    </w:p>
    <w:p w14:paraId="48398ADE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1.3. Posicionamento do ligante e geração do complexo</w:t>
      </w:r>
    </w:p>
    <w:p w14:paraId="629144FB" w14:textId="77777777" w:rsidR="00922B75" w:rsidRPr="00922B75" w:rsidRDefault="00922B75" w:rsidP="00922B75">
      <w:r w:rsidRPr="00922B75">
        <w:t>O ligante GORE4 foi transladado para o centroide geométrico da tripsina (calculado a partir das coordenadas atômicas da proteína). Em seguida, as duas cadeias foram unidas em um único arquivo PDB (complexo_pH8.pdb), atribuindo a cadeia A para a tripsina e a cadeia B para o inibidor.</w:t>
      </w:r>
    </w:p>
    <w:p w14:paraId="7A104552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1.4. Geração da topologia e parâmetros</w:t>
      </w:r>
    </w:p>
    <w:p w14:paraId="5D404975" w14:textId="77777777" w:rsidR="00922B75" w:rsidRPr="00922B75" w:rsidRDefault="00922B75" w:rsidP="00922B75">
      <w:r w:rsidRPr="00922B75">
        <w:t>O comando pdb2gmx foi executado com as opções:</w:t>
      </w:r>
    </w:p>
    <w:p w14:paraId="064EF249" w14:textId="77777777" w:rsidR="00922B75" w:rsidRPr="00922B75" w:rsidRDefault="00922B75" w:rsidP="00922B75">
      <w:pPr>
        <w:numPr>
          <w:ilvl w:val="0"/>
          <w:numId w:val="2"/>
        </w:numPr>
      </w:pPr>
      <w:r w:rsidRPr="00922B75">
        <w:t>Campo de força: amber99sb-ildn</w:t>
      </w:r>
    </w:p>
    <w:p w14:paraId="1DB199C3" w14:textId="77777777" w:rsidR="00922B75" w:rsidRPr="00922B75" w:rsidRDefault="00922B75" w:rsidP="00922B75">
      <w:pPr>
        <w:numPr>
          <w:ilvl w:val="0"/>
          <w:numId w:val="2"/>
        </w:numPr>
      </w:pPr>
      <w:r w:rsidRPr="00922B75">
        <w:t>Modelo de água: tip3p</w:t>
      </w:r>
    </w:p>
    <w:p w14:paraId="41648D01" w14:textId="77777777" w:rsidR="00922B75" w:rsidRPr="00922B75" w:rsidRDefault="00922B75" w:rsidP="00922B75">
      <w:pPr>
        <w:numPr>
          <w:ilvl w:val="0"/>
          <w:numId w:val="2"/>
        </w:numPr>
      </w:pPr>
      <w:r w:rsidRPr="00922B75">
        <w:lastRenderedPageBreak/>
        <w:t>Ignorar hidrogênios existentes (-</w:t>
      </w:r>
      <w:proofErr w:type="spellStart"/>
      <w:r w:rsidRPr="00922B75">
        <w:t>ignh</w:t>
      </w:r>
      <w:proofErr w:type="spellEnd"/>
      <w:r w:rsidRPr="00922B75">
        <w:t>) e adicionar hidrogênios de acordo com o campo de força.</w:t>
      </w:r>
    </w:p>
    <w:p w14:paraId="49823DEC" w14:textId="77777777" w:rsidR="00922B75" w:rsidRPr="00922B75" w:rsidRDefault="00922B75" w:rsidP="00922B75">
      <w:pPr>
        <w:numPr>
          <w:ilvl w:val="0"/>
          <w:numId w:val="2"/>
        </w:numPr>
      </w:pPr>
      <w:r w:rsidRPr="00922B75">
        <w:t>Respostas automáticas para os terminais (0 para ambos os terminais de cada cadeia, totalizando quatro entradas 0).</w:t>
      </w:r>
      <w:r w:rsidRPr="00922B75">
        <w:br/>
        <w:t>O programa reconheceu os resíduos CYX e HID, gerou automaticamente as pontes dissulfeto (com base na distância SG</w:t>
      </w:r>
      <w:r w:rsidRPr="00922B75">
        <w:noBreakHyphen/>
        <w:t>SG) e produziu os arquivos:</w:t>
      </w:r>
    </w:p>
    <w:p w14:paraId="248E696B" w14:textId="77777777" w:rsidR="00922B75" w:rsidRPr="00922B75" w:rsidRDefault="00922B75" w:rsidP="00922B75">
      <w:pPr>
        <w:numPr>
          <w:ilvl w:val="0"/>
          <w:numId w:val="2"/>
        </w:numPr>
      </w:pPr>
      <w:proofErr w:type="spellStart"/>
      <w:r w:rsidRPr="00922B75">
        <w:t>complexo.gro</w:t>
      </w:r>
      <w:proofErr w:type="spellEnd"/>
      <w:r w:rsidRPr="00922B75">
        <w:t> – coordenadas iniciais</w:t>
      </w:r>
    </w:p>
    <w:p w14:paraId="066EE9D1" w14:textId="77777777" w:rsidR="00922B75" w:rsidRPr="00922B75" w:rsidRDefault="00922B75" w:rsidP="00922B75">
      <w:pPr>
        <w:numPr>
          <w:ilvl w:val="0"/>
          <w:numId w:val="2"/>
        </w:numPr>
      </w:pPr>
      <w:proofErr w:type="spellStart"/>
      <w:r w:rsidRPr="00922B75">
        <w:t>topol.top</w:t>
      </w:r>
      <w:proofErr w:type="spellEnd"/>
      <w:r w:rsidRPr="00922B75">
        <w:t> – topologia do sistema</w:t>
      </w:r>
    </w:p>
    <w:p w14:paraId="680CB663" w14:textId="77777777" w:rsidR="00922B75" w:rsidRPr="00922B75" w:rsidRDefault="00922B75" w:rsidP="00922B75">
      <w:pPr>
        <w:numPr>
          <w:ilvl w:val="0"/>
          <w:numId w:val="2"/>
        </w:numPr>
      </w:pPr>
      <w:proofErr w:type="spellStart"/>
      <w:r w:rsidRPr="00922B75">
        <w:t>posre_Protein.itp</w:t>
      </w:r>
      <w:proofErr w:type="spellEnd"/>
      <w:r w:rsidRPr="00922B75">
        <w:t> e </w:t>
      </w:r>
      <w:proofErr w:type="spellStart"/>
      <w:r w:rsidRPr="00922B75">
        <w:t>posre_Protein_chain_B.itp</w:t>
      </w:r>
      <w:proofErr w:type="spellEnd"/>
      <w:r w:rsidRPr="00922B75">
        <w:t> – arquivos de restrição posicional para equilíbrio.</w:t>
      </w:r>
    </w:p>
    <w:p w14:paraId="4ABDEE66" w14:textId="77777777" w:rsidR="00922B75" w:rsidRPr="00922B75" w:rsidRDefault="00922B75" w:rsidP="00922B75">
      <w:r w:rsidRPr="00922B75">
        <w:t>A </w:t>
      </w:r>
      <w:r w:rsidRPr="00922B75">
        <w:rPr>
          <w:b/>
          <w:bCs/>
        </w:rPr>
        <w:t>carga total</w:t>
      </w:r>
      <w:r w:rsidRPr="00922B75">
        <w:t> do complexo foi calculada como </w:t>
      </w:r>
      <w:r w:rsidRPr="00922B75">
        <w:rPr>
          <w:b/>
          <w:bCs/>
        </w:rPr>
        <w:t>+3 e</w:t>
      </w:r>
      <w:r w:rsidRPr="00922B75">
        <w:t>, consistente com a protonação esperada em pH 8,2 (Arg17+, Asp10</w:t>
      </w:r>
      <w:r w:rsidRPr="00922B75">
        <w:noBreakHyphen/>
        <w:t>, Glu5</w:t>
      </w:r>
      <w:r w:rsidRPr="00922B75">
        <w:noBreakHyphen/>
        <w:t xml:space="preserve">, </w:t>
      </w:r>
      <w:proofErr w:type="spellStart"/>
      <w:r w:rsidRPr="00922B75">
        <w:t>Cys</w:t>
      </w:r>
      <w:proofErr w:type="spellEnd"/>
      <w:r w:rsidRPr="00922B75">
        <w:t xml:space="preserve"> neutras, His neutras, N</w:t>
      </w:r>
      <w:r w:rsidRPr="00922B75">
        <w:noBreakHyphen/>
      </w:r>
      <w:proofErr w:type="spellStart"/>
      <w:r w:rsidRPr="00922B75">
        <w:t>term</w:t>
      </w:r>
      <w:proofErr w:type="spellEnd"/>
      <w:r w:rsidRPr="00922B75">
        <w:t xml:space="preserve"> +1, </w:t>
      </w:r>
      <w:proofErr w:type="spellStart"/>
      <w:r w:rsidRPr="00922B75">
        <w:t>C</w:t>
      </w:r>
      <w:r w:rsidRPr="00922B75">
        <w:noBreakHyphen/>
        <w:t>term</w:t>
      </w:r>
      <w:proofErr w:type="spellEnd"/>
      <w:r w:rsidRPr="00922B75">
        <w:t xml:space="preserve"> –1 e Lys5 do inibidor +1).</w:t>
      </w:r>
    </w:p>
    <w:p w14:paraId="736F9140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2. Montagem da caixa, solvatação e adição de íons</w:t>
      </w:r>
    </w:p>
    <w:p w14:paraId="1A24280F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2.1. Caixa de simulação</w:t>
      </w:r>
    </w:p>
    <w:p w14:paraId="782178D3" w14:textId="77777777" w:rsidR="00922B75" w:rsidRPr="00922B75" w:rsidRDefault="00922B75" w:rsidP="00922B75">
      <w:r w:rsidRPr="00922B75">
        <w:t>Utilizou</w:t>
      </w:r>
      <w:r w:rsidRPr="00922B75">
        <w:noBreakHyphen/>
        <w:t>se </w:t>
      </w:r>
      <w:proofErr w:type="spellStart"/>
      <w:r w:rsidRPr="00922B75">
        <w:t>editconf</w:t>
      </w:r>
      <w:proofErr w:type="spellEnd"/>
      <w:r w:rsidRPr="00922B75">
        <w:t> para criar uma caixa </w:t>
      </w:r>
      <w:r w:rsidRPr="00922B75">
        <w:rPr>
          <w:b/>
          <w:bCs/>
        </w:rPr>
        <w:t>dodecaédrica rômbica</w:t>
      </w:r>
      <w:r w:rsidRPr="00922B75">
        <w:t> (mais econômica para proteínas globulares) com distância mínima de </w:t>
      </w:r>
      <w:r w:rsidRPr="00922B75">
        <w:rPr>
          <w:b/>
          <w:bCs/>
        </w:rPr>
        <w:t xml:space="preserve">1,2 </w:t>
      </w:r>
      <w:proofErr w:type="spellStart"/>
      <w:r w:rsidRPr="00922B75">
        <w:rPr>
          <w:b/>
          <w:bCs/>
        </w:rPr>
        <w:t>nm</w:t>
      </w:r>
      <w:proofErr w:type="spellEnd"/>
      <w:r w:rsidRPr="00922B75">
        <w:t xml:space="preserve"> entre a proteína e as bordas da caixa. A caixa resultante tem volume de ≈300 </w:t>
      </w:r>
      <w:proofErr w:type="spellStart"/>
      <w:r w:rsidRPr="00922B75">
        <w:t>nm</w:t>
      </w:r>
      <w:proofErr w:type="spellEnd"/>
      <w:r w:rsidRPr="00922B75">
        <w:t>³.</w:t>
      </w:r>
    </w:p>
    <w:p w14:paraId="37252B64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2.2. Solvatação</w:t>
      </w:r>
    </w:p>
    <w:p w14:paraId="27FE752B" w14:textId="77777777" w:rsidR="00922B75" w:rsidRPr="00922B75" w:rsidRDefault="00922B75" w:rsidP="00922B75">
      <w:r w:rsidRPr="00922B75">
        <w:t xml:space="preserve">O sistema foi </w:t>
      </w:r>
      <w:proofErr w:type="spellStart"/>
      <w:r w:rsidRPr="00922B75">
        <w:t>solvatado</w:t>
      </w:r>
      <w:proofErr w:type="spellEnd"/>
      <w:r w:rsidRPr="00922B75">
        <w:t xml:space="preserve"> com o modelo de água </w:t>
      </w:r>
      <w:r w:rsidRPr="00922B75">
        <w:rPr>
          <w:b/>
          <w:bCs/>
        </w:rPr>
        <w:t>TIP3P</w:t>
      </w:r>
      <w:r w:rsidRPr="00922B75">
        <w:t> usando o comando </w:t>
      </w:r>
      <w:proofErr w:type="spellStart"/>
      <w:r w:rsidRPr="00922B75">
        <w:t>solvate</w:t>
      </w:r>
      <w:proofErr w:type="spellEnd"/>
      <w:r w:rsidRPr="00922B75">
        <w:t xml:space="preserve"> e a caixa de solvente </w:t>
      </w:r>
      <w:proofErr w:type="spellStart"/>
      <w:r w:rsidRPr="00922B75">
        <w:t>pré</w:t>
      </w:r>
      <w:proofErr w:type="spellEnd"/>
      <w:r w:rsidRPr="00922B75">
        <w:noBreakHyphen/>
        <w:t>equilibrada spc216.gro. Foram adicionadas </w:t>
      </w:r>
      <w:r w:rsidRPr="00922B75">
        <w:rPr>
          <w:b/>
          <w:bCs/>
        </w:rPr>
        <w:t>8.583 moléculas de água</w:t>
      </w:r>
      <w:r w:rsidRPr="00922B75">
        <w:t xml:space="preserve">, totalizando 29.320 átomos no sistema </w:t>
      </w:r>
      <w:proofErr w:type="spellStart"/>
      <w:r w:rsidRPr="00922B75">
        <w:t>solvatado</w:t>
      </w:r>
      <w:proofErr w:type="spellEnd"/>
      <w:r w:rsidRPr="00922B75">
        <w:t>.</w:t>
      </w:r>
    </w:p>
    <w:p w14:paraId="67E1C44A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2.3. Adição de íons (neutralização + força iônica)</w:t>
      </w:r>
    </w:p>
    <w:p w14:paraId="5B344AA2" w14:textId="77777777" w:rsidR="00922B75" w:rsidRPr="00922B75" w:rsidRDefault="00922B75" w:rsidP="00922B75">
      <w:r w:rsidRPr="00922B75">
        <w:t>A topologia foi modificada com </w:t>
      </w:r>
      <w:proofErr w:type="spellStart"/>
      <w:r w:rsidRPr="00922B75">
        <w:t>genion</w:t>
      </w:r>
      <w:proofErr w:type="spellEnd"/>
      <w:r w:rsidRPr="00922B75">
        <w:t> para:</w:t>
      </w:r>
    </w:p>
    <w:p w14:paraId="00201D72" w14:textId="77777777" w:rsidR="00922B75" w:rsidRPr="00922B75" w:rsidRDefault="00922B75" w:rsidP="00922B75">
      <w:pPr>
        <w:numPr>
          <w:ilvl w:val="0"/>
          <w:numId w:val="3"/>
        </w:numPr>
      </w:pPr>
      <w:r w:rsidRPr="00922B75">
        <w:rPr>
          <w:b/>
          <w:bCs/>
        </w:rPr>
        <w:t>Neutralizar a carga +3</w:t>
      </w:r>
      <w:r w:rsidRPr="00922B75">
        <w:t> do complexo – adicionados 3 ânions Cl</w:t>
      </w:r>
      <w:r w:rsidRPr="00922B75">
        <w:rPr>
          <w:rFonts w:ascii="Cambria Math" w:hAnsi="Cambria Math" w:cs="Cambria Math"/>
        </w:rPr>
        <w:t>⁻</w:t>
      </w:r>
      <w:r w:rsidRPr="00922B75">
        <w:t>.</w:t>
      </w:r>
    </w:p>
    <w:p w14:paraId="6B1643CD" w14:textId="77777777" w:rsidR="00922B75" w:rsidRPr="00922B75" w:rsidRDefault="00922B75" w:rsidP="00922B75">
      <w:pPr>
        <w:numPr>
          <w:ilvl w:val="0"/>
          <w:numId w:val="3"/>
        </w:numPr>
      </w:pPr>
      <w:r w:rsidRPr="00922B75">
        <w:rPr>
          <w:b/>
          <w:bCs/>
        </w:rPr>
        <w:t xml:space="preserve">Atingir concentração de 0,15 M </w:t>
      </w:r>
      <w:proofErr w:type="spellStart"/>
      <w:r w:rsidRPr="00922B75">
        <w:rPr>
          <w:b/>
          <w:bCs/>
        </w:rPr>
        <w:t>NaCl</w:t>
      </w:r>
      <w:proofErr w:type="spellEnd"/>
      <w:r w:rsidRPr="00922B75">
        <w:t> – adicionados mais 24 Cl</w:t>
      </w:r>
      <w:r w:rsidRPr="00922B75">
        <w:rPr>
          <w:rFonts w:ascii="Cambria Math" w:hAnsi="Cambria Math" w:cs="Cambria Math"/>
        </w:rPr>
        <w:t>⁻</w:t>
      </w:r>
      <w:r w:rsidRPr="00922B75">
        <w:t xml:space="preserve"> e 27 Na</w:t>
      </w:r>
      <w:r w:rsidRPr="00922B75">
        <w:rPr>
          <w:rFonts w:ascii="Cambria Math" w:hAnsi="Cambria Math" w:cs="Cambria Math"/>
        </w:rPr>
        <w:t>⁺</w:t>
      </w:r>
      <w:r w:rsidRPr="00922B75">
        <w:t xml:space="preserve"> (total de </w:t>
      </w:r>
      <w:r w:rsidRPr="00922B75">
        <w:rPr>
          <w:rFonts w:ascii="Aptos" w:hAnsi="Aptos" w:cs="Aptos"/>
        </w:rPr>
        <w:t>í</w:t>
      </w:r>
      <w:r w:rsidRPr="00922B75">
        <w:t>ons: 27 Na</w:t>
      </w:r>
      <w:r w:rsidRPr="00922B75">
        <w:rPr>
          <w:rFonts w:ascii="Cambria Math" w:hAnsi="Cambria Math" w:cs="Cambria Math"/>
        </w:rPr>
        <w:t>⁺</w:t>
      </w:r>
      <w:r w:rsidRPr="00922B75">
        <w:t>, 30 Cl</w:t>
      </w:r>
      <w:r w:rsidRPr="00922B75">
        <w:rPr>
          <w:rFonts w:ascii="Cambria Math" w:hAnsi="Cambria Math" w:cs="Cambria Math"/>
        </w:rPr>
        <w:t>⁻</w:t>
      </w:r>
      <w:r w:rsidRPr="00922B75">
        <w:t>).</w:t>
      </w:r>
    </w:p>
    <w:p w14:paraId="503401D0" w14:textId="77777777" w:rsidR="00922B75" w:rsidRPr="00922B75" w:rsidRDefault="00922B75" w:rsidP="00922B75">
      <w:r w:rsidRPr="00922B75">
        <w:t>O procedimento de íons substituiu moléculas de água aleatoriamente, preservando a neutralidade elétrica e a força iônica fisiológica.</w:t>
      </w:r>
    </w:p>
    <w:p w14:paraId="763677D4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3. Minimização de energia</w:t>
      </w:r>
    </w:p>
    <w:p w14:paraId="229FF61B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3.1. Parâmetros da minimização</w:t>
      </w:r>
    </w:p>
    <w:p w14:paraId="6DB12779" w14:textId="77777777" w:rsidR="00922B75" w:rsidRPr="00922B75" w:rsidRDefault="00922B75" w:rsidP="00922B75">
      <w:pPr>
        <w:numPr>
          <w:ilvl w:val="0"/>
          <w:numId w:val="4"/>
        </w:numPr>
      </w:pPr>
      <w:r w:rsidRPr="00922B75">
        <w:rPr>
          <w:b/>
          <w:bCs/>
        </w:rPr>
        <w:t>Algoritmo</w:t>
      </w:r>
      <w:r w:rsidRPr="00922B75">
        <w:t xml:space="preserve">: </w:t>
      </w:r>
      <w:proofErr w:type="spellStart"/>
      <w:r w:rsidRPr="00922B75">
        <w:t>Steepest</w:t>
      </w:r>
      <w:proofErr w:type="spellEnd"/>
      <w:r w:rsidRPr="00922B75">
        <w:t xml:space="preserve"> </w:t>
      </w:r>
      <w:proofErr w:type="spellStart"/>
      <w:r w:rsidRPr="00922B75">
        <w:t>Descent</w:t>
      </w:r>
      <w:proofErr w:type="spellEnd"/>
    </w:p>
    <w:p w14:paraId="4044399A" w14:textId="77777777" w:rsidR="00922B75" w:rsidRPr="00922B75" w:rsidRDefault="00922B75" w:rsidP="00922B75">
      <w:pPr>
        <w:numPr>
          <w:ilvl w:val="0"/>
          <w:numId w:val="4"/>
        </w:numPr>
      </w:pPr>
      <w:r w:rsidRPr="00922B75">
        <w:rPr>
          <w:b/>
          <w:bCs/>
        </w:rPr>
        <w:lastRenderedPageBreak/>
        <w:t>Número máximo de passos</w:t>
      </w:r>
      <w:r w:rsidRPr="00922B75">
        <w:t>: 50.000</w:t>
      </w:r>
    </w:p>
    <w:p w14:paraId="1462B179" w14:textId="77777777" w:rsidR="00922B75" w:rsidRPr="00922B75" w:rsidRDefault="00922B75" w:rsidP="00922B75">
      <w:pPr>
        <w:numPr>
          <w:ilvl w:val="0"/>
          <w:numId w:val="4"/>
        </w:numPr>
      </w:pPr>
      <w:r w:rsidRPr="00922B75">
        <w:rPr>
          <w:b/>
          <w:bCs/>
        </w:rPr>
        <w:t>Critério de convergência</w:t>
      </w:r>
      <w:r w:rsidRPr="00922B75">
        <w:t>: força máxima &lt; 1000 kJ·mol</w:t>
      </w:r>
      <w:r w:rsidRPr="00922B75">
        <w:rPr>
          <w:rFonts w:ascii="Cambria Math" w:hAnsi="Cambria Math" w:cs="Cambria Math"/>
        </w:rPr>
        <w:t>⁻</w:t>
      </w:r>
      <w:r w:rsidRPr="00922B75">
        <w:rPr>
          <w:rFonts w:ascii="Aptos" w:hAnsi="Aptos" w:cs="Aptos"/>
        </w:rPr>
        <w:t>¹·</w:t>
      </w:r>
      <w:r w:rsidRPr="00922B75">
        <w:t>nm</w:t>
      </w:r>
      <w:r w:rsidRPr="00922B75">
        <w:rPr>
          <w:rFonts w:ascii="Cambria Math" w:hAnsi="Cambria Math" w:cs="Cambria Math"/>
        </w:rPr>
        <w:t>⁻</w:t>
      </w:r>
      <w:r w:rsidRPr="00922B75">
        <w:rPr>
          <w:rFonts w:ascii="Aptos" w:hAnsi="Aptos" w:cs="Aptos"/>
        </w:rPr>
        <w:t>¹</w:t>
      </w:r>
    </w:p>
    <w:p w14:paraId="293F3158" w14:textId="77777777" w:rsidR="00922B75" w:rsidRPr="00922B75" w:rsidRDefault="00922B75" w:rsidP="00922B75">
      <w:pPr>
        <w:numPr>
          <w:ilvl w:val="0"/>
          <w:numId w:val="4"/>
        </w:numPr>
      </w:pPr>
      <w:r w:rsidRPr="00922B75">
        <w:rPr>
          <w:b/>
          <w:bCs/>
        </w:rPr>
        <w:t>Passo inicial</w:t>
      </w:r>
      <w:r w:rsidRPr="00922B75">
        <w:t xml:space="preserve">: 0,01 </w:t>
      </w:r>
      <w:proofErr w:type="spellStart"/>
      <w:r w:rsidRPr="00922B75">
        <w:t>nm</w:t>
      </w:r>
      <w:proofErr w:type="spellEnd"/>
    </w:p>
    <w:p w14:paraId="7854D442" w14:textId="77777777" w:rsidR="00922B75" w:rsidRPr="00922B75" w:rsidRDefault="00922B75" w:rsidP="00922B75">
      <w:pPr>
        <w:numPr>
          <w:ilvl w:val="0"/>
          <w:numId w:val="4"/>
        </w:numPr>
      </w:pPr>
      <w:r w:rsidRPr="00922B75">
        <w:rPr>
          <w:b/>
          <w:bCs/>
        </w:rPr>
        <w:t>Eletrostática</w:t>
      </w:r>
      <w:r w:rsidRPr="00922B75">
        <w:t xml:space="preserve">: </w:t>
      </w:r>
      <w:proofErr w:type="spellStart"/>
      <w:r w:rsidRPr="00922B75">
        <w:t>cutoff</w:t>
      </w:r>
      <w:proofErr w:type="spellEnd"/>
      <w:r w:rsidRPr="00922B75">
        <w:t xml:space="preserve"> simples (1,2 </w:t>
      </w:r>
      <w:proofErr w:type="spellStart"/>
      <w:r w:rsidRPr="00922B75">
        <w:t>nm</w:t>
      </w:r>
      <w:proofErr w:type="spellEnd"/>
      <w:r w:rsidRPr="00922B75">
        <w:t>) – a minimização não requer PME.</w:t>
      </w:r>
    </w:p>
    <w:p w14:paraId="695FD944" w14:textId="77777777" w:rsidR="00922B75" w:rsidRPr="00922B75" w:rsidRDefault="00922B75" w:rsidP="00922B75">
      <w:pPr>
        <w:numPr>
          <w:ilvl w:val="0"/>
          <w:numId w:val="4"/>
        </w:numPr>
      </w:pPr>
      <w:proofErr w:type="spellStart"/>
      <w:r w:rsidRPr="00922B75">
        <w:rPr>
          <w:b/>
          <w:bCs/>
        </w:rPr>
        <w:t>vdW</w:t>
      </w:r>
      <w:proofErr w:type="spellEnd"/>
      <w:r w:rsidRPr="00922B75">
        <w:t xml:space="preserve">: </w:t>
      </w:r>
      <w:proofErr w:type="spellStart"/>
      <w:r w:rsidRPr="00922B75">
        <w:t>cutoff</w:t>
      </w:r>
      <w:proofErr w:type="spellEnd"/>
      <w:r w:rsidRPr="00922B75">
        <w:t xml:space="preserve"> (1,2 </w:t>
      </w:r>
      <w:proofErr w:type="spellStart"/>
      <w:r w:rsidRPr="00922B75">
        <w:t>nm</w:t>
      </w:r>
      <w:proofErr w:type="spellEnd"/>
      <w:r w:rsidRPr="00922B75">
        <w:t>)</w:t>
      </w:r>
    </w:p>
    <w:p w14:paraId="1D1EF81F" w14:textId="77777777" w:rsidR="00922B75" w:rsidRPr="00922B75" w:rsidRDefault="00922B75" w:rsidP="00922B75">
      <w:pPr>
        <w:numPr>
          <w:ilvl w:val="0"/>
          <w:numId w:val="4"/>
        </w:numPr>
      </w:pPr>
      <w:r w:rsidRPr="00922B75">
        <w:rPr>
          <w:b/>
          <w:bCs/>
        </w:rPr>
        <w:t>Condições periódicas de contorno (PBC)</w:t>
      </w:r>
      <w:r w:rsidRPr="00922B75">
        <w:t>: ativadas (</w:t>
      </w:r>
      <w:proofErr w:type="spellStart"/>
      <w:r w:rsidRPr="00922B75">
        <w:t>xyz</w:t>
      </w:r>
      <w:proofErr w:type="spellEnd"/>
      <w:r w:rsidRPr="00922B75">
        <w:t>)</w:t>
      </w:r>
    </w:p>
    <w:p w14:paraId="48217EC0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3.2. Execução</w:t>
      </w:r>
    </w:p>
    <w:p w14:paraId="48085C26" w14:textId="77777777" w:rsidR="00922B75" w:rsidRPr="00922B75" w:rsidRDefault="00922B75" w:rsidP="00922B75">
      <w:r w:rsidRPr="00922B75">
        <w:t>O comando </w:t>
      </w:r>
      <w:proofErr w:type="spellStart"/>
      <w:r w:rsidRPr="00922B75">
        <w:t>mdrun</w:t>
      </w:r>
      <w:proofErr w:type="spellEnd"/>
      <w:r w:rsidRPr="00922B75">
        <w:t> foi chamado sem flags de GPU para PME, evitando incompatibilidade com o integrador </w:t>
      </w:r>
      <w:proofErr w:type="spellStart"/>
      <w:r w:rsidRPr="00922B75">
        <w:t>steep</w:t>
      </w:r>
      <w:proofErr w:type="spellEnd"/>
      <w:r w:rsidRPr="00922B75">
        <w:t>. A minimização convergiu em </w:t>
      </w:r>
      <w:r w:rsidRPr="00922B75">
        <w:rPr>
          <w:b/>
          <w:bCs/>
        </w:rPr>
        <w:t>932 passos</w:t>
      </w:r>
      <w:r w:rsidRPr="00922B75">
        <w:t>, com energia potencial final de </w:t>
      </w:r>
      <w:r w:rsidRPr="00922B75">
        <w:rPr>
          <w:b/>
          <w:bCs/>
        </w:rPr>
        <w:t>–451,6 kJ·mol</w:t>
      </w:r>
      <w:r w:rsidRPr="00922B75">
        <w:rPr>
          <w:rFonts w:ascii="Cambria Math" w:hAnsi="Cambria Math" w:cs="Cambria Math"/>
          <w:b/>
          <w:bCs/>
        </w:rPr>
        <w:t>⁻</w:t>
      </w:r>
      <w:r w:rsidRPr="00922B75">
        <w:rPr>
          <w:rFonts w:ascii="Aptos" w:hAnsi="Aptos" w:cs="Aptos"/>
          <w:b/>
          <w:bCs/>
        </w:rPr>
        <w:t>¹</w:t>
      </w:r>
      <w:r w:rsidRPr="00922B75">
        <w:t> e força máxima de </w:t>
      </w:r>
      <w:r w:rsidRPr="00922B75">
        <w:rPr>
          <w:b/>
          <w:bCs/>
        </w:rPr>
        <w:t>785,9 kJ·mol</w:t>
      </w:r>
      <w:r w:rsidRPr="00922B75">
        <w:rPr>
          <w:rFonts w:ascii="Cambria Math" w:hAnsi="Cambria Math" w:cs="Cambria Math"/>
          <w:b/>
          <w:bCs/>
        </w:rPr>
        <w:t>⁻</w:t>
      </w:r>
      <w:r w:rsidRPr="00922B75">
        <w:rPr>
          <w:rFonts w:ascii="Aptos" w:hAnsi="Aptos" w:cs="Aptos"/>
          <w:b/>
          <w:bCs/>
        </w:rPr>
        <w:t>¹·</w:t>
      </w:r>
      <w:r w:rsidRPr="00922B75">
        <w:rPr>
          <w:b/>
          <w:bCs/>
        </w:rPr>
        <w:t>nm</w:t>
      </w:r>
      <w:r w:rsidRPr="00922B75">
        <w:rPr>
          <w:rFonts w:ascii="Cambria Math" w:hAnsi="Cambria Math" w:cs="Cambria Math"/>
          <w:b/>
          <w:bCs/>
        </w:rPr>
        <w:t>⁻</w:t>
      </w:r>
      <w:r w:rsidRPr="00922B75">
        <w:rPr>
          <w:rFonts w:ascii="Aptos" w:hAnsi="Aptos" w:cs="Aptos"/>
          <w:b/>
          <w:bCs/>
        </w:rPr>
        <w:t>¹</w:t>
      </w:r>
      <w:r w:rsidRPr="00922B75">
        <w:t> (abaixo do limite).</w:t>
      </w:r>
    </w:p>
    <w:p w14:paraId="03C3F3D4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4. Equilíbrio</w:t>
      </w:r>
    </w:p>
    <w:p w14:paraId="0F6DAD36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4.1. Equilíbrio NVT (volume e temperatura constantes)</w:t>
      </w:r>
    </w:p>
    <w:p w14:paraId="7D9AB5FF" w14:textId="77777777" w:rsidR="00922B75" w:rsidRPr="00922B75" w:rsidRDefault="00922B75" w:rsidP="00922B75">
      <w:pPr>
        <w:numPr>
          <w:ilvl w:val="0"/>
          <w:numId w:val="5"/>
        </w:numPr>
      </w:pPr>
      <w:r w:rsidRPr="00922B75">
        <w:rPr>
          <w:b/>
          <w:bCs/>
        </w:rPr>
        <w:t>Duração</w:t>
      </w:r>
      <w:r w:rsidRPr="00922B75">
        <w:t xml:space="preserve">: 100 </w:t>
      </w:r>
      <w:proofErr w:type="spellStart"/>
      <w:r w:rsidRPr="00922B75">
        <w:t>ps</w:t>
      </w:r>
      <w:proofErr w:type="spellEnd"/>
      <w:r w:rsidRPr="00922B75">
        <w:t xml:space="preserve"> (50.000 passos de 2 </w:t>
      </w:r>
      <w:proofErr w:type="spellStart"/>
      <w:r w:rsidRPr="00922B75">
        <w:t>fs</w:t>
      </w:r>
      <w:proofErr w:type="spellEnd"/>
      <w:r w:rsidRPr="00922B75">
        <w:t>)</w:t>
      </w:r>
    </w:p>
    <w:p w14:paraId="3344FF7C" w14:textId="77777777" w:rsidR="00922B75" w:rsidRPr="00922B75" w:rsidRDefault="00922B75" w:rsidP="00922B75">
      <w:pPr>
        <w:numPr>
          <w:ilvl w:val="0"/>
          <w:numId w:val="5"/>
        </w:numPr>
      </w:pPr>
      <w:r w:rsidRPr="00922B75">
        <w:rPr>
          <w:b/>
          <w:bCs/>
        </w:rPr>
        <w:t>Termostato</w:t>
      </w:r>
      <w:r w:rsidRPr="00922B75">
        <w:t>: V</w:t>
      </w:r>
      <w:r w:rsidRPr="00922B75">
        <w:noBreakHyphen/>
      </w:r>
      <w:proofErr w:type="spellStart"/>
      <w:r w:rsidRPr="00922B75">
        <w:t>rescale</w:t>
      </w:r>
      <w:proofErr w:type="spellEnd"/>
      <w:r w:rsidRPr="00922B75">
        <w:t xml:space="preserve"> (tempo de acoplamento τ = 0,1 </w:t>
      </w:r>
      <w:proofErr w:type="spellStart"/>
      <w:r w:rsidRPr="00922B75">
        <w:t>ps</w:t>
      </w:r>
      <w:proofErr w:type="spellEnd"/>
      <w:r w:rsidRPr="00922B75">
        <w:t>)</w:t>
      </w:r>
    </w:p>
    <w:p w14:paraId="7909F7A8" w14:textId="77777777" w:rsidR="00922B75" w:rsidRPr="00922B75" w:rsidRDefault="00922B75" w:rsidP="00922B75">
      <w:pPr>
        <w:numPr>
          <w:ilvl w:val="0"/>
          <w:numId w:val="5"/>
        </w:numPr>
      </w:pPr>
      <w:r w:rsidRPr="00922B75">
        <w:rPr>
          <w:b/>
          <w:bCs/>
        </w:rPr>
        <w:t>Temperatura de referência</w:t>
      </w:r>
      <w:r w:rsidRPr="00922B75">
        <w:t>: 300 K</w:t>
      </w:r>
    </w:p>
    <w:p w14:paraId="0E6EF067" w14:textId="77777777" w:rsidR="00922B75" w:rsidRPr="00922B75" w:rsidRDefault="00922B75" w:rsidP="00922B75">
      <w:pPr>
        <w:numPr>
          <w:ilvl w:val="0"/>
          <w:numId w:val="5"/>
        </w:numPr>
      </w:pPr>
      <w:r w:rsidRPr="00922B75">
        <w:rPr>
          <w:b/>
          <w:bCs/>
        </w:rPr>
        <w:t>Restrições posicionais</w:t>
      </w:r>
      <w:r w:rsidRPr="00922B75">
        <w:t>: aplicadas a todos os átomos da proteína e do ligante (-DPOSRES), com constante de força de 1000 kJ·mol</w:t>
      </w:r>
      <w:r w:rsidRPr="00922B75">
        <w:rPr>
          <w:rFonts w:ascii="Cambria Math" w:hAnsi="Cambria Math" w:cs="Cambria Math"/>
        </w:rPr>
        <w:t>⁻</w:t>
      </w:r>
      <w:r w:rsidRPr="00922B75">
        <w:rPr>
          <w:rFonts w:ascii="Aptos" w:hAnsi="Aptos" w:cs="Aptos"/>
        </w:rPr>
        <w:t>¹·</w:t>
      </w:r>
      <w:r w:rsidRPr="00922B75">
        <w:t>nm</w:t>
      </w:r>
      <w:r w:rsidRPr="00922B75">
        <w:rPr>
          <w:rFonts w:ascii="Cambria Math" w:hAnsi="Cambria Math" w:cs="Cambria Math"/>
        </w:rPr>
        <w:t>⁻</w:t>
      </w:r>
      <w:r w:rsidRPr="00922B75">
        <w:rPr>
          <w:rFonts w:ascii="Aptos" w:hAnsi="Aptos" w:cs="Aptos"/>
        </w:rPr>
        <w:t>²</w:t>
      </w:r>
      <w:r w:rsidRPr="00922B75">
        <w:t>.</w:t>
      </w:r>
    </w:p>
    <w:p w14:paraId="5109695F" w14:textId="77777777" w:rsidR="00922B75" w:rsidRPr="00922B75" w:rsidRDefault="00922B75" w:rsidP="00922B75">
      <w:pPr>
        <w:numPr>
          <w:ilvl w:val="0"/>
          <w:numId w:val="5"/>
        </w:numPr>
      </w:pPr>
      <w:r w:rsidRPr="00922B75">
        <w:rPr>
          <w:b/>
          <w:bCs/>
        </w:rPr>
        <w:t>Geração de velocidades</w:t>
      </w:r>
      <w:r w:rsidRPr="00922B75">
        <w:t>: inicialização a partir da distribuição de Maxwell</w:t>
      </w:r>
      <w:r w:rsidRPr="00922B75">
        <w:noBreakHyphen/>
        <w:t>Boltzmann a 300 K (semente aleatória 42).</w:t>
      </w:r>
    </w:p>
    <w:p w14:paraId="711C4610" w14:textId="77777777" w:rsidR="00922B75" w:rsidRPr="00922B75" w:rsidRDefault="00922B75" w:rsidP="00922B75">
      <w:pPr>
        <w:numPr>
          <w:ilvl w:val="0"/>
          <w:numId w:val="5"/>
        </w:numPr>
      </w:pPr>
      <w:r w:rsidRPr="00922B75">
        <w:rPr>
          <w:b/>
          <w:bCs/>
        </w:rPr>
        <w:t>Eletrostática</w:t>
      </w:r>
      <w:r w:rsidRPr="00922B75">
        <w:t xml:space="preserve">: PME com </w:t>
      </w:r>
      <w:proofErr w:type="spellStart"/>
      <w:r w:rsidRPr="00922B75">
        <w:t>cutoff</w:t>
      </w:r>
      <w:proofErr w:type="spellEnd"/>
      <w:r w:rsidRPr="00922B75">
        <w:t xml:space="preserve"> de 1,2 </w:t>
      </w:r>
      <w:proofErr w:type="spellStart"/>
      <w:r w:rsidRPr="00922B75">
        <w:t>nm</w:t>
      </w:r>
      <w:proofErr w:type="spellEnd"/>
      <w:r w:rsidRPr="00922B75">
        <w:t xml:space="preserve"> e espaçamento da grade de Fourier de 0,16 </w:t>
      </w:r>
      <w:proofErr w:type="spellStart"/>
      <w:r w:rsidRPr="00922B75">
        <w:t>nm</w:t>
      </w:r>
      <w:proofErr w:type="spellEnd"/>
      <w:r w:rsidRPr="00922B75">
        <w:t>.</w:t>
      </w:r>
    </w:p>
    <w:p w14:paraId="64B8CADF" w14:textId="77777777" w:rsidR="00922B75" w:rsidRPr="00922B75" w:rsidRDefault="00922B75" w:rsidP="00922B75">
      <w:pPr>
        <w:numPr>
          <w:ilvl w:val="0"/>
          <w:numId w:val="5"/>
        </w:numPr>
      </w:pPr>
      <w:r w:rsidRPr="00922B75">
        <w:rPr>
          <w:b/>
          <w:bCs/>
        </w:rPr>
        <w:t>Ligações</w:t>
      </w:r>
      <w:r w:rsidRPr="00922B75">
        <w:t>: restritas (algoritmo LINCS, ordem 4, apenas hidrogênios).</w:t>
      </w:r>
    </w:p>
    <w:p w14:paraId="204BBEFB" w14:textId="77777777" w:rsidR="00922B75" w:rsidRPr="00922B75" w:rsidRDefault="00922B75" w:rsidP="00922B75">
      <w:r w:rsidRPr="00922B75">
        <w:t>Ao final da NVT, a temperatura média foi de 299,8 ± 1,2 K, indicando equilíbrio térmico.</w:t>
      </w:r>
    </w:p>
    <w:p w14:paraId="14EA613A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4.2. Equilíbrio NPT (pressão e temperatura constantes)</w:t>
      </w:r>
    </w:p>
    <w:p w14:paraId="7EA0B0D4" w14:textId="77777777" w:rsidR="00922B75" w:rsidRPr="00922B75" w:rsidRDefault="00922B75" w:rsidP="00922B75">
      <w:pPr>
        <w:numPr>
          <w:ilvl w:val="0"/>
          <w:numId w:val="6"/>
        </w:numPr>
      </w:pPr>
      <w:r w:rsidRPr="00922B75">
        <w:rPr>
          <w:b/>
          <w:bCs/>
        </w:rPr>
        <w:t>Duração</w:t>
      </w:r>
      <w:r w:rsidRPr="00922B75">
        <w:t xml:space="preserve">: 100 </w:t>
      </w:r>
      <w:proofErr w:type="spellStart"/>
      <w:r w:rsidRPr="00922B75">
        <w:t>ps</w:t>
      </w:r>
      <w:proofErr w:type="spellEnd"/>
    </w:p>
    <w:p w14:paraId="75ACAF25" w14:textId="77777777" w:rsidR="00922B75" w:rsidRPr="00922B75" w:rsidRDefault="00922B75" w:rsidP="00922B75">
      <w:pPr>
        <w:numPr>
          <w:ilvl w:val="0"/>
          <w:numId w:val="6"/>
        </w:numPr>
      </w:pPr>
      <w:r w:rsidRPr="00922B75">
        <w:rPr>
          <w:b/>
          <w:bCs/>
        </w:rPr>
        <w:t>Termostato</w:t>
      </w:r>
      <w:r w:rsidRPr="00922B75">
        <w:t>: V</w:t>
      </w:r>
      <w:r w:rsidRPr="00922B75">
        <w:noBreakHyphen/>
      </w:r>
      <w:proofErr w:type="spellStart"/>
      <w:r w:rsidRPr="00922B75">
        <w:t>rescale</w:t>
      </w:r>
      <w:proofErr w:type="spellEnd"/>
      <w:r w:rsidRPr="00922B75">
        <w:t xml:space="preserve"> (τ = 0,1 </w:t>
      </w:r>
      <w:proofErr w:type="spellStart"/>
      <w:r w:rsidRPr="00922B75">
        <w:t>ps</w:t>
      </w:r>
      <w:proofErr w:type="spellEnd"/>
      <w:r w:rsidRPr="00922B75">
        <w:t>)</w:t>
      </w:r>
    </w:p>
    <w:p w14:paraId="7CC821A3" w14:textId="77777777" w:rsidR="00922B75" w:rsidRPr="00922B75" w:rsidRDefault="00922B75" w:rsidP="00922B75">
      <w:pPr>
        <w:numPr>
          <w:ilvl w:val="0"/>
          <w:numId w:val="6"/>
        </w:numPr>
      </w:pPr>
      <w:proofErr w:type="spellStart"/>
      <w:r w:rsidRPr="00922B75">
        <w:rPr>
          <w:b/>
          <w:bCs/>
        </w:rPr>
        <w:t>Barostato</w:t>
      </w:r>
      <w:proofErr w:type="spellEnd"/>
      <w:r w:rsidRPr="00922B75">
        <w:t xml:space="preserve">: </w:t>
      </w:r>
      <w:proofErr w:type="spellStart"/>
      <w:r w:rsidRPr="00922B75">
        <w:t>Parrinello</w:t>
      </w:r>
      <w:proofErr w:type="spellEnd"/>
      <w:r w:rsidRPr="00922B75">
        <w:noBreakHyphen/>
        <w:t xml:space="preserve">Rahman isotrópico (τ = 2,0 </w:t>
      </w:r>
      <w:proofErr w:type="spellStart"/>
      <w:r w:rsidRPr="00922B75">
        <w:t>ps</w:t>
      </w:r>
      <w:proofErr w:type="spellEnd"/>
      <w:r w:rsidRPr="00922B75">
        <w:t>, compressibilidade = 4,5×10</w:t>
      </w:r>
      <w:r w:rsidRPr="00922B75">
        <w:rPr>
          <w:rFonts w:ascii="Cambria Math" w:hAnsi="Cambria Math" w:cs="Cambria Math"/>
        </w:rPr>
        <w:t>⁻</w:t>
      </w:r>
      <w:r w:rsidRPr="00922B75">
        <w:rPr>
          <w:rFonts w:ascii="Aptos" w:hAnsi="Aptos" w:cs="Aptos"/>
        </w:rPr>
        <w:t>⁵</w:t>
      </w:r>
      <w:r w:rsidRPr="00922B75">
        <w:t xml:space="preserve"> bar</w:t>
      </w:r>
      <w:r w:rsidRPr="00922B75">
        <w:rPr>
          <w:rFonts w:ascii="Cambria Math" w:hAnsi="Cambria Math" w:cs="Cambria Math"/>
        </w:rPr>
        <w:t>⁻</w:t>
      </w:r>
      <w:r w:rsidRPr="00922B75">
        <w:rPr>
          <w:rFonts w:ascii="Aptos" w:hAnsi="Aptos" w:cs="Aptos"/>
        </w:rPr>
        <w:t>¹</w:t>
      </w:r>
      <w:r w:rsidRPr="00922B75">
        <w:t>)</w:t>
      </w:r>
    </w:p>
    <w:p w14:paraId="24BF6C84" w14:textId="77777777" w:rsidR="00922B75" w:rsidRPr="00922B75" w:rsidRDefault="00922B75" w:rsidP="00922B75">
      <w:pPr>
        <w:numPr>
          <w:ilvl w:val="0"/>
          <w:numId w:val="6"/>
        </w:numPr>
      </w:pPr>
      <w:r w:rsidRPr="00922B75">
        <w:rPr>
          <w:b/>
          <w:bCs/>
        </w:rPr>
        <w:lastRenderedPageBreak/>
        <w:t>Pressão de referência</w:t>
      </w:r>
      <w:r w:rsidRPr="00922B75">
        <w:t>: 1 bar</w:t>
      </w:r>
    </w:p>
    <w:p w14:paraId="5EB2D8FF" w14:textId="77777777" w:rsidR="00922B75" w:rsidRPr="00922B75" w:rsidRDefault="00922B75" w:rsidP="00922B75">
      <w:pPr>
        <w:numPr>
          <w:ilvl w:val="0"/>
          <w:numId w:val="6"/>
        </w:numPr>
      </w:pPr>
      <w:r w:rsidRPr="00922B75">
        <w:rPr>
          <w:b/>
          <w:bCs/>
        </w:rPr>
        <w:t>Restrições posicionais</w:t>
      </w:r>
      <w:r w:rsidRPr="00922B75">
        <w:t>: mantidas (-DPOSRES)</w:t>
      </w:r>
    </w:p>
    <w:p w14:paraId="0E3B8EB3" w14:textId="77777777" w:rsidR="00922B75" w:rsidRPr="00922B75" w:rsidRDefault="00922B75" w:rsidP="00922B75">
      <w:pPr>
        <w:numPr>
          <w:ilvl w:val="0"/>
          <w:numId w:val="6"/>
        </w:numPr>
      </w:pPr>
      <w:r w:rsidRPr="00922B75">
        <w:rPr>
          <w:b/>
          <w:bCs/>
        </w:rPr>
        <w:t>Demais parâmetros</w:t>
      </w:r>
      <w:r w:rsidRPr="00922B75">
        <w:t>: idênticos à NVT.</w:t>
      </w:r>
    </w:p>
    <w:p w14:paraId="1DDE1743" w14:textId="77777777" w:rsidR="00922B75" w:rsidRPr="00922B75" w:rsidRDefault="00922B75" w:rsidP="00922B75">
      <w:r w:rsidRPr="00922B75">
        <w:t>A densidade média da caixa ao final do NPT foi de 1009 kg·m</w:t>
      </w:r>
      <w:r w:rsidRPr="00922B75">
        <w:rPr>
          <w:rFonts w:ascii="Cambria Math" w:hAnsi="Cambria Math" w:cs="Cambria Math"/>
        </w:rPr>
        <w:t>⁻</w:t>
      </w:r>
      <w:r w:rsidRPr="00922B75">
        <w:rPr>
          <w:rFonts w:ascii="Aptos" w:hAnsi="Aptos" w:cs="Aptos"/>
        </w:rPr>
        <w:t>³</w:t>
      </w:r>
      <w:r w:rsidRPr="00922B75">
        <w:t xml:space="preserve"> (esperado para </w:t>
      </w:r>
      <w:r w:rsidRPr="00922B75">
        <w:rPr>
          <w:rFonts w:ascii="Aptos" w:hAnsi="Aptos" w:cs="Aptos"/>
        </w:rPr>
        <w:t>á</w:t>
      </w:r>
      <w:r w:rsidRPr="00922B75">
        <w:t>gua TIP3P a 300 K) e a press</w:t>
      </w:r>
      <w:r w:rsidRPr="00922B75">
        <w:rPr>
          <w:rFonts w:ascii="Aptos" w:hAnsi="Aptos" w:cs="Aptos"/>
        </w:rPr>
        <w:t>ã</w:t>
      </w:r>
      <w:r w:rsidRPr="00922B75">
        <w:t>o m</w:t>
      </w:r>
      <w:r w:rsidRPr="00922B75">
        <w:rPr>
          <w:rFonts w:ascii="Aptos" w:hAnsi="Aptos" w:cs="Aptos"/>
        </w:rPr>
        <w:t>é</w:t>
      </w:r>
      <w:r w:rsidRPr="00922B75">
        <w:t>dia de 0,98 bar, confirmando o equil</w:t>
      </w:r>
      <w:r w:rsidRPr="00922B75">
        <w:rPr>
          <w:rFonts w:ascii="Aptos" w:hAnsi="Aptos" w:cs="Aptos"/>
        </w:rPr>
        <w:t>í</w:t>
      </w:r>
      <w:r w:rsidRPr="00922B75">
        <w:t>brio.</w:t>
      </w:r>
    </w:p>
    <w:p w14:paraId="6C2F1B96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5. Simulação de produção</w:t>
      </w:r>
    </w:p>
    <w:p w14:paraId="664236D0" w14:textId="77777777" w:rsidR="00922B75" w:rsidRPr="00922B75" w:rsidRDefault="00922B75" w:rsidP="00922B75">
      <w:pPr>
        <w:numPr>
          <w:ilvl w:val="0"/>
          <w:numId w:val="7"/>
        </w:numPr>
      </w:pPr>
      <w:r w:rsidRPr="00922B75">
        <w:rPr>
          <w:b/>
          <w:bCs/>
        </w:rPr>
        <w:t>Duração</w:t>
      </w:r>
      <w:r w:rsidRPr="00922B75">
        <w:t xml:space="preserve">: 100 </w:t>
      </w:r>
      <w:proofErr w:type="spellStart"/>
      <w:r w:rsidRPr="00922B75">
        <w:t>ns</w:t>
      </w:r>
      <w:proofErr w:type="spellEnd"/>
      <w:r w:rsidRPr="00922B75">
        <w:t xml:space="preserve"> (50.000.000 passos de 2 </w:t>
      </w:r>
      <w:proofErr w:type="spellStart"/>
      <w:r w:rsidRPr="00922B75">
        <w:t>fs</w:t>
      </w:r>
      <w:proofErr w:type="spellEnd"/>
      <w:r w:rsidRPr="00922B75">
        <w:t>)</w:t>
      </w:r>
    </w:p>
    <w:p w14:paraId="153DA401" w14:textId="77777777" w:rsidR="00922B75" w:rsidRPr="00922B75" w:rsidRDefault="00922B75" w:rsidP="00922B75">
      <w:pPr>
        <w:numPr>
          <w:ilvl w:val="0"/>
          <w:numId w:val="7"/>
        </w:numPr>
      </w:pPr>
      <w:r w:rsidRPr="00922B75">
        <w:rPr>
          <w:b/>
          <w:bCs/>
        </w:rPr>
        <w:t>Conjunto termodinâmico</w:t>
      </w:r>
      <w:r w:rsidRPr="00922B75">
        <w:t>: NPT (mesmas condições da etapa anterior)</w:t>
      </w:r>
    </w:p>
    <w:p w14:paraId="78C9770D" w14:textId="77777777" w:rsidR="00922B75" w:rsidRPr="00922B75" w:rsidRDefault="00922B75" w:rsidP="00922B75">
      <w:pPr>
        <w:numPr>
          <w:ilvl w:val="0"/>
          <w:numId w:val="7"/>
        </w:numPr>
      </w:pPr>
      <w:r w:rsidRPr="00922B75">
        <w:rPr>
          <w:b/>
          <w:bCs/>
        </w:rPr>
        <w:t>Restrições posicionais</w:t>
      </w:r>
      <w:r w:rsidRPr="00922B75">
        <w:t>: </w:t>
      </w:r>
      <w:r w:rsidRPr="00922B75">
        <w:rPr>
          <w:b/>
          <w:bCs/>
        </w:rPr>
        <w:t>removidas</w:t>
      </w:r>
      <w:r w:rsidRPr="00922B75">
        <w:t> (proteína e ligante totalmente livres).</w:t>
      </w:r>
    </w:p>
    <w:p w14:paraId="63E932DE" w14:textId="77777777" w:rsidR="00922B75" w:rsidRPr="00922B75" w:rsidRDefault="00922B75" w:rsidP="00922B75">
      <w:pPr>
        <w:numPr>
          <w:ilvl w:val="0"/>
          <w:numId w:val="7"/>
        </w:numPr>
      </w:pPr>
      <w:r w:rsidRPr="00922B75">
        <w:rPr>
          <w:b/>
          <w:bCs/>
        </w:rPr>
        <w:t>Temperatura e pressão</w:t>
      </w:r>
      <w:r w:rsidRPr="00922B75">
        <w:t>: mesmos parâmetros do NPT.</w:t>
      </w:r>
    </w:p>
    <w:p w14:paraId="04516650" w14:textId="77777777" w:rsidR="00922B75" w:rsidRPr="00922B75" w:rsidRDefault="00922B75" w:rsidP="00922B75">
      <w:pPr>
        <w:numPr>
          <w:ilvl w:val="0"/>
          <w:numId w:val="7"/>
        </w:numPr>
      </w:pPr>
      <w:r w:rsidRPr="00922B75">
        <w:rPr>
          <w:b/>
          <w:bCs/>
        </w:rPr>
        <w:t>Saída</w:t>
      </w:r>
      <w:r w:rsidRPr="00922B75">
        <w:t>:</w:t>
      </w:r>
    </w:p>
    <w:p w14:paraId="41CEC19C" w14:textId="77777777" w:rsidR="00922B75" w:rsidRPr="00922B75" w:rsidRDefault="00922B75" w:rsidP="00922B75">
      <w:pPr>
        <w:numPr>
          <w:ilvl w:val="1"/>
          <w:numId w:val="7"/>
        </w:numPr>
      </w:pPr>
      <w:r w:rsidRPr="00922B75">
        <w:t>Trajetória compactada (.</w:t>
      </w:r>
      <w:proofErr w:type="spellStart"/>
      <w:r w:rsidRPr="00922B75">
        <w:t>xtc</w:t>
      </w:r>
      <w:proofErr w:type="spellEnd"/>
      <w:r w:rsidRPr="00922B75">
        <w:t xml:space="preserve">) com um frame a cada 10 </w:t>
      </w:r>
      <w:proofErr w:type="spellStart"/>
      <w:r w:rsidRPr="00922B75">
        <w:t>ps</w:t>
      </w:r>
      <w:proofErr w:type="spellEnd"/>
      <w:r w:rsidRPr="00922B75">
        <w:t xml:space="preserve"> (total de 10.000 frames).</w:t>
      </w:r>
    </w:p>
    <w:p w14:paraId="33E66081" w14:textId="77777777" w:rsidR="00922B75" w:rsidRPr="00922B75" w:rsidRDefault="00922B75" w:rsidP="00922B75">
      <w:pPr>
        <w:numPr>
          <w:ilvl w:val="1"/>
          <w:numId w:val="7"/>
        </w:numPr>
      </w:pPr>
      <w:r w:rsidRPr="00922B75">
        <w:t>Arquivo de energia (.</w:t>
      </w:r>
      <w:proofErr w:type="spellStart"/>
      <w:r w:rsidRPr="00922B75">
        <w:t>edr</w:t>
      </w:r>
      <w:proofErr w:type="spellEnd"/>
      <w:r w:rsidRPr="00922B75">
        <w:t>) com dados termodinâmicos a cada 10 ps.</w:t>
      </w:r>
    </w:p>
    <w:p w14:paraId="2810FEBF" w14:textId="77777777" w:rsidR="00922B75" w:rsidRPr="00922B75" w:rsidRDefault="00922B75" w:rsidP="00922B75">
      <w:pPr>
        <w:numPr>
          <w:ilvl w:val="1"/>
          <w:numId w:val="7"/>
        </w:numPr>
      </w:pPr>
      <w:r w:rsidRPr="00922B75">
        <w:t>Arquivo de log e checkpoint (.</w:t>
      </w:r>
      <w:proofErr w:type="spellStart"/>
      <w:r w:rsidRPr="00922B75">
        <w:t>cpt</w:t>
      </w:r>
      <w:proofErr w:type="spellEnd"/>
      <w:r w:rsidRPr="00922B75">
        <w:t>) para retomada.</w:t>
      </w:r>
    </w:p>
    <w:p w14:paraId="2F099C9C" w14:textId="77777777" w:rsidR="00922B75" w:rsidRPr="00922B75" w:rsidRDefault="00922B75" w:rsidP="00922B75">
      <w:r w:rsidRPr="00922B75">
        <w:t>A simulação foi acelerada por GPU (NVIDIA RTX 5070 Ti) utilizando:</w:t>
      </w:r>
    </w:p>
    <w:p w14:paraId="1EC9E17E" w14:textId="77777777" w:rsidR="00922B75" w:rsidRPr="00922B75" w:rsidRDefault="00922B75" w:rsidP="00922B75">
      <w:pPr>
        <w:numPr>
          <w:ilvl w:val="0"/>
          <w:numId w:val="8"/>
        </w:numPr>
      </w:pPr>
      <w:r w:rsidRPr="00922B75">
        <w:t>Interações de curto alcance (-</w:t>
      </w:r>
      <w:proofErr w:type="spellStart"/>
      <w:r w:rsidRPr="00922B75">
        <w:t>nb</w:t>
      </w:r>
      <w:proofErr w:type="spellEnd"/>
      <w:r w:rsidRPr="00922B75">
        <w:t xml:space="preserve"> </w:t>
      </w:r>
      <w:proofErr w:type="spellStart"/>
      <w:r w:rsidRPr="00922B75">
        <w:t>gpu</w:t>
      </w:r>
      <w:proofErr w:type="spellEnd"/>
      <w:r w:rsidRPr="00922B75">
        <w:t>)</w:t>
      </w:r>
    </w:p>
    <w:p w14:paraId="41DC69ED" w14:textId="77777777" w:rsidR="00922B75" w:rsidRPr="00922B75" w:rsidRDefault="00922B75" w:rsidP="00922B75">
      <w:pPr>
        <w:numPr>
          <w:ilvl w:val="0"/>
          <w:numId w:val="8"/>
        </w:numPr>
      </w:pPr>
      <w:r w:rsidRPr="00922B75">
        <w:t>PME na GPU (-</w:t>
      </w:r>
      <w:proofErr w:type="spellStart"/>
      <w:r w:rsidRPr="00922B75">
        <w:t>pme</w:t>
      </w:r>
      <w:proofErr w:type="spellEnd"/>
      <w:r w:rsidRPr="00922B75">
        <w:t xml:space="preserve"> </w:t>
      </w:r>
      <w:proofErr w:type="spellStart"/>
      <w:r w:rsidRPr="00922B75">
        <w:t>gpu</w:t>
      </w:r>
      <w:proofErr w:type="spellEnd"/>
      <w:r w:rsidRPr="00922B75">
        <w:t>)</w:t>
      </w:r>
    </w:p>
    <w:p w14:paraId="3FD88A0E" w14:textId="77777777" w:rsidR="00922B75" w:rsidRPr="00922B75" w:rsidRDefault="00922B75" w:rsidP="00922B75">
      <w:pPr>
        <w:numPr>
          <w:ilvl w:val="0"/>
          <w:numId w:val="8"/>
        </w:numPr>
      </w:pPr>
      <w:r w:rsidRPr="00922B75">
        <w:t>Interações ligadas na GPU (-</w:t>
      </w:r>
      <w:proofErr w:type="spellStart"/>
      <w:r w:rsidRPr="00922B75">
        <w:t>bonded</w:t>
      </w:r>
      <w:proofErr w:type="spellEnd"/>
      <w:r w:rsidRPr="00922B75">
        <w:t xml:space="preserve"> </w:t>
      </w:r>
      <w:proofErr w:type="spellStart"/>
      <w:r w:rsidRPr="00922B75">
        <w:t>gpu</w:t>
      </w:r>
      <w:proofErr w:type="spellEnd"/>
      <w:r w:rsidRPr="00922B75">
        <w:t>)</w:t>
      </w:r>
    </w:p>
    <w:p w14:paraId="71351692" w14:textId="77777777" w:rsidR="00922B75" w:rsidRPr="00922B75" w:rsidRDefault="00922B75" w:rsidP="00922B75">
      <w:pPr>
        <w:numPr>
          <w:ilvl w:val="0"/>
          <w:numId w:val="8"/>
        </w:numPr>
      </w:pPr>
      <w:r w:rsidRPr="00922B75">
        <w:t xml:space="preserve">8 threads </w:t>
      </w:r>
      <w:proofErr w:type="spellStart"/>
      <w:r w:rsidRPr="00922B75">
        <w:t>OpenMP</w:t>
      </w:r>
      <w:proofErr w:type="spellEnd"/>
      <w:r w:rsidRPr="00922B75">
        <w:t xml:space="preserve"> e 1 processo MPI.</w:t>
      </w:r>
    </w:p>
    <w:p w14:paraId="1CAFD6ED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6. Pós</w:t>
      </w:r>
      <w:r w:rsidRPr="00922B75">
        <w:rPr>
          <w:b/>
          <w:bCs/>
        </w:rPr>
        <w:noBreakHyphen/>
        <w:t>processamento da trajetória</w:t>
      </w:r>
    </w:p>
    <w:p w14:paraId="20D50D8D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6.1. Correção das condições periódicas de contorno (PBC)</w:t>
      </w:r>
    </w:p>
    <w:p w14:paraId="2875B0B1" w14:textId="77777777" w:rsidR="00922B75" w:rsidRPr="00922B75" w:rsidRDefault="00922B75" w:rsidP="00922B75">
      <w:r w:rsidRPr="00922B75">
        <w:t>Com </w:t>
      </w:r>
      <w:proofErr w:type="spellStart"/>
      <w:r w:rsidRPr="00922B75">
        <w:t>trjconv</w:t>
      </w:r>
      <w:proofErr w:type="spellEnd"/>
      <w:r w:rsidRPr="00922B75">
        <w:t xml:space="preserve"> -</w:t>
      </w:r>
      <w:proofErr w:type="spellStart"/>
      <w:r w:rsidRPr="00922B75">
        <w:t>pbc</w:t>
      </w:r>
      <w:proofErr w:type="spellEnd"/>
      <w:r w:rsidRPr="00922B75">
        <w:t xml:space="preserve"> mol -center, as moléculas que atravessaram as bordas da caixa foram remontadas, e a proteína foi centralizada na caixa. Gerou</w:t>
      </w:r>
      <w:r w:rsidRPr="00922B75">
        <w:noBreakHyphen/>
        <w:t>se </w:t>
      </w:r>
      <w:proofErr w:type="spellStart"/>
      <w:r w:rsidRPr="00922B75">
        <w:t>producao_noPBC.xtc</w:t>
      </w:r>
      <w:proofErr w:type="spellEnd"/>
      <w:r w:rsidRPr="00922B75">
        <w:t>.</w:t>
      </w:r>
    </w:p>
    <w:p w14:paraId="4608414E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6.2. Alinhamento da trajetória</w:t>
      </w:r>
    </w:p>
    <w:p w14:paraId="45BE205B" w14:textId="77777777" w:rsidR="00922B75" w:rsidRPr="00922B75" w:rsidRDefault="00922B75" w:rsidP="00922B75">
      <w:r w:rsidRPr="00922B75">
        <w:t>A trajetória foi alinhada espacialmente sobre o esqueleto C</w:t>
      </w:r>
      <w:r w:rsidRPr="00922B75">
        <w:noBreakHyphen/>
        <w:t>α da proteína (grupo Backbone) usando </w:t>
      </w:r>
      <w:proofErr w:type="spellStart"/>
      <w:r w:rsidRPr="00922B75">
        <w:t>trjconv</w:t>
      </w:r>
      <w:proofErr w:type="spellEnd"/>
      <w:r w:rsidRPr="00922B75">
        <w:t xml:space="preserve"> -</w:t>
      </w:r>
      <w:proofErr w:type="spellStart"/>
      <w:r w:rsidRPr="00922B75">
        <w:t>fit</w:t>
      </w:r>
      <w:proofErr w:type="spellEnd"/>
      <w:r w:rsidRPr="00922B75">
        <w:t xml:space="preserve"> </w:t>
      </w:r>
      <w:proofErr w:type="spellStart"/>
      <w:r w:rsidRPr="00922B75">
        <w:t>rot+trans</w:t>
      </w:r>
      <w:proofErr w:type="spellEnd"/>
      <w:r w:rsidRPr="00922B75">
        <w:t>. O arquivo resultante (</w:t>
      </w:r>
      <w:proofErr w:type="spellStart"/>
      <w:r w:rsidRPr="00922B75">
        <w:t>producao_fit.xtc</w:t>
      </w:r>
      <w:proofErr w:type="spellEnd"/>
      <w:r w:rsidRPr="00922B75">
        <w:t>) foi usado para todas as análises.</w:t>
      </w:r>
    </w:p>
    <w:p w14:paraId="29EC26CA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7. Análises estruturais e energéticas</w:t>
      </w:r>
    </w:p>
    <w:p w14:paraId="6398E427" w14:textId="77777777" w:rsidR="00922B75" w:rsidRPr="00922B75" w:rsidRDefault="00922B75" w:rsidP="00922B75">
      <w:r w:rsidRPr="00922B75">
        <w:lastRenderedPageBreak/>
        <w:t>Todas as análises foram realizadas com as ferramentas do GROMACS, utilizando o arquivo de topologia (</w:t>
      </w:r>
      <w:proofErr w:type="spellStart"/>
      <w:r w:rsidRPr="00922B75">
        <w:t>sistema.tpr</w:t>
      </w:r>
      <w:proofErr w:type="spellEnd"/>
      <w:r w:rsidRPr="00922B75">
        <w:t>) e a trajetória alinhada. Sempre que necessário, um arquivo de índice (</w:t>
      </w:r>
      <w:proofErr w:type="spellStart"/>
      <w:r w:rsidRPr="00922B75">
        <w:t>index_complexo.ndx</w:t>
      </w:r>
      <w:proofErr w:type="spellEnd"/>
      <w:r w:rsidRPr="00922B75">
        <w:t>) foi criado para selecionar a cadeia B (GORE4) separadamente.</w:t>
      </w:r>
    </w:p>
    <w:tbl>
      <w:tblPr>
        <w:tblStyle w:val="Tabelacomgrade"/>
        <w:tblW w:w="11280" w:type="dxa"/>
        <w:tblLook w:val="04A0" w:firstRow="1" w:lastRow="0" w:firstColumn="1" w:lastColumn="0" w:noHBand="0" w:noVBand="1"/>
      </w:tblPr>
      <w:tblGrid>
        <w:gridCol w:w="1838"/>
        <w:gridCol w:w="1447"/>
        <w:gridCol w:w="7995"/>
      </w:tblGrid>
      <w:tr w:rsidR="00922B75" w:rsidRPr="00922B75" w14:paraId="713A1DA8" w14:textId="77777777" w:rsidTr="00922B75">
        <w:tc>
          <w:tcPr>
            <w:tcW w:w="1838" w:type="dxa"/>
            <w:hideMark/>
          </w:tcPr>
          <w:p w14:paraId="7B75A506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sz w:val="20"/>
                <w:szCs w:val="20"/>
              </w:rPr>
              <w:t>Análise</w:t>
            </w:r>
          </w:p>
        </w:tc>
        <w:tc>
          <w:tcPr>
            <w:tcW w:w="1446" w:type="dxa"/>
            <w:hideMark/>
          </w:tcPr>
          <w:p w14:paraId="6B48D6DB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sz w:val="20"/>
                <w:szCs w:val="20"/>
              </w:rPr>
              <w:t>Comando / Ferramenta</w:t>
            </w:r>
          </w:p>
        </w:tc>
        <w:tc>
          <w:tcPr>
            <w:tcW w:w="7996" w:type="dxa"/>
            <w:hideMark/>
          </w:tcPr>
          <w:p w14:paraId="64677D2D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sz w:val="20"/>
                <w:szCs w:val="20"/>
              </w:rPr>
              <w:t>Observação</w:t>
            </w:r>
          </w:p>
        </w:tc>
      </w:tr>
      <w:tr w:rsidR="00922B75" w:rsidRPr="00922B75" w14:paraId="58761AE2" w14:textId="77777777" w:rsidTr="00922B75">
        <w:tc>
          <w:tcPr>
            <w:tcW w:w="1838" w:type="dxa"/>
            <w:hideMark/>
          </w:tcPr>
          <w:p w14:paraId="5D90AEF7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b/>
                <w:bCs/>
                <w:sz w:val="20"/>
                <w:szCs w:val="20"/>
              </w:rPr>
              <w:t>RMSD do esqueleto C</w:t>
            </w:r>
            <w:r w:rsidRPr="00922B75">
              <w:rPr>
                <w:b/>
                <w:bCs/>
                <w:sz w:val="20"/>
                <w:szCs w:val="20"/>
              </w:rPr>
              <w:noBreakHyphen/>
              <w:t>α (tripsina)</w:t>
            </w:r>
          </w:p>
        </w:tc>
        <w:tc>
          <w:tcPr>
            <w:tcW w:w="1446" w:type="dxa"/>
            <w:hideMark/>
          </w:tcPr>
          <w:p w14:paraId="12951A2B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922B75">
              <w:rPr>
                <w:sz w:val="20"/>
                <w:szCs w:val="20"/>
              </w:rPr>
              <w:t>gmx</w:t>
            </w:r>
            <w:proofErr w:type="spellEnd"/>
            <w:r w:rsidRPr="00922B75">
              <w:rPr>
                <w:sz w:val="20"/>
                <w:szCs w:val="20"/>
              </w:rPr>
              <w:t xml:space="preserve"> </w:t>
            </w:r>
            <w:proofErr w:type="spellStart"/>
            <w:r w:rsidRPr="00922B75">
              <w:rPr>
                <w:sz w:val="20"/>
                <w:szCs w:val="20"/>
              </w:rPr>
              <w:t>rms</w:t>
            </w:r>
            <w:proofErr w:type="spellEnd"/>
          </w:p>
        </w:tc>
        <w:tc>
          <w:tcPr>
            <w:tcW w:w="7996" w:type="dxa"/>
            <w:hideMark/>
          </w:tcPr>
          <w:p w14:paraId="7D198E54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sz w:val="20"/>
                <w:szCs w:val="20"/>
              </w:rPr>
              <w:t xml:space="preserve">Alinhamento pelo próprio esqueleto; saída em </w:t>
            </w:r>
            <w:proofErr w:type="spellStart"/>
            <w:r w:rsidRPr="00922B75">
              <w:rPr>
                <w:sz w:val="20"/>
                <w:szCs w:val="20"/>
              </w:rPr>
              <w:t>nm</w:t>
            </w:r>
            <w:proofErr w:type="spellEnd"/>
            <w:r w:rsidRPr="00922B75">
              <w:rPr>
                <w:sz w:val="20"/>
                <w:szCs w:val="20"/>
              </w:rPr>
              <w:t xml:space="preserve"> vs. tempo (</w:t>
            </w:r>
            <w:proofErr w:type="spellStart"/>
            <w:r w:rsidRPr="00922B75">
              <w:rPr>
                <w:sz w:val="20"/>
                <w:szCs w:val="20"/>
              </w:rPr>
              <w:t>ns</w:t>
            </w:r>
            <w:proofErr w:type="spellEnd"/>
            <w:r w:rsidRPr="00922B75">
              <w:rPr>
                <w:sz w:val="20"/>
                <w:szCs w:val="20"/>
              </w:rPr>
              <w:t>).</w:t>
            </w:r>
          </w:p>
        </w:tc>
      </w:tr>
      <w:tr w:rsidR="00922B75" w:rsidRPr="00922B75" w14:paraId="7190EF5F" w14:textId="77777777" w:rsidTr="00922B75">
        <w:tc>
          <w:tcPr>
            <w:tcW w:w="1838" w:type="dxa"/>
            <w:hideMark/>
          </w:tcPr>
          <w:p w14:paraId="45F23F5F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b/>
                <w:bCs/>
                <w:sz w:val="20"/>
                <w:szCs w:val="20"/>
              </w:rPr>
              <w:t>RMSD do inibidor GORE4</w:t>
            </w:r>
          </w:p>
        </w:tc>
        <w:tc>
          <w:tcPr>
            <w:tcW w:w="1446" w:type="dxa"/>
            <w:hideMark/>
          </w:tcPr>
          <w:p w14:paraId="7975EF3B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922B75">
              <w:rPr>
                <w:sz w:val="20"/>
                <w:szCs w:val="20"/>
              </w:rPr>
              <w:t>gmx</w:t>
            </w:r>
            <w:proofErr w:type="spellEnd"/>
            <w:r w:rsidRPr="00922B75">
              <w:rPr>
                <w:sz w:val="20"/>
                <w:szCs w:val="20"/>
              </w:rPr>
              <w:t xml:space="preserve"> </w:t>
            </w:r>
            <w:proofErr w:type="spellStart"/>
            <w:r w:rsidRPr="00922B75">
              <w:rPr>
                <w:sz w:val="20"/>
                <w:szCs w:val="20"/>
              </w:rPr>
              <w:t>rms</w:t>
            </w:r>
            <w:proofErr w:type="spellEnd"/>
            <w:r w:rsidRPr="00922B75">
              <w:rPr>
                <w:sz w:val="20"/>
                <w:szCs w:val="20"/>
              </w:rPr>
              <w:t> com grupo </w:t>
            </w:r>
            <w:proofErr w:type="spellStart"/>
            <w:r w:rsidRPr="00922B75">
              <w:rPr>
                <w:sz w:val="20"/>
                <w:szCs w:val="20"/>
              </w:rPr>
              <w:t>chain_B</w:t>
            </w:r>
            <w:proofErr w:type="spellEnd"/>
          </w:p>
        </w:tc>
        <w:tc>
          <w:tcPr>
            <w:tcW w:w="7996" w:type="dxa"/>
            <w:hideMark/>
          </w:tcPr>
          <w:p w14:paraId="3C67B4D4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sz w:val="20"/>
                <w:szCs w:val="20"/>
              </w:rPr>
              <w:t>Alinhamento sobre o esqueleto da proteína para monitorar a posição relativa.</w:t>
            </w:r>
          </w:p>
        </w:tc>
      </w:tr>
      <w:tr w:rsidR="00922B75" w:rsidRPr="00922B75" w14:paraId="21EFD87C" w14:textId="77777777" w:rsidTr="00922B75">
        <w:tc>
          <w:tcPr>
            <w:tcW w:w="1838" w:type="dxa"/>
            <w:hideMark/>
          </w:tcPr>
          <w:p w14:paraId="603BFEDB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b/>
                <w:bCs/>
                <w:sz w:val="20"/>
                <w:szCs w:val="20"/>
              </w:rPr>
              <w:t>RMSF por resíduo</w:t>
            </w:r>
          </w:p>
        </w:tc>
        <w:tc>
          <w:tcPr>
            <w:tcW w:w="1446" w:type="dxa"/>
            <w:hideMark/>
          </w:tcPr>
          <w:p w14:paraId="78ACEE66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922B75">
              <w:rPr>
                <w:sz w:val="20"/>
                <w:szCs w:val="20"/>
              </w:rPr>
              <w:t>gmx</w:t>
            </w:r>
            <w:proofErr w:type="spellEnd"/>
            <w:r w:rsidRPr="00922B75">
              <w:rPr>
                <w:sz w:val="20"/>
                <w:szCs w:val="20"/>
              </w:rPr>
              <w:t xml:space="preserve"> </w:t>
            </w:r>
            <w:proofErr w:type="spellStart"/>
            <w:r w:rsidRPr="00922B75">
              <w:rPr>
                <w:sz w:val="20"/>
                <w:szCs w:val="20"/>
              </w:rPr>
              <w:t>rmsf</w:t>
            </w:r>
            <w:proofErr w:type="spellEnd"/>
            <w:r w:rsidRPr="00922B75">
              <w:rPr>
                <w:sz w:val="20"/>
                <w:szCs w:val="20"/>
              </w:rPr>
              <w:t xml:space="preserve"> -res -</w:t>
            </w:r>
            <w:proofErr w:type="spellStart"/>
            <w:r w:rsidRPr="00922B75">
              <w:rPr>
                <w:sz w:val="20"/>
                <w:szCs w:val="20"/>
              </w:rPr>
              <w:t>fit</w:t>
            </w:r>
            <w:proofErr w:type="spellEnd"/>
          </w:p>
        </w:tc>
        <w:tc>
          <w:tcPr>
            <w:tcW w:w="7996" w:type="dxa"/>
            <w:hideMark/>
          </w:tcPr>
          <w:p w14:paraId="1D42ACE7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sz w:val="20"/>
                <w:szCs w:val="20"/>
              </w:rPr>
              <w:t>Flexibilidade ao longo da sequência da tripsina.</w:t>
            </w:r>
          </w:p>
        </w:tc>
      </w:tr>
      <w:tr w:rsidR="00922B75" w:rsidRPr="00922B75" w14:paraId="7CDB23C3" w14:textId="77777777" w:rsidTr="00922B75">
        <w:tc>
          <w:tcPr>
            <w:tcW w:w="1838" w:type="dxa"/>
            <w:hideMark/>
          </w:tcPr>
          <w:p w14:paraId="0950DA3A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b/>
                <w:bCs/>
                <w:sz w:val="20"/>
                <w:szCs w:val="20"/>
              </w:rPr>
              <w:t>Raio de giração (</w:t>
            </w:r>
            <w:proofErr w:type="spellStart"/>
            <w:r w:rsidRPr="00922B75">
              <w:rPr>
                <w:b/>
                <w:bCs/>
                <w:sz w:val="20"/>
                <w:szCs w:val="20"/>
              </w:rPr>
              <w:t>Rg</w:t>
            </w:r>
            <w:proofErr w:type="spellEnd"/>
            <w:r w:rsidRPr="00922B7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46" w:type="dxa"/>
            <w:hideMark/>
          </w:tcPr>
          <w:p w14:paraId="7DD099FD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922B75">
              <w:rPr>
                <w:sz w:val="20"/>
                <w:szCs w:val="20"/>
              </w:rPr>
              <w:t>gmx</w:t>
            </w:r>
            <w:proofErr w:type="spellEnd"/>
            <w:r w:rsidRPr="00922B75">
              <w:rPr>
                <w:sz w:val="20"/>
                <w:szCs w:val="20"/>
              </w:rPr>
              <w:t xml:space="preserve"> </w:t>
            </w:r>
            <w:proofErr w:type="spellStart"/>
            <w:r w:rsidRPr="00922B75">
              <w:rPr>
                <w:sz w:val="20"/>
                <w:szCs w:val="20"/>
              </w:rPr>
              <w:t>gyrate</w:t>
            </w:r>
            <w:proofErr w:type="spellEnd"/>
          </w:p>
        </w:tc>
        <w:tc>
          <w:tcPr>
            <w:tcW w:w="7996" w:type="dxa"/>
            <w:hideMark/>
          </w:tcPr>
          <w:p w14:paraId="46B08495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sz w:val="20"/>
                <w:szCs w:val="20"/>
              </w:rPr>
              <w:t>Compactação da proteína (grupo Protein).</w:t>
            </w:r>
          </w:p>
        </w:tc>
      </w:tr>
      <w:tr w:rsidR="00922B75" w:rsidRPr="00922B75" w14:paraId="3089B6AD" w14:textId="77777777" w:rsidTr="00922B75">
        <w:tc>
          <w:tcPr>
            <w:tcW w:w="1838" w:type="dxa"/>
            <w:hideMark/>
          </w:tcPr>
          <w:p w14:paraId="7DF7F5A9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b/>
                <w:bCs/>
                <w:sz w:val="20"/>
                <w:szCs w:val="20"/>
              </w:rPr>
              <w:t>Pontes de hidrogênio proteína</w:t>
            </w:r>
            <w:r w:rsidRPr="00922B75">
              <w:rPr>
                <w:b/>
                <w:bCs/>
                <w:sz w:val="20"/>
                <w:szCs w:val="20"/>
              </w:rPr>
              <w:noBreakHyphen/>
              <w:t>inibidor</w:t>
            </w:r>
          </w:p>
        </w:tc>
        <w:tc>
          <w:tcPr>
            <w:tcW w:w="1446" w:type="dxa"/>
            <w:hideMark/>
          </w:tcPr>
          <w:p w14:paraId="2C983E1F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922B75">
              <w:rPr>
                <w:sz w:val="20"/>
                <w:szCs w:val="20"/>
              </w:rPr>
              <w:t>gmx</w:t>
            </w:r>
            <w:proofErr w:type="spellEnd"/>
            <w:r w:rsidRPr="00922B75">
              <w:rPr>
                <w:sz w:val="20"/>
                <w:szCs w:val="20"/>
              </w:rPr>
              <w:t xml:space="preserve"> </w:t>
            </w:r>
            <w:proofErr w:type="spellStart"/>
            <w:r w:rsidRPr="00922B75">
              <w:rPr>
                <w:sz w:val="20"/>
                <w:szCs w:val="20"/>
              </w:rPr>
              <w:t>hbond</w:t>
            </w:r>
            <w:proofErr w:type="spellEnd"/>
          </w:p>
        </w:tc>
        <w:tc>
          <w:tcPr>
            <w:tcW w:w="7996" w:type="dxa"/>
            <w:hideMark/>
          </w:tcPr>
          <w:p w14:paraId="6793EA20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sz w:val="20"/>
                <w:szCs w:val="20"/>
              </w:rPr>
              <w:t>Número de pontes de H entre os grupos 1 (Proteína) e </w:t>
            </w:r>
            <w:proofErr w:type="spellStart"/>
            <w:r w:rsidRPr="00922B75">
              <w:rPr>
                <w:sz w:val="20"/>
                <w:szCs w:val="20"/>
              </w:rPr>
              <w:t>chain_B</w:t>
            </w:r>
            <w:proofErr w:type="spellEnd"/>
            <w:r w:rsidRPr="00922B75">
              <w:rPr>
                <w:sz w:val="20"/>
                <w:szCs w:val="20"/>
              </w:rPr>
              <w:t>.</w:t>
            </w:r>
          </w:p>
        </w:tc>
      </w:tr>
      <w:tr w:rsidR="00922B75" w:rsidRPr="00922B75" w14:paraId="3701AFC2" w14:textId="77777777" w:rsidTr="00922B75">
        <w:tc>
          <w:tcPr>
            <w:tcW w:w="1838" w:type="dxa"/>
            <w:hideMark/>
          </w:tcPr>
          <w:p w14:paraId="2E31D7A7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b/>
                <w:bCs/>
                <w:sz w:val="20"/>
                <w:szCs w:val="20"/>
              </w:rPr>
              <w:t>Distância mínima proteína</w:t>
            </w:r>
            <w:r w:rsidRPr="00922B75">
              <w:rPr>
                <w:b/>
                <w:bCs/>
                <w:sz w:val="20"/>
                <w:szCs w:val="20"/>
              </w:rPr>
              <w:noBreakHyphen/>
              <w:t>inibidor</w:t>
            </w:r>
          </w:p>
        </w:tc>
        <w:tc>
          <w:tcPr>
            <w:tcW w:w="1446" w:type="dxa"/>
            <w:hideMark/>
          </w:tcPr>
          <w:p w14:paraId="492ADC1D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922B75">
              <w:rPr>
                <w:sz w:val="20"/>
                <w:szCs w:val="20"/>
              </w:rPr>
              <w:t>gmx</w:t>
            </w:r>
            <w:proofErr w:type="spellEnd"/>
            <w:r w:rsidRPr="00922B75">
              <w:rPr>
                <w:sz w:val="20"/>
                <w:szCs w:val="20"/>
              </w:rPr>
              <w:t xml:space="preserve"> </w:t>
            </w:r>
            <w:proofErr w:type="spellStart"/>
            <w:r w:rsidRPr="00922B75">
              <w:rPr>
                <w:sz w:val="20"/>
                <w:szCs w:val="20"/>
              </w:rPr>
              <w:t>mindist</w:t>
            </w:r>
            <w:proofErr w:type="spellEnd"/>
          </w:p>
        </w:tc>
        <w:tc>
          <w:tcPr>
            <w:tcW w:w="7996" w:type="dxa"/>
            <w:hideMark/>
          </w:tcPr>
          <w:p w14:paraId="0C4B1217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sz w:val="20"/>
                <w:szCs w:val="20"/>
              </w:rPr>
              <w:t>Distância mais curta entre qualquer átomo da tripsina e do GORE4.</w:t>
            </w:r>
          </w:p>
        </w:tc>
      </w:tr>
      <w:tr w:rsidR="00922B75" w:rsidRPr="00922B75" w14:paraId="0CF2B73A" w14:textId="77777777" w:rsidTr="00922B75">
        <w:tc>
          <w:tcPr>
            <w:tcW w:w="1838" w:type="dxa"/>
            <w:hideMark/>
          </w:tcPr>
          <w:p w14:paraId="56C0702E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b/>
                <w:bCs/>
                <w:sz w:val="20"/>
                <w:szCs w:val="20"/>
              </w:rPr>
              <w:t>Área de superfície acessível ao solvente (SASA)</w:t>
            </w:r>
          </w:p>
        </w:tc>
        <w:tc>
          <w:tcPr>
            <w:tcW w:w="1446" w:type="dxa"/>
            <w:hideMark/>
          </w:tcPr>
          <w:p w14:paraId="2F9C7239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922B75">
              <w:rPr>
                <w:sz w:val="20"/>
                <w:szCs w:val="20"/>
              </w:rPr>
              <w:t>gmx</w:t>
            </w:r>
            <w:proofErr w:type="spellEnd"/>
            <w:r w:rsidRPr="00922B75">
              <w:rPr>
                <w:sz w:val="20"/>
                <w:szCs w:val="20"/>
              </w:rPr>
              <w:t xml:space="preserve"> </w:t>
            </w:r>
            <w:proofErr w:type="spellStart"/>
            <w:r w:rsidRPr="00922B75">
              <w:rPr>
                <w:sz w:val="20"/>
                <w:szCs w:val="20"/>
              </w:rPr>
              <w:t>sasa</w:t>
            </w:r>
            <w:proofErr w:type="spellEnd"/>
          </w:p>
        </w:tc>
        <w:tc>
          <w:tcPr>
            <w:tcW w:w="7996" w:type="dxa"/>
            <w:hideMark/>
          </w:tcPr>
          <w:p w14:paraId="1FD6C28F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sz w:val="20"/>
                <w:szCs w:val="20"/>
              </w:rPr>
              <w:t>Para a proteína (grupo 1).</w:t>
            </w:r>
          </w:p>
        </w:tc>
      </w:tr>
      <w:tr w:rsidR="00922B75" w:rsidRPr="00922B75" w14:paraId="46262B95" w14:textId="77777777" w:rsidTr="00922B75">
        <w:tc>
          <w:tcPr>
            <w:tcW w:w="1838" w:type="dxa"/>
            <w:hideMark/>
          </w:tcPr>
          <w:p w14:paraId="566BE64A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b/>
                <w:bCs/>
                <w:sz w:val="20"/>
                <w:szCs w:val="20"/>
              </w:rPr>
              <w:t>Temperatura média da produção</w:t>
            </w:r>
          </w:p>
        </w:tc>
        <w:tc>
          <w:tcPr>
            <w:tcW w:w="1446" w:type="dxa"/>
            <w:hideMark/>
          </w:tcPr>
          <w:p w14:paraId="046E83E5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922B75">
              <w:rPr>
                <w:sz w:val="20"/>
                <w:szCs w:val="20"/>
              </w:rPr>
              <w:t>gmx</w:t>
            </w:r>
            <w:proofErr w:type="spellEnd"/>
            <w:r w:rsidRPr="00922B75">
              <w:rPr>
                <w:sz w:val="20"/>
                <w:szCs w:val="20"/>
              </w:rPr>
              <w:t xml:space="preserve"> </w:t>
            </w:r>
            <w:proofErr w:type="spellStart"/>
            <w:r w:rsidRPr="00922B75">
              <w:rPr>
                <w:sz w:val="20"/>
                <w:szCs w:val="20"/>
              </w:rPr>
              <w:t>energy</w:t>
            </w:r>
            <w:proofErr w:type="spellEnd"/>
          </w:p>
        </w:tc>
        <w:tc>
          <w:tcPr>
            <w:tcW w:w="7996" w:type="dxa"/>
            <w:hideMark/>
          </w:tcPr>
          <w:p w14:paraId="1EC6A7F5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sz w:val="20"/>
                <w:szCs w:val="20"/>
              </w:rPr>
              <w:t>Extração a partir do arquivo .</w:t>
            </w:r>
            <w:proofErr w:type="spellStart"/>
            <w:r w:rsidRPr="00922B75">
              <w:rPr>
                <w:sz w:val="20"/>
                <w:szCs w:val="20"/>
              </w:rPr>
              <w:t>edr</w:t>
            </w:r>
            <w:proofErr w:type="spellEnd"/>
            <w:r w:rsidRPr="00922B75">
              <w:rPr>
                <w:sz w:val="20"/>
                <w:szCs w:val="20"/>
              </w:rPr>
              <w:t> (índice 15).</w:t>
            </w:r>
          </w:p>
        </w:tc>
      </w:tr>
      <w:tr w:rsidR="00922B75" w:rsidRPr="00922B75" w14:paraId="504882F8" w14:textId="77777777" w:rsidTr="00922B75">
        <w:tc>
          <w:tcPr>
            <w:tcW w:w="1838" w:type="dxa"/>
            <w:hideMark/>
          </w:tcPr>
          <w:p w14:paraId="4162DB34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b/>
                <w:bCs/>
                <w:sz w:val="20"/>
                <w:szCs w:val="20"/>
              </w:rPr>
              <w:t>Estrutura secundária (DSSP)</w:t>
            </w:r>
          </w:p>
        </w:tc>
        <w:tc>
          <w:tcPr>
            <w:tcW w:w="1446" w:type="dxa"/>
            <w:hideMark/>
          </w:tcPr>
          <w:p w14:paraId="08803F33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922B75">
              <w:rPr>
                <w:sz w:val="20"/>
                <w:szCs w:val="20"/>
              </w:rPr>
              <w:t>gmx</w:t>
            </w:r>
            <w:proofErr w:type="spellEnd"/>
            <w:r w:rsidRPr="00922B75">
              <w:rPr>
                <w:sz w:val="20"/>
                <w:szCs w:val="20"/>
              </w:rPr>
              <w:t xml:space="preserve"> </w:t>
            </w:r>
            <w:proofErr w:type="spellStart"/>
            <w:r w:rsidRPr="00922B75">
              <w:rPr>
                <w:sz w:val="20"/>
                <w:szCs w:val="20"/>
              </w:rPr>
              <w:t>do_dssp</w:t>
            </w:r>
            <w:proofErr w:type="spellEnd"/>
          </w:p>
        </w:tc>
        <w:tc>
          <w:tcPr>
            <w:tcW w:w="7996" w:type="dxa"/>
            <w:hideMark/>
          </w:tcPr>
          <w:p w14:paraId="3B052AD2" w14:textId="77777777" w:rsidR="00922B75" w:rsidRPr="00922B75" w:rsidRDefault="00922B75" w:rsidP="00922B75">
            <w:pPr>
              <w:spacing w:after="160" w:line="278" w:lineRule="auto"/>
              <w:rPr>
                <w:sz w:val="20"/>
                <w:szCs w:val="20"/>
              </w:rPr>
            </w:pPr>
            <w:r w:rsidRPr="00922B75">
              <w:rPr>
                <w:sz w:val="20"/>
                <w:szCs w:val="20"/>
              </w:rPr>
              <w:t>Se o programa </w:t>
            </w:r>
            <w:proofErr w:type="spellStart"/>
            <w:r w:rsidRPr="00922B75">
              <w:rPr>
                <w:sz w:val="20"/>
                <w:szCs w:val="20"/>
              </w:rPr>
              <w:t>dssp</w:t>
            </w:r>
            <w:proofErr w:type="spellEnd"/>
            <w:r w:rsidRPr="00922B75">
              <w:rPr>
                <w:sz w:val="20"/>
                <w:szCs w:val="20"/>
              </w:rPr>
              <w:t xml:space="preserve"> estiver instalado; gera mapa </w:t>
            </w:r>
            <w:proofErr w:type="spellStart"/>
            <w:r w:rsidRPr="00922B75">
              <w:rPr>
                <w:sz w:val="20"/>
                <w:szCs w:val="20"/>
              </w:rPr>
              <w:t>xpm</w:t>
            </w:r>
            <w:proofErr w:type="spellEnd"/>
            <w:r w:rsidRPr="00922B75">
              <w:rPr>
                <w:sz w:val="20"/>
                <w:szCs w:val="20"/>
              </w:rPr>
              <w:t xml:space="preserve"> de evolução temporal.</w:t>
            </w:r>
          </w:p>
        </w:tc>
      </w:tr>
    </w:tbl>
    <w:p w14:paraId="08D54548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8. Geração de gráficos e relatório</w:t>
      </w:r>
    </w:p>
    <w:p w14:paraId="78CF7ED2" w14:textId="77777777" w:rsidR="00922B75" w:rsidRPr="00922B75" w:rsidRDefault="00922B75" w:rsidP="00922B75">
      <w:r w:rsidRPr="00922B75">
        <w:t xml:space="preserve">Um script Python (plot_analise_pH8.py) foi integrado ao pipeline para produzir um painel de figuras (formato PNG, 300 </w:t>
      </w:r>
      <w:proofErr w:type="spellStart"/>
      <w:r w:rsidRPr="00922B75">
        <w:t>dpi</w:t>
      </w:r>
      <w:proofErr w:type="spellEnd"/>
      <w:r w:rsidRPr="00922B75">
        <w:t>) contendo:</w:t>
      </w:r>
    </w:p>
    <w:p w14:paraId="4B4129D0" w14:textId="77777777" w:rsidR="00922B75" w:rsidRPr="00922B75" w:rsidRDefault="00922B75" w:rsidP="00922B75">
      <w:pPr>
        <w:numPr>
          <w:ilvl w:val="0"/>
          <w:numId w:val="9"/>
        </w:numPr>
      </w:pPr>
      <w:r w:rsidRPr="00922B75">
        <w:t xml:space="preserve">(A) RMSD </w:t>
      </w:r>
      <w:proofErr w:type="spellStart"/>
      <w:r w:rsidRPr="00922B75">
        <w:t>backbone</w:t>
      </w:r>
      <w:proofErr w:type="spellEnd"/>
      <w:r w:rsidRPr="00922B75">
        <w:t xml:space="preserve"> da tripsina</w:t>
      </w:r>
    </w:p>
    <w:p w14:paraId="1DEDDD37" w14:textId="77777777" w:rsidR="00922B75" w:rsidRPr="00922B75" w:rsidRDefault="00922B75" w:rsidP="00922B75">
      <w:pPr>
        <w:numPr>
          <w:ilvl w:val="0"/>
          <w:numId w:val="9"/>
        </w:numPr>
      </w:pPr>
      <w:r w:rsidRPr="00922B75">
        <w:t>(B) RMSD do inibidor GORE4</w:t>
      </w:r>
    </w:p>
    <w:p w14:paraId="494C59DA" w14:textId="77777777" w:rsidR="00922B75" w:rsidRPr="00922B75" w:rsidRDefault="00922B75" w:rsidP="00922B75">
      <w:pPr>
        <w:numPr>
          <w:ilvl w:val="0"/>
          <w:numId w:val="9"/>
        </w:numPr>
      </w:pPr>
      <w:r w:rsidRPr="00922B75">
        <w:t>(C) RMSF por resíduo (gráfico de barras)</w:t>
      </w:r>
    </w:p>
    <w:p w14:paraId="111FD5FE" w14:textId="77777777" w:rsidR="00922B75" w:rsidRPr="00922B75" w:rsidRDefault="00922B75" w:rsidP="00922B75">
      <w:pPr>
        <w:numPr>
          <w:ilvl w:val="0"/>
          <w:numId w:val="9"/>
        </w:numPr>
      </w:pPr>
      <w:r w:rsidRPr="00922B75">
        <w:t>(D) Raio de giração</w:t>
      </w:r>
    </w:p>
    <w:p w14:paraId="0D6123EE" w14:textId="77777777" w:rsidR="00922B75" w:rsidRPr="00922B75" w:rsidRDefault="00922B75" w:rsidP="00922B75">
      <w:pPr>
        <w:numPr>
          <w:ilvl w:val="0"/>
          <w:numId w:val="9"/>
        </w:numPr>
      </w:pPr>
      <w:r w:rsidRPr="00922B75">
        <w:lastRenderedPageBreak/>
        <w:t>(E) Número de pontes de H proteína</w:t>
      </w:r>
      <w:r w:rsidRPr="00922B75">
        <w:noBreakHyphen/>
        <w:t>inibidor</w:t>
      </w:r>
    </w:p>
    <w:p w14:paraId="62AC0CD8" w14:textId="77777777" w:rsidR="00922B75" w:rsidRPr="00922B75" w:rsidRDefault="00922B75" w:rsidP="00922B75">
      <w:pPr>
        <w:numPr>
          <w:ilvl w:val="0"/>
          <w:numId w:val="9"/>
        </w:numPr>
      </w:pPr>
      <w:r w:rsidRPr="00922B75">
        <w:t>(F) Distância mínima proteína</w:t>
      </w:r>
      <w:r w:rsidRPr="00922B75">
        <w:noBreakHyphen/>
        <w:t>inibidor</w:t>
      </w:r>
    </w:p>
    <w:p w14:paraId="7D759AD3" w14:textId="77777777" w:rsidR="00922B75" w:rsidRPr="00922B75" w:rsidRDefault="00922B75" w:rsidP="00922B75">
      <w:r w:rsidRPr="00922B75">
        <w:t>Cada painel inclui uma média dos últimos 20% da trajetória (janela de equilíbrio) e o desvio padrão correspondente. Além disso, um relatório final é exibido no terminal, listando os principais arquivos gerados e sugestões para análises avançadas (MM</w:t>
      </w:r>
      <w:r w:rsidRPr="00922B75">
        <w:noBreakHyphen/>
        <w:t xml:space="preserve">PBSA, </w:t>
      </w:r>
      <w:proofErr w:type="spellStart"/>
      <w:r w:rsidRPr="00922B75">
        <w:t>clustering</w:t>
      </w:r>
      <w:proofErr w:type="spellEnd"/>
      <w:r w:rsidRPr="00922B75">
        <w:t xml:space="preserve">, </w:t>
      </w:r>
      <w:proofErr w:type="spellStart"/>
      <w:r w:rsidRPr="00922B75">
        <w:t>pKa</w:t>
      </w:r>
      <w:proofErr w:type="spellEnd"/>
      <w:r w:rsidRPr="00922B75">
        <w:t xml:space="preserve"> com </w:t>
      </w:r>
      <w:proofErr w:type="spellStart"/>
      <w:r w:rsidRPr="00922B75">
        <w:t>PropKa</w:t>
      </w:r>
      <w:proofErr w:type="spellEnd"/>
      <w:r w:rsidRPr="00922B75">
        <w:t>).</w:t>
      </w:r>
    </w:p>
    <w:p w14:paraId="23C1811F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9. Visualização</w:t>
      </w:r>
    </w:p>
    <w:p w14:paraId="51834E77" w14:textId="77777777" w:rsidR="00922B75" w:rsidRPr="00922B75" w:rsidRDefault="00922B75" w:rsidP="00922B75">
      <w:r w:rsidRPr="00922B75">
        <w:t>A trajetória corrigida (</w:t>
      </w:r>
      <w:proofErr w:type="spellStart"/>
      <w:r w:rsidRPr="00922B75">
        <w:t>producao_noPBC.xtc</w:t>
      </w:r>
      <w:proofErr w:type="spellEnd"/>
      <w:r w:rsidRPr="00922B75">
        <w:t>) foi disponibilizada para visualização em softwares como </w:t>
      </w:r>
      <w:r w:rsidRPr="00922B75">
        <w:rPr>
          <w:b/>
          <w:bCs/>
        </w:rPr>
        <w:t>VMD</w:t>
      </w:r>
      <w:r w:rsidRPr="00922B75">
        <w:t> ou </w:t>
      </w:r>
      <w:proofErr w:type="spellStart"/>
      <w:r w:rsidRPr="00922B75">
        <w:rPr>
          <w:b/>
          <w:bCs/>
        </w:rPr>
        <w:t>PyMOL</w:t>
      </w:r>
      <w:proofErr w:type="spellEnd"/>
      <w:r w:rsidRPr="00922B75">
        <w:t xml:space="preserve">, permitindo a inspeção qualitativa das interações e da mobilidade do inibidor ao longo dos 100 </w:t>
      </w:r>
      <w:proofErr w:type="spellStart"/>
      <w:r w:rsidRPr="00922B75">
        <w:t>ns</w:t>
      </w:r>
      <w:proofErr w:type="spellEnd"/>
      <w:r w:rsidRPr="00922B75">
        <w:t>.</w:t>
      </w:r>
    </w:p>
    <w:p w14:paraId="3565FAA8" w14:textId="77777777" w:rsidR="00922B75" w:rsidRPr="00922B75" w:rsidRDefault="00922B75" w:rsidP="00922B75">
      <w:pPr>
        <w:rPr>
          <w:b/>
          <w:bCs/>
        </w:rPr>
      </w:pPr>
      <w:r w:rsidRPr="00922B75">
        <w:rPr>
          <w:b/>
          <w:bCs/>
        </w:rPr>
        <w:t>Considerações finais</w:t>
      </w:r>
    </w:p>
    <w:p w14:paraId="244DC730" w14:textId="77777777" w:rsidR="00922B75" w:rsidRPr="00922B75" w:rsidRDefault="00922B75" w:rsidP="00922B75">
      <w:r w:rsidRPr="00922B75">
        <w:t>Todo o protocolo foi executado em um servidor Debian com o ambiente Conda </w:t>
      </w:r>
      <w:proofErr w:type="spellStart"/>
      <w:r w:rsidRPr="00922B75">
        <w:t>struct</w:t>
      </w:r>
      <w:proofErr w:type="spellEnd"/>
      <w:r w:rsidRPr="00922B75">
        <w:t>, GROMACS 2025.4 compilado com suporte CUDA 12.9, e uma GPU NVIDIA RTX 5070 Ti. O script implementa verificações de existência de arquivos para permitir reinícios parciais, além de registrar logs detalhados de cada etapa. A metodologia descrita atende aos padrões atuais para simulações de dinâmica molecular de complexos proteína</w:t>
      </w:r>
      <w:r w:rsidRPr="00922B75">
        <w:noBreakHyphen/>
        <w:t>peptídeo, garantindo reprodutibilidade e adequação para publicação.</w:t>
      </w:r>
    </w:p>
    <w:p w14:paraId="13873C57" w14:textId="77777777" w:rsidR="00B76FD5" w:rsidRDefault="00B76FD5"/>
    <w:sectPr w:rsidR="00B76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172A"/>
    <w:multiLevelType w:val="multilevel"/>
    <w:tmpl w:val="B31A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C570F"/>
    <w:multiLevelType w:val="multilevel"/>
    <w:tmpl w:val="2B38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1549D"/>
    <w:multiLevelType w:val="multilevel"/>
    <w:tmpl w:val="9ADA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C4703"/>
    <w:multiLevelType w:val="multilevel"/>
    <w:tmpl w:val="E086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F6809"/>
    <w:multiLevelType w:val="multilevel"/>
    <w:tmpl w:val="CF54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63EB2"/>
    <w:multiLevelType w:val="multilevel"/>
    <w:tmpl w:val="08D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0738F"/>
    <w:multiLevelType w:val="multilevel"/>
    <w:tmpl w:val="2AC0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3217E"/>
    <w:multiLevelType w:val="multilevel"/>
    <w:tmpl w:val="536C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10655"/>
    <w:multiLevelType w:val="multilevel"/>
    <w:tmpl w:val="276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210378">
    <w:abstractNumId w:val="0"/>
  </w:num>
  <w:num w:numId="2" w16cid:durableId="241649790">
    <w:abstractNumId w:val="8"/>
  </w:num>
  <w:num w:numId="3" w16cid:durableId="1345589725">
    <w:abstractNumId w:val="7"/>
  </w:num>
  <w:num w:numId="4" w16cid:durableId="1190295690">
    <w:abstractNumId w:val="2"/>
  </w:num>
  <w:num w:numId="5" w16cid:durableId="923420626">
    <w:abstractNumId w:val="5"/>
  </w:num>
  <w:num w:numId="6" w16cid:durableId="1910770328">
    <w:abstractNumId w:val="4"/>
  </w:num>
  <w:num w:numId="7" w16cid:durableId="275137353">
    <w:abstractNumId w:val="3"/>
  </w:num>
  <w:num w:numId="8" w16cid:durableId="1424565189">
    <w:abstractNumId w:val="1"/>
  </w:num>
  <w:num w:numId="9" w16cid:durableId="14611481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B75"/>
    <w:rsid w:val="00794DA3"/>
    <w:rsid w:val="008461C9"/>
    <w:rsid w:val="00922B75"/>
    <w:rsid w:val="00B76FD5"/>
    <w:rsid w:val="00FD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ABE6A"/>
  <w15:chartTrackingRefBased/>
  <w15:docId w15:val="{5C20BA1F-14BF-418C-B4E4-72A3E88ED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2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2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2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2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2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2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2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2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2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2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2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2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2B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2B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2B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2B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2B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2B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2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2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2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2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2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2B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2B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2B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2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2B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2B7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22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1416</Words>
  <Characters>7650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Eulalio Santos</dc:creator>
  <cp:keywords/>
  <dc:description/>
  <cp:lastModifiedBy>Eulalio Santos</cp:lastModifiedBy>
  <cp:revision>1</cp:revision>
  <dcterms:created xsi:type="dcterms:W3CDTF">2026-04-26T16:31:00Z</dcterms:created>
  <dcterms:modified xsi:type="dcterms:W3CDTF">2026-04-26T17:10:00Z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76f58be2-c8a7-4325-8975-5758e4418428</vt:lpwstr>
  </property>
</Properties>
</file>