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0880" w14:textId="77777777" w:rsidR="00F8182E" w:rsidRDefault="00F8182E" w:rsidP="00F8182E">
      <w:pPr>
        <w:pStyle w:val="Ttulo2"/>
      </w:pPr>
      <w:bookmarkStart w:id="0" w:name="introdução"/>
      <w:r>
        <w:t>1 Introdução</w:t>
      </w:r>
    </w:p>
    <w:p w14:paraId="5998D272" w14:textId="77777777" w:rsidR="00F8182E" w:rsidRDefault="00F8182E" w:rsidP="00F8182E">
      <w:pPr>
        <w:pStyle w:val="FirstParagraph"/>
      </w:pPr>
      <w:proofErr w:type="spellStart"/>
      <w:r>
        <w:t>Lagartas</w:t>
      </w:r>
      <w:proofErr w:type="spellEnd"/>
      <w:r>
        <w:t xml:space="preserve"> de </w:t>
      </w:r>
      <w:proofErr w:type="spellStart"/>
      <w:r>
        <w:t>lepidópteros</w:t>
      </w:r>
      <w:proofErr w:type="spellEnd"/>
      <w:r>
        <w:t xml:space="preserve">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produtividade</w:t>
      </w:r>
      <w:proofErr w:type="spellEnd"/>
      <w:r>
        <w:t xml:space="preserve"> da soja </w:t>
      </w:r>
      <w:proofErr w:type="spellStart"/>
      <w:r>
        <w:t>na</w:t>
      </w:r>
      <w:proofErr w:type="spellEnd"/>
      <w:r>
        <w:t xml:space="preserve"> América do Sul, e a </w:t>
      </w:r>
      <w:proofErr w:type="spellStart"/>
      <w:r>
        <w:t>lagarta</w:t>
      </w:r>
      <w:proofErr w:type="spellEnd"/>
      <w:r>
        <w:t xml:space="preserve">-da-soja </w:t>
      </w:r>
      <w:proofErr w:type="spellStart"/>
      <w:r>
        <w:rPr>
          <w:i/>
          <w:iCs/>
        </w:rPr>
        <w:t>Anticarsia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gemmatalis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desfolhadoras</w:t>
      </w:r>
      <w:proofErr w:type="spellEnd"/>
      <w:r>
        <w:t xml:space="preserve"> (</w:t>
      </w:r>
      <w:proofErr w:type="spellStart"/>
      <w:r>
        <w:t>Carpane</w:t>
      </w:r>
      <w:proofErr w:type="spellEnd"/>
      <w:r>
        <w:t xml:space="preserve"> et al., 2022; de Almeida Barros et al., 2021). A </w:t>
      </w:r>
      <w:proofErr w:type="spellStart"/>
      <w:r>
        <w:t>digestão</w:t>
      </w:r>
      <w:proofErr w:type="spellEnd"/>
      <w:r>
        <w:t xml:space="preserve"> </w:t>
      </w:r>
      <w:proofErr w:type="spellStart"/>
      <w:r>
        <w:t>proteica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fortemente </w:t>
      </w:r>
      <w:proofErr w:type="spellStart"/>
      <w:r>
        <w:t>alcalino</w:t>
      </w:r>
      <w:proofErr w:type="spellEnd"/>
      <w:r>
        <w:t xml:space="preserve">, o </w:t>
      </w:r>
      <w:proofErr w:type="spellStart"/>
      <w:r>
        <w:t>maior</w:t>
      </w:r>
      <w:proofErr w:type="spellEnd"/>
      <w:r>
        <w:t xml:space="preserve"> pH luminal </w:t>
      </w:r>
      <w:proofErr w:type="spellStart"/>
      <w:r>
        <w:t>conhecido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biológico</w:t>
      </w:r>
      <w:proofErr w:type="spellEnd"/>
      <w:r>
        <w:t xml:space="preserve"> (Dow, 1992); a </w:t>
      </w:r>
      <w:proofErr w:type="spellStart"/>
      <w:r>
        <w:t>digestão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insetos</w:t>
      </w:r>
      <w:proofErr w:type="spellEnd"/>
      <w:r>
        <w:t xml:space="preserve"> é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Terra e Ferreira, 1994. </w:t>
      </w:r>
      <w:proofErr w:type="spellStart"/>
      <w:r>
        <w:t>Serinoproteases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das </w:t>
      </w:r>
      <w:proofErr w:type="spellStart"/>
      <w:r>
        <w:t>larvas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 (de Almeida Barros et al., 2021; da Silva Júnior et al., 2020), </w:t>
      </w:r>
      <w:proofErr w:type="spellStart"/>
      <w:r>
        <w:t>expressas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isoformas</w:t>
      </w:r>
      <w:proofErr w:type="spellEnd"/>
      <w:r>
        <w:t xml:space="preserve"> (Silva-Júnior et al., 2021).</w:t>
      </w:r>
    </w:p>
    <w:p w14:paraId="56CE35E1" w14:textId="77777777" w:rsidR="00F8182E" w:rsidRDefault="00F8182E" w:rsidP="00F8182E">
      <w:pPr>
        <w:pStyle w:val="Corpodetexto"/>
      </w:pPr>
      <w:proofErr w:type="spellStart"/>
      <w:r>
        <w:t>Inibidores</w:t>
      </w:r>
      <w:proofErr w:type="spellEnd"/>
      <w:r>
        <w:t xml:space="preserve"> </w:t>
      </w:r>
      <w:proofErr w:type="spellStart"/>
      <w:r>
        <w:t>vegetais</w:t>
      </w:r>
      <w:proofErr w:type="spellEnd"/>
      <w:r>
        <w:t xml:space="preserve"> de proteases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examinados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bases para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pragas</w:t>
      </w:r>
      <w:proofErr w:type="spellEnd"/>
      <w:r>
        <w:t xml:space="preserve">: o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t>sementes</w:t>
      </w:r>
      <w:proofErr w:type="spellEnd"/>
      <w:r>
        <w:t xml:space="preserve"> </w:t>
      </w:r>
      <w:proofErr w:type="spellStart"/>
      <w:r>
        <w:t>ApTI</w:t>
      </w:r>
      <w:proofErr w:type="spellEnd"/>
      <w:r>
        <w:t xml:space="preserve"> é um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t>ligação</w:t>
      </w:r>
      <w:proofErr w:type="spellEnd"/>
      <w:r>
        <w:t xml:space="preserve"> forte das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 (Meriño-Cabrera et al., 2020a), e o BPTI e o </w:t>
      </w:r>
      <w:proofErr w:type="spellStart"/>
      <w:r>
        <w:t>inibidor</w:t>
      </w:r>
      <w:proofErr w:type="spellEnd"/>
      <w:r>
        <w:t xml:space="preserve"> de Kunitz da soja </w:t>
      </w:r>
      <w:proofErr w:type="spellStart"/>
      <w:r>
        <w:t>reduziram</w:t>
      </w:r>
      <w:proofErr w:type="spellEnd"/>
      <w:r>
        <w:t xml:space="preserve"> a </w:t>
      </w:r>
      <w:proofErr w:type="spellStart"/>
      <w:r>
        <w:t>sobrevivência</w:t>
      </w:r>
      <w:proofErr w:type="spellEnd"/>
      <w:r>
        <w:t xml:space="preserve"> das </w:t>
      </w:r>
      <w:proofErr w:type="spellStart"/>
      <w:r>
        <w:t>larvas</w:t>
      </w:r>
      <w:proofErr w:type="spellEnd"/>
      <w:r>
        <w:t xml:space="preserve"> (de Almeida Barros et al., 2022a). As </w:t>
      </w:r>
      <w:proofErr w:type="spellStart"/>
      <w:r>
        <w:t>larvas</w:t>
      </w:r>
      <w:proofErr w:type="spellEnd"/>
      <w:r>
        <w:t xml:space="preserve"> se </w:t>
      </w:r>
      <w:proofErr w:type="spellStart"/>
      <w:r>
        <w:t>adaptam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induzindo</w:t>
      </w:r>
      <w:proofErr w:type="spellEnd"/>
      <w:r>
        <w:t xml:space="preserve"> proteases </w:t>
      </w:r>
      <w:proofErr w:type="spellStart"/>
      <w:r>
        <w:t>insensíveis</w:t>
      </w:r>
      <w:proofErr w:type="spellEnd"/>
      <w:r>
        <w:t xml:space="preserve">, </w:t>
      </w:r>
      <w:proofErr w:type="spellStart"/>
      <w:r>
        <w:t>regulando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e, </w:t>
      </w:r>
      <w:proofErr w:type="spellStart"/>
      <w:r>
        <w:t>em</w:t>
      </w:r>
      <w:proofErr w:type="spellEnd"/>
      <w:r>
        <w:t xml:space="preserve">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espécies</w:t>
      </w:r>
      <w:proofErr w:type="spellEnd"/>
      <w:r>
        <w:t xml:space="preserve">, </w:t>
      </w:r>
      <w:proofErr w:type="spellStart"/>
      <w:r>
        <w:t>expandindo</w:t>
      </w:r>
      <w:proofErr w:type="spellEnd"/>
      <w:r>
        <w:t xml:space="preserve"> </w:t>
      </w:r>
      <w:proofErr w:type="spellStart"/>
      <w:r>
        <w:t>famílias</w:t>
      </w:r>
      <w:proofErr w:type="spellEnd"/>
      <w:r>
        <w:t xml:space="preserve"> </w:t>
      </w:r>
      <w:proofErr w:type="spellStart"/>
      <w:r>
        <w:t>gênicas</w:t>
      </w:r>
      <w:proofErr w:type="spellEnd"/>
      <w:r>
        <w:t xml:space="preserve"> (Jongsma et al., 1995; Jongsma e Bolter, 1997; Kuwar et al., 2015; Lomate et al., 2018; Souza et al., 2016);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o </w:t>
      </w:r>
      <w:proofErr w:type="spellStart"/>
      <w:r>
        <w:t>inibidor</w:t>
      </w:r>
      <w:proofErr w:type="spellEnd"/>
      <w:r>
        <w:t xml:space="preserve"> de Kunitz da soja </w:t>
      </w:r>
      <w:proofErr w:type="spellStart"/>
      <w:r>
        <w:t>induziu</w:t>
      </w:r>
      <w:proofErr w:type="spellEnd"/>
      <w:r>
        <w:t xml:space="preserve"> </w:t>
      </w:r>
      <w:proofErr w:type="spellStart"/>
      <w:r>
        <w:t>serina</w:t>
      </w:r>
      <w:proofErr w:type="spellEnd"/>
      <w:r>
        <w:t xml:space="preserve"> proteases,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tripeptídeo</w:t>
      </w:r>
      <w:proofErr w:type="spellEnd"/>
      <w:r>
        <w:t xml:space="preserve"> GORE-2 </w:t>
      </w:r>
      <w:proofErr w:type="spellStart"/>
      <w:r>
        <w:t>reprimiu</w:t>
      </w:r>
      <w:proofErr w:type="spellEnd"/>
      <w:r>
        <w:t xml:space="preserve"> </w:t>
      </w:r>
      <w:proofErr w:type="spellStart"/>
      <w:r>
        <w:t>transcritos</w:t>
      </w:r>
      <w:proofErr w:type="spellEnd"/>
      <w:r>
        <w:t xml:space="preserve"> de proteases </w:t>
      </w:r>
      <w:proofErr w:type="spellStart"/>
      <w:r>
        <w:t>digestivas</w:t>
      </w:r>
      <w:proofErr w:type="spellEnd"/>
      <w:r>
        <w:t xml:space="preserve"> (Júnior et al., 2026).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curtos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imitam</w:t>
      </w:r>
      <w:proofErr w:type="spellEnd"/>
      <w:r>
        <w:t xml:space="preserve"> a </w:t>
      </w:r>
      <w:proofErr w:type="spellStart"/>
      <w:r>
        <w:t>alça</w:t>
      </w:r>
      <w:proofErr w:type="spellEnd"/>
      <w:r>
        <w:t xml:space="preserve"> do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 de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proteínas</w:t>
      </w:r>
      <w:proofErr w:type="spellEnd"/>
      <w:r>
        <w:t xml:space="preserve">: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da interface de um </w:t>
      </w:r>
      <w:proofErr w:type="spellStart"/>
      <w:r>
        <w:t>inibidor</w:t>
      </w:r>
      <w:proofErr w:type="spellEnd"/>
      <w:r>
        <w:t xml:space="preserve"> de Kunitz com a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inibiram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cosmioides</w:t>
      </w:r>
      <w:proofErr w:type="spellEnd"/>
      <w:r>
        <w:t xml:space="preserve"> (Meriño-Cabrera et al., 2020b), </w:t>
      </w:r>
      <w:proofErr w:type="spellStart"/>
      <w:r>
        <w:t>tripeptídeos</w:t>
      </w:r>
      <w:proofErr w:type="spellEnd"/>
      <w:r>
        <w:t xml:space="preserve"> </w:t>
      </w:r>
      <w:proofErr w:type="spellStart"/>
      <w:r>
        <w:t>inibiram</w:t>
      </w:r>
      <w:proofErr w:type="spellEnd"/>
      <w:r>
        <w:t xml:space="preserve"> proteases de </w:t>
      </w:r>
      <w:r>
        <w:rPr>
          <w:i/>
          <w:iCs/>
        </w:rPr>
        <w:t>Helicoverpa armigera</w:t>
      </w:r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eficácia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</w:t>
      </w:r>
      <w:proofErr w:type="spellStart"/>
      <w:r>
        <w:t>alcalino</w:t>
      </w:r>
      <w:proofErr w:type="spellEnd"/>
      <w:r>
        <w:t xml:space="preserve"> do </w:t>
      </w:r>
      <w:proofErr w:type="spellStart"/>
      <w:r>
        <w:t>intestino</w:t>
      </w:r>
      <w:proofErr w:type="spellEnd"/>
      <w:r>
        <w:t xml:space="preserve"> (</w:t>
      </w:r>
      <w:proofErr w:type="spellStart"/>
      <w:r>
        <w:t>Saikhedkar</w:t>
      </w:r>
      <w:proofErr w:type="spellEnd"/>
      <w:r>
        <w:t xml:space="preserve"> et al., 2018), e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bicíclicos</w:t>
      </w:r>
      <w:proofErr w:type="spellEnd"/>
      <w:r>
        <w:t xml:space="preserve"> das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alças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(</w:t>
      </w:r>
      <w:proofErr w:type="spellStart"/>
      <w:r>
        <w:t>Saikhedkar</w:t>
      </w:r>
      <w:proofErr w:type="spellEnd"/>
      <w:r>
        <w:t xml:space="preserve"> et al., 2019). Em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tripeptídeos</w:t>
      </w:r>
      <w:proofErr w:type="spellEnd"/>
      <w:r>
        <w:t xml:space="preserve"> GORE1 e GORE2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competitivos</w:t>
      </w:r>
      <w:proofErr w:type="spellEnd"/>
      <w:r>
        <w:t xml:space="preserve"> </w:t>
      </w:r>
      <w:proofErr w:type="spellStart"/>
      <w:r>
        <w:t>reversíveis</w:t>
      </w:r>
      <w:proofErr w:type="spellEnd"/>
      <w:r>
        <w:t xml:space="preserve"> (K</w:t>
      </w:r>
      <w:r>
        <w:rPr>
          <w:vertAlign w:val="subscript"/>
        </w:rPr>
        <w:t>i</w:t>
      </w:r>
      <w:r>
        <w:t xml:space="preserve"> de 0,49 e 0,10 mM)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prejudicam</w:t>
      </w:r>
      <w:proofErr w:type="spellEnd"/>
      <w:r>
        <w:t xml:space="preserve"> a </w:t>
      </w:r>
      <w:proofErr w:type="spellStart"/>
      <w:r>
        <w:t>sobrevivência</w:t>
      </w:r>
      <w:proofErr w:type="spellEnd"/>
      <w:r>
        <w:t xml:space="preserve"> larval (de Almeida Barros et al., 2021),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examinados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dinâmica</w:t>
      </w:r>
      <w:proofErr w:type="spellEnd"/>
      <w:r>
        <w:t xml:space="preserve"> molecular (de Almeida Barros et al., 2022b).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inspirados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alças</w:t>
      </w:r>
      <w:proofErr w:type="spellEnd"/>
      <w:r>
        <w:t xml:space="preserve"> do BPTI e do </w:t>
      </w:r>
      <w:proofErr w:type="spellStart"/>
      <w:r>
        <w:t>inibidor</w:t>
      </w:r>
      <w:proofErr w:type="spellEnd"/>
      <w:r>
        <w:t xml:space="preserve"> de Kunitz da soja (Paulo et al., 2026) e </w:t>
      </w:r>
      <w:proofErr w:type="spellStart"/>
      <w:r>
        <w:t>peptídeos</w:t>
      </w:r>
      <w:proofErr w:type="spellEnd"/>
      <w:r>
        <w:t xml:space="preserve"> da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pró</w:t>
      </w:r>
      <w:proofErr w:type="spellEnd"/>
      <w:r>
        <w:t xml:space="preserve"> do </w:t>
      </w:r>
      <w:proofErr w:type="spellStart"/>
      <w:r>
        <w:t>tripsinogênio</w:t>
      </w:r>
      <w:proofErr w:type="spellEnd"/>
      <w:r>
        <w:t xml:space="preserve"> (Mariano et al., 2026)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desenhados</w:t>
      </w:r>
      <w:proofErr w:type="spellEnd"/>
      <w:r>
        <w:t xml:space="preserve"> contra proteases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e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guiado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contra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Spodoptera </w:t>
      </w:r>
      <w:proofErr w:type="spellStart"/>
      <w:r>
        <w:rPr>
          <w:i/>
          <w:iCs/>
        </w:rPr>
        <w:t>frugiperda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(Severiche-Castro et al., 2026). A </w:t>
      </w:r>
      <w:proofErr w:type="spellStart"/>
      <w:r>
        <w:lastRenderedPageBreak/>
        <w:t>potência</w:t>
      </w:r>
      <w:proofErr w:type="spellEnd"/>
      <w:r>
        <w:t xml:space="preserve"> </w:t>
      </w:r>
      <w:proofErr w:type="spellStart"/>
      <w:r>
        <w:t>milimolar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para </w:t>
      </w:r>
      <w:proofErr w:type="spellStart"/>
      <w:r>
        <w:t>desenhos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afinidade</w:t>
      </w:r>
      <w:proofErr w:type="spellEnd"/>
      <w:r>
        <w:t xml:space="preserve"> e </w:t>
      </w:r>
      <w:proofErr w:type="spellStart"/>
      <w:r>
        <w:t>estabilidade</w:t>
      </w:r>
      <w:proofErr w:type="spellEnd"/>
      <w:r>
        <w:t xml:space="preserve"> (de Almeida Barros et al., 2021; Schultz et al., 2026).</w:t>
      </w:r>
    </w:p>
    <w:p w14:paraId="3FF5EA1B" w14:textId="77777777" w:rsidR="00F8182E" w:rsidRDefault="00F8182E" w:rsidP="00F8182E">
      <w:pPr>
        <w:pStyle w:val="Corpodetexto"/>
      </w:pPr>
      <w:proofErr w:type="spellStart"/>
      <w:r>
        <w:t>Inibidores</w:t>
      </w:r>
      <w:proofErr w:type="spellEnd"/>
      <w:r>
        <w:t xml:space="preserve"> </w:t>
      </w:r>
      <w:proofErr w:type="spellStart"/>
      <w:r>
        <w:t>canônicos</w:t>
      </w:r>
      <w:proofErr w:type="spellEnd"/>
      <w:r>
        <w:t xml:space="preserve"> </w:t>
      </w:r>
      <w:proofErr w:type="spellStart"/>
      <w:r>
        <w:t>inserem</w:t>
      </w:r>
      <w:proofErr w:type="spellEnd"/>
      <w:r>
        <w:t xml:space="preserve"> o </w:t>
      </w:r>
      <w:proofErr w:type="spellStart"/>
      <w:r>
        <w:t>resíduo</w:t>
      </w:r>
      <w:proofErr w:type="spellEnd"/>
      <w:r>
        <w:t xml:space="preserve"> P1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alça</w:t>
      </w:r>
      <w:proofErr w:type="spellEnd"/>
      <w:r>
        <w:t xml:space="preserve"> </w:t>
      </w:r>
      <w:proofErr w:type="spellStart"/>
      <w:r>
        <w:t>exposta</w:t>
      </w:r>
      <w:proofErr w:type="spellEnd"/>
      <w:r>
        <w:t xml:space="preserve"> no </w:t>
      </w:r>
      <w:proofErr w:type="spellStart"/>
      <w:r>
        <w:t>bolso</w:t>
      </w:r>
      <w:proofErr w:type="spellEnd"/>
      <w:r>
        <w:t xml:space="preserve"> S1 (Laskowski e Kato, 1980; Laskowski e Qasim, 2000). Nas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, S1 é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Asp189 e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e </w:t>
      </w:r>
      <w:proofErr w:type="spellStart"/>
      <w:r>
        <w:t>arginina</w:t>
      </w:r>
      <w:proofErr w:type="spellEnd"/>
      <w:r>
        <w:t xml:space="preserve"> (Perona e Craik, 1995; Hedstrom, 2002; </w:t>
      </w:r>
      <w:proofErr w:type="spellStart"/>
      <w:r>
        <w:t>Patarroyo</w:t>
      </w:r>
      <w:proofErr w:type="spellEnd"/>
      <w:r>
        <w:t xml:space="preserve">-Vargas et al., 2017),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 da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enzima-alvo</w:t>
      </w:r>
      <w:proofErr w:type="spellEnd"/>
      <w:r>
        <w:t xml:space="preserve">.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clivado</w:t>
      </w:r>
      <w:proofErr w:type="spellEnd"/>
      <w:r>
        <w:t xml:space="preserve"> no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chega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proteolítica</w:t>
      </w:r>
      <w:proofErr w:type="spellEnd"/>
      <w:r>
        <w:t xml:space="preserve"> é um </w:t>
      </w:r>
      <w:proofErr w:type="spellStart"/>
      <w:r>
        <w:t>requisito</w:t>
      </w:r>
      <w:proofErr w:type="spellEnd"/>
      <w:r>
        <w:t xml:space="preserve">: o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endopeptidases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quimotripsina</w:t>
      </w:r>
      <w:proofErr w:type="spellEnd"/>
      <w:r>
        <w:t xml:space="preserve"> e </w:t>
      </w:r>
      <w:proofErr w:type="spellStart"/>
      <w:r>
        <w:t>tipo</w:t>
      </w:r>
      <w:proofErr w:type="spellEnd"/>
      <w:r>
        <w:t xml:space="preserve"> elastase e exopeptidases (Valaitis, 1995; Valaitis et al., 1999; Yang et al., 2013; Zhan et al., 2011; </w:t>
      </w:r>
      <w:proofErr w:type="spellStart"/>
      <w:r>
        <w:t>Nakonieczny</w:t>
      </w:r>
      <w:proofErr w:type="spellEnd"/>
      <w:r>
        <w:t xml:space="preserve"> et al., 2007). Uma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P1 dessas </w:t>
      </w:r>
      <w:proofErr w:type="spellStart"/>
      <w:r>
        <w:t>enzimas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 xml:space="preserve">-cauda,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 livres, </w:t>
      </w:r>
      <w:proofErr w:type="spellStart"/>
      <w:r>
        <w:t>deveria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princípio</w:t>
      </w:r>
      <w:proofErr w:type="spellEnd"/>
      <w:r>
        <w:t xml:space="preserve">, </w:t>
      </w:r>
      <w:proofErr w:type="spellStart"/>
      <w:r>
        <w:t>resistir</w:t>
      </w:r>
      <w:proofErr w:type="spellEnd"/>
      <w:r>
        <w:t xml:space="preserve"> a </w:t>
      </w:r>
      <w:proofErr w:type="spellStart"/>
      <w:r>
        <w:t>elas</w:t>
      </w:r>
      <w:proofErr w:type="spellEnd"/>
      <w:r>
        <w:t>.</w:t>
      </w:r>
    </w:p>
    <w:p w14:paraId="5822E0D4" w14:textId="77777777" w:rsidR="00F8182E" w:rsidRDefault="00F8182E" w:rsidP="00F8182E">
      <w:pPr>
        <w:pStyle w:val="Corpodetexto"/>
      </w:pPr>
      <w:r>
        <w:t xml:space="preserve">Ferramentas de </w:t>
      </w:r>
      <w:proofErr w:type="spellStart"/>
      <w:r>
        <w:t>aprendizado</w:t>
      </w:r>
      <w:proofErr w:type="spellEnd"/>
      <w:r>
        <w:t xml:space="preserve"> profundo </w:t>
      </w:r>
      <w:proofErr w:type="spellStart"/>
      <w:r>
        <w:t>geram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e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peptídicas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(Watson et al., 2023; </w:t>
      </w:r>
      <w:proofErr w:type="spellStart"/>
      <w:r>
        <w:t>Dauparas</w:t>
      </w:r>
      <w:proofErr w:type="spellEnd"/>
      <w:r>
        <w:t xml:space="preserve"> et al., 2022; Rettie et al., 2025) e co-</w:t>
      </w:r>
      <w:proofErr w:type="spellStart"/>
      <w:r>
        <w:t>dobram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(Wohlwend et al., 2024; Passaro et al., 2025), mas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saídas</w:t>
      </w:r>
      <w:proofErr w:type="spellEnd"/>
      <w:r>
        <w:t xml:space="preserve"> de </w:t>
      </w:r>
      <w:proofErr w:type="spellStart"/>
      <w:r>
        <w:t>afinidade</w:t>
      </w:r>
      <w:proofErr w:type="spellEnd"/>
      <w:r>
        <w:t xml:space="preserve"> se </w:t>
      </w:r>
      <w:proofErr w:type="spellStart"/>
      <w:r>
        <w:t>correlacionam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 a </w:t>
      </w:r>
      <w:proofErr w:type="spellStart"/>
      <w:r>
        <w:t>moderadamente</w:t>
      </w:r>
      <w:proofErr w:type="spellEnd"/>
      <w:r>
        <w:t xml:space="preserve"> com </w:t>
      </w:r>
      <w:proofErr w:type="spellStart"/>
      <w:r>
        <w:t>energias</w:t>
      </w:r>
      <w:proofErr w:type="spellEnd"/>
      <w:r>
        <w:t xml:space="preserve"> livres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(Wan et al., 2026),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ordena</w:t>
      </w:r>
      <w:proofErr w:type="spellEnd"/>
      <w:r>
        <w:t xml:space="preserve"> poses de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cíclicos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moderadamente</w:t>
      </w:r>
      <w:proofErr w:type="spellEnd"/>
      <w:r>
        <w:t xml:space="preserve"> (Li et al., 2026), e </w:t>
      </w:r>
      <w:proofErr w:type="spellStart"/>
      <w:r>
        <w:t>escores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de </w:t>
      </w:r>
      <w:proofErr w:type="spellStart"/>
      <w:r>
        <w:t>ponto</w:t>
      </w:r>
      <w:proofErr w:type="spellEnd"/>
      <w:r>
        <w:t xml:space="preserve"> final </w:t>
      </w:r>
      <w:proofErr w:type="spellStart"/>
      <w:r>
        <w:t>dependem</w:t>
      </w:r>
      <w:proofErr w:type="spellEnd"/>
      <w:r>
        <w:t xml:space="preserve"> da </w:t>
      </w:r>
      <w:proofErr w:type="spellStart"/>
      <w:r>
        <w:t>amostragem</w:t>
      </w:r>
      <w:proofErr w:type="spellEnd"/>
      <w:r>
        <w:t xml:space="preserve"> e do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(Hou et al., 2011; </w:t>
      </w:r>
      <w:proofErr w:type="spellStart"/>
      <w:r>
        <w:t>Genheden</w:t>
      </w:r>
      <w:proofErr w:type="spellEnd"/>
      <w:r>
        <w:t xml:space="preserve"> e Ryde, 2015; Xu et al., 2025). Uma </w:t>
      </w:r>
      <w:proofErr w:type="spellStart"/>
      <w:r>
        <w:t>campanha</w:t>
      </w:r>
      <w:proofErr w:type="spellEnd"/>
      <w:r>
        <w:t xml:space="preserve"> de </w:t>
      </w:r>
      <w:proofErr w:type="spellStart"/>
      <w:r>
        <w:t>desenho</w:t>
      </w:r>
      <w:proofErr w:type="spellEnd"/>
      <w:r>
        <w:t xml:space="preserve"> contra proteases de </w:t>
      </w:r>
      <w:proofErr w:type="spellStart"/>
      <w:r>
        <w:t>insetos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calibração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>.</w:t>
      </w:r>
    </w:p>
    <w:p w14:paraId="4D1808BF" w14:textId="77777777" w:rsidR="00F8182E" w:rsidRDefault="00F8182E" w:rsidP="00F8182E">
      <w:pPr>
        <w:pStyle w:val="Corpodetexto"/>
      </w:pPr>
      <w:proofErr w:type="spellStart"/>
      <w:r>
        <w:t>Perguntamos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levados</w:t>
      </w:r>
      <w:proofErr w:type="spellEnd"/>
      <w:r>
        <w:t xml:space="preserve"> a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</w:t>
      </w:r>
      <w:proofErr w:type="spellStart"/>
      <w:r>
        <w:t>dirigidos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de </w:t>
      </w:r>
      <w:proofErr w:type="spellStart"/>
      <w:r>
        <w:t>lepidópteros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fornecem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moldes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calibração</w:t>
      </w:r>
      <w:proofErr w:type="spellEnd"/>
      <w:r>
        <w:t xml:space="preserve"> e a </w:t>
      </w:r>
      <w:proofErr w:type="spellStart"/>
      <w:r>
        <w:t>lógica</w:t>
      </w:r>
      <w:proofErr w:type="spellEnd"/>
      <w:r>
        <w:t xml:space="preserve"> P1–S1;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desenho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se </w:t>
      </w:r>
      <w:proofErr w:type="spellStart"/>
      <w:r>
        <w:t>pede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lhes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, o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pequeno</w:t>
      </w:r>
      <w:proofErr w:type="spellEnd"/>
      <w:r>
        <w:t xml:space="preserve"> e 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. </w:t>
      </w:r>
      <w:proofErr w:type="spellStart"/>
      <w:r>
        <w:t>Nós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subsítios</w:t>
      </w:r>
      <w:proofErr w:type="spellEnd"/>
      <w:r>
        <w:t xml:space="preserve"> </w:t>
      </w:r>
      <w:proofErr w:type="spellStart"/>
      <w:r>
        <w:t>catalíticos</w:t>
      </w:r>
      <w:proofErr w:type="spellEnd"/>
      <w:r>
        <w:t xml:space="preserve"> de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de </w:t>
      </w:r>
      <w:proofErr w:type="spellStart"/>
      <w:r>
        <w:t>pragas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, (ii) </w:t>
      </w:r>
      <w:proofErr w:type="spellStart"/>
      <w:r>
        <w:t>calibramos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(Boltz-2 e </w:t>
      </w:r>
      <w:proofErr w:type="spellStart"/>
      <w:r>
        <w:t>dinâmica</w:t>
      </w:r>
      <w:proofErr w:type="spellEnd"/>
      <w:r>
        <w:t xml:space="preserve"> molecular) contra 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e </w:t>
      </w:r>
      <w:proofErr w:type="spellStart"/>
      <w:r>
        <w:t>iscas</w:t>
      </w:r>
      <w:proofErr w:type="spellEnd"/>
      <w:r>
        <w:t xml:space="preserve"> </w:t>
      </w:r>
      <w:proofErr w:type="spellStart"/>
      <w:r>
        <w:t>embaralhadas</w:t>
      </w:r>
      <w:proofErr w:type="spellEnd"/>
      <w:r>
        <w:t xml:space="preserve">, (iii) </w:t>
      </w:r>
      <w:proofErr w:type="spellStart"/>
      <w:r>
        <w:t>geramos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com o </w:t>
      </w:r>
      <w:proofErr w:type="spellStart"/>
      <w:r>
        <w:t>RFdiffusion</w:t>
      </w:r>
      <w:proofErr w:type="spellEnd"/>
      <w:r>
        <w:t xml:space="preserve"> e </w:t>
      </w:r>
      <w:proofErr w:type="spellStart"/>
      <w:r>
        <w:t>sequências</w:t>
      </w:r>
      <w:proofErr w:type="spellEnd"/>
      <w:r>
        <w:t xml:space="preserve"> com o </w:t>
      </w:r>
      <w:proofErr w:type="spellStart"/>
      <w:r>
        <w:t>ProteinMPNN</w:t>
      </w:r>
      <w:proofErr w:type="spellEnd"/>
      <w:r>
        <w:t xml:space="preserve">, (iv) </w:t>
      </w:r>
      <w:proofErr w:type="spellStart"/>
      <w:r>
        <w:t>aplicamos</w:t>
      </w:r>
      <w:proofErr w:type="spellEnd"/>
      <w:r>
        <w:t xml:space="preserve"> um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>, (v) co-</w:t>
      </w:r>
      <w:proofErr w:type="spellStart"/>
      <w:r>
        <w:t>dobramos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sobreviventes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simulamos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formas </w:t>
      </w:r>
      <w:proofErr w:type="spellStart"/>
      <w:r>
        <w:t>químicas</w:t>
      </w:r>
      <w:proofErr w:type="spellEnd"/>
      <w:r>
        <w:t>, linear (</w:t>
      </w:r>
      <w:proofErr w:type="spellStart"/>
      <w:r>
        <w:t>frente</w:t>
      </w:r>
      <w:proofErr w:type="spellEnd"/>
      <w:r>
        <w:t xml:space="preserve"> L) e </w:t>
      </w:r>
      <w:proofErr w:type="spellStart"/>
      <w:r>
        <w:t>cíclica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 (</w:t>
      </w:r>
      <w:proofErr w:type="spellStart"/>
      <w:r>
        <w:t>frente</w:t>
      </w:r>
      <w:proofErr w:type="spellEnd"/>
      <w:r>
        <w:t xml:space="preserve"> M), e (vi) </w:t>
      </w:r>
      <w:proofErr w:type="spellStart"/>
      <w:r>
        <w:t>os</w:t>
      </w:r>
      <w:proofErr w:type="spellEnd"/>
      <w:r>
        <w:t xml:space="preserve"> </w:t>
      </w:r>
      <w:proofErr w:type="spellStart"/>
      <w:r>
        <w:t>ordenamos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lastRenderedPageBreak/>
        <w:t>etapa</w:t>
      </w:r>
      <w:proofErr w:type="spellEnd"/>
      <w:r>
        <w:t xml:space="preserve"> com um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(</w:t>
      </w:r>
      <w:proofErr w:type="spellStart"/>
      <w:r>
        <w:t>Figura</w:t>
      </w:r>
      <w:proofErr w:type="spellEnd"/>
      <w:r>
        <w:t xml:space="preserve"> 1).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inteiramente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nem teste de </w:t>
      </w:r>
      <w:proofErr w:type="spellStart"/>
      <w:r>
        <w:t>seletividade</w:t>
      </w:r>
      <w:proofErr w:type="spellEnd"/>
      <w:r>
        <w:t xml:space="preserve"> contra proteases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alvo</w:t>
      </w:r>
      <w:proofErr w:type="spellEnd"/>
      <w:r>
        <w:t>.</w:t>
      </w:r>
    </w:p>
    <w:p w14:paraId="2E145829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6B81D760" wp14:editId="6F306739">
            <wp:extent cx="5334000" cy="3496593"/>
            <wp:effectExtent l="0" t="0" r="0" b="0"/>
            <wp:docPr id="16" name="Picture" descr="Figura 1. Desenho do estudo. Oito receptores com subsítios transferidos e uma escada de escores calibrada precedem a geração de 880 esqueletos e 22.066 sequências; o critério duro de não clivabilidade é então aplicado às mesmas sequências em cada uma das duas formas químicas avaliadas, linear (frente L, 527) e cíclica cabeça-cauda (frente M, 543), aninhadas e não uma partição; o co-dobramento com o Boltz-2, o reescore, os controles pareados e o controle de qualidade de pose (E1–E4) dão 48 candidatos (três por espécie e frente), simulados por 10 ns em pH 10,0 e em pH 8,2, com 16 execuções repetidas, e então analisados e classificados por etapa. Nenhum ensaio enzimático nem contrasseleção contra proteases não alvo foi fei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final/Figure1_pipelin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6EF64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Desenho</w:t>
      </w:r>
      <w:proofErr w:type="spellEnd"/>
      <w:r>
        <w:t xml:space="preserve"> do </w:t>
      </w:r>
      <w:proofErr w:type="spellStart"/>
      <w:r>
        <w:t>estudo</w:t>
      </w:r>
      <w:proofErr w:type="spellEnd"/>
      <w:r>
        <w:t xml:space="preserve">.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 xml:space="preserve"> com </w:t>
      </w:r>
      <w:proofErr w:type="spellStart"/>
      <w:r>
        <w:t>subsítios</w:t>
      </w:r>
      <w:proofErr w:type="spellEnd"/>
      <w:r>
        <w:t xml:space="preserve"> </w:t>
      </w:r>
      <w:proofErr w:type="spellStart"/>
      <w:r>
        <w:t>transferidos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</w:t>
      </w:r>
      <w:proofErr w:type="spellStart"/>
      <w:r>
        <w:t>calibrada</w:t>
      </w:r>
      <w:proofErr w:type="spellEnd"/>
      <w:r>
        <w:t xml:space="preserve"> </w:t>
      </w:r>
      <w:proofErr w:type="spellStart"/>
      <w:r>
        <w:t>precedem</w:t>
      </w:r>
      <w:proofErr w:type="spellEnd"/>
      <w:r>
        <w:t xml:space="preserve"> a </w:t>
      </w:r>
      <w:proofErr w:type="spellStart"/>
      <w:r>
        <w:t>geração</w:t>
      </w:r>
      <w:proofErr w:type="spellEnd"/>
      <w:r>
        <w:t xml:space="preserve"> de 880 </w:t>
      </w:r>
      <w:proofErr w:type="spellStart"/>
      <w:r>
        <w:t>esqueletos</w:t>
      </w:r>
      <w:proofErr w:type="spellEnd"/>
      <w:r>
        <w:t xml:space="preserve"> e 22.066 </w:t>
      </w:r>
      <w:proofErr w:type="spellStart"/>
      <w:r>
        <w:t>sequências</w:t>
      </w:r>
      <w:proofErr w:type="spellEnd"/>
      <w:r>
        <w:t xml:space="preserve">;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é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formas </w:t>
      </w:r>
      <w:proofErr w:type="spellStart"/>
      <w:r>
        <w:t>químicas</w:t>
      </w:r>
      <w:proofErr w:type="spellEnd"/>
      <w:r>
        <w:t xml:space="preserve"> </w:t>
      </w:r>
      <w:proofErr w:type="spellStart"/>
      <w:r>
        <w:t>avaliadas</w:t>
      </w:r>
      <w:proofErr w:type="spellEnd"/>
      <w:r>
        <w:t>, linear (</w:t>
      </w:r>
      <w:proofErr w:type="spellStart"/>
      <w:r>
        <w:t>frente</w:t>
      </w:r>
      <w:proofErr w:type="spellEnd"/>
      <w:r>
        <w:t xml:space="preserve"> L, 527) e </w:t>
      </w:r>
      <w:proofErr w:type="spellStart"/>
      <w:r>
        <w:t>cíclica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 (</w:t>
      </w:r>
      <w:proofErr w:type="spellStart"/>
      <w:r>
        <w:t>frente</w:t>
      </w:r>
      <w:proofErr w:type="spellEnd"/>
      <w:r>
        <w:t xml:space="preserve"> M, 543), </w:t>
      </w:r>
      <w:proofErr w:type="spellStart"/>
      <w:r>
        <w:t>aninhadas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partição</w:t>
      </w:r>
      <w:proofErr w:type="spellEnd"/>
      <w:r>
        <w:t>; o co-</w:t>
      </w:r>
      <w:proofErr w:type="spellStart"/>
      <w:r>
        <w:t>dobramento</w:t>
      </w:r>
      <w:proofErr w:type="spellEnd"/>
      <w:r>
        <w:t xml:space="preserve"> com o Boltz-2, o </w:t>
      </w:r>
      <w:proofErr w:type="spellStart"/>
      <w:r>
        <w:t>reescore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pareados</w:t>
      </w:r>
      <w:proofErr w:type="spellEnd"/>
      <w:r>
        <w:t xml:space="preserve"> e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de pose (E1–E4) </w:t>
      </w:r>
      <w:proofErr w:type="spellStart"/>
      <w:r>
        <w:t>dão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), </w:t>
      </w:r>
      <w:proofErr w:type="spellStart"/>
      <w:r>
        <w:t>simulados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ns </w:t>
      </w:r>
      <w:proofErr w:type="spellStart"/>
      <w:r>
        <w:t>em</w:t>
      </w:r>
      <w:proofErr w:type="spellEnd"/>
      <w:r>
        <w:t xml:space="preserve"> pH 10,0 e </w:t>
      </w:r>
      <w:proofErr w:type="spellStart"/>
      <w:r>
        <w:t>em</w:t>
      </w:r>
      <w:proofErr w:type="spellEnd"/>
      <w:r>
        <w:t xml:space="preserve"> pH 8,2, com 16 </w:t>
      </w:r>
      <w:proofErr w:type="spellStart"/>
      <w:r>
        <w:t>execuções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, e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e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enzimático</w:t>
      </w:r>
      <w:proofErr w:type="spellEnd"/>
      <w:r>
        <w:t xml:space="preserve"> nem </w:t>
      </w:r>
      <w:proofErr w:type="spellStart"/>
      <w:r>
        <w:t>contrasseleção</w:t>
      </w:r>
      <w:proofErr w:type="spellEnd"/>
      <w:r>
        <w:t xml:space="preserve"> contra proteases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  <w:r>
        <w:t>.</w:t>
      </w:r>
    </w:p>
    <w:p w14:paraId="1C9AA8A5" w14:textId="77777777" w:rsidR="00F8182E" w:rsidRDefault="00F8182E" w:rsidP="00F8182E">
      <w:r>
        <w:pict w14:anchorId="5CF019EE">
          <v:rect id="_x0000_i1025" style="width:0;height:1.5pt" o:hralign="center" o:hrstd="t" o:hr="t"/>
        </w:pict>
      </w:r>
    </w:p>
    <w:p w14:paraId="74448932" w14:textId="77777777" w:rsidR="00F8182E" w:rsidRDefault="00F8182E" w:rsidP="00F8182E">
      <w:pPr>
        <w:pStyle w:val="Ttulo2"/>
      </w:pPr>
      <w:bookmarkStart w:id="1" w:name="material-e-métodos"/>
      <w:bookmarkEnd w:id="0"/>
      <w:r>
        <w:t>2 Material e métodos</w:t>
      </w:r>
    </w:p>
    <w:p w14:paraId="04503968" w14:textId="77777777" w:rsidR="00F8182E" w:rsidRDefault="00F8182E" w:rsidP="00F8182E">
      <w:pPr>
        <w:pStyle w:val="Ttulo3"/>
      </w:pPr>
      <w:bookmarkStart w:id="2" w:name="receptores-e-subsítios-catalíticos"/>
      <w:r>
        <w:t xml:space="preserve">2.1 Receptores e </w:t>
      </w:r>
      <w:proofErr w:type="spellStart"/>
      <w:r>
        <w:t>subsítios</w:t>
      </w:r>
      <w:proofErr w:type="spellEnd"/>
      <w:r>
        <w:t xml:space="preserve"> catalíticos</w:t>
      </w:r>
    </w:p>
    <w:p w14:paraId="14B6F02C" w14:textId="77777777" w:rsidR="00F8182E" w:rsidRDefault="00F8182E" w:rsidP="00F8182E">
      <w:pPr>
        <w:pStyle w:val="FirstParagraph"/>
      </w:pPr>
      <w:r>
        <w:t xml:space="preserve">Proteases </w:t>
      </w:r>
      <w:proofErr w:type="spellStart"/>
      <w:r>
        <w:t>digestivas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de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lepidópteros-praga</w:t>
      </w:r>
      <w:proofErr w:type="spellEnd"/>
      <w:r>
        <w:t xml:space="preserve"> (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, </w:t>
      </w:r>
      <w:proofErr w:type="spellStart"/>
      <w:r>
        <w:rPr>
          <w:i/>
          <w:iCs/>
        </w:rPr>
        <w:t>Ostrinia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nubilalis</w:t>
      </w:r>
      <w:proofErr w:type="spellEnd"/>
      <w:r>
        <w:t xml:space="preserve">, </w:t>
      </w:r>
      <w:proofErr w:type="spellStart"/>
      <w:r>
        <w:rPr>
          <w:i/>
          <w:iCs/>
        </w:rPr>
        <w:t>Diatraea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saccharalis</w:t>
      </w:r>
      <w:proofErr w:type="spellEnd"/>
      <w:r>
        <w:t xml:space="preserve">, </w:t>
      </w:r>
      <w:proofErr w:type="spellStart"/>
      <w:r>
        <w:rPr>
          <w:i/>
          <w:iCs/>
        </w:rPr>
        <w:t>Chrysodeixis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includens</w:t>
      </w:r>
      <w:proofErr w:type="spellEnd"/>
      <w:r>
        <w:t xml:space="preserve">, </w:t>
      </w:r>
      <w:r>
        <w:rPr>
          <w:i/>
          <w:iCs/>
        </w:rPr>
        <w:t>Heliothis virescens</w:t>
      </w:r>
      <w:r>
        <w:t xml:space="preserve">, </w:t>
      </w:r>
      <w:proofErr w:type="spellStart"/>
      <w:r>
        <w:rPr>
          <w:i/>
          <w:iCs/>
        </w:rPr>
        <w:t>Plutella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xylostella</w:t>
      </w:r>
      <w:proofErr w:type="spellEnd"/>
      <w:r>
        <w:t xml:space="preserve">,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alvos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duas </w:t>
      </w:r>
      <w:proofErr w:type="spellStart"/>
      <w:r>
        <w:t>referências</w:t>
      </w:r>
      <w:proofErr w:type="spellEnd"/>
      <w:r>
        <w:t xml:space="preserve">, </w:t>
      </w:r>
      <w:r>
        <w:rPr>
          <w:i/>
          <w:iCs/>
        </w:rPr>
        <w:t>Manduca sexta</w:t>
      </w:r>
      <w:r>
        <w:t xml:space="preserve"> e </w:t>
      </w:r>
      <w:r>
        <w:rPr>
          <w:i/>
          <w:iCs/>
        </w:rPr>
        <w:t>Bombyx mori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modeladas</w:t>
      </w:r>
      <w:proofErr w:type="spellEnd"/>
      <w:r>
        <w:t xml:space="preserve"> com </w:t>
      </w:r>
      <w:proofErr w:type="spellStart"/>
      <w:r>
        <w:t>estruturas</w:t>
      </w:r>
      <w:proofErr w:type="spellEnd"/>
      <w:r>
        <w:t xml:space="preserve"> do AlphaFold v2 (Jumper et al., 2021; Varadi et al., 2024) (</w:t>
      </w:r>
      <w:proofErr w:type="spellStart"/>
      <w:r>
        <w:t>Tabela</w:t>
      </w:r>
      <w:proofErr w:type="spellEnd"/>
      <w:r>
        <w:t xml:space="preserve"> 1). O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localizado</w:t>
      </w:r>
      <w:proofErr w:type="spellEnd"/>
      <w:r>
        <w:t xml:space="preserve"> seis </w:t>
      </w:r>
      <w:proofErr w:type="spellStart"/>
      <w:r>
        <w:t>resíduos</w:t>
      </w:r>
      <w:proofErr w:type="spellEnd"/>
      <w:r>
        <w:t xml:space="preserve"> antes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(</w:t>
      </w:r>
      <w:proofErr w:type="spellStart"/>
      <w:r>
        <w:t>motivo</w:t>
      </w:r>
      <w:proofErr w:type="spellEnd"/>
      <w:r>
        <w:t xml:space="preserve"> G[DN]SGG[PT]), um </w:t>
      </w:r>
      <w:proofErr w:type="spellStart"/>
      <w:r>
        <w:t>deslocamento</w:t>
      </w:r>
      <w:proofErr w:type="spellEnd"/>
      <w:r>
        <w:t xml:space="preserve"> </w:t>
      </w:r>
      <w:proofErr w:type="spellStart"/>
      <w:r>
        <w:t>calibrado</w:t>
      </w:r>
      <w:proofErr w:type="spellEnd"/>
      <w:r>
        <w:t xml:space="preserve"> com a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UniProt</w:t>
      </w:r>
      <w:proofErr w:type="spellEnd"/>
      <w:r>
        <w:t xml:space="preserve"> </w:t>
      </w:r>
      <w:r>
        <w:lastRenderedPageBreak/>
        <w:t xml:space="preserve">Consortium, 2025). As </w:t>
      </w:r>
      <w:proofErr w:type="spellStart"/>
      <w:r>
        <w:t>posições</w:t>
      </w:r>
      <w:proofErr w:type="spellEnd"/>
      <w:r>
        <w:t xml:space="preserve"> da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do </w:t>
      </w:r>
      <w:proofErr w:type="spellStart"/>
      <w:r>
        <w:t>bolsão</w:t>
      </w:r>
      <w:proofErr w:type="spellEnd"/>
      <w:r>
        <w:t xml:space="preserve"> S1, com o Asp189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conferidas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homologia</w:t>
      </w:r>
      <w:proofErr w:type="spellEnd"/>
      <w:r>
        <w:t xml:space="preserve"> contra a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Tabela</w:t>
      </w:r>
      <w:proofErr w:type="spellEnd"/>
      <w:r>
        <w:t xml:space="preserve"> S2).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S4–S3′ (Schechter e Berger, 1967)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cristalográficos</w:t>
      </w:r>
      <w:proofErr w:type="spellEnd"/>
      <w:r>
        <w:t xml:space="preserve"> da </w:t>
      </w:r>
      <w:proofErr w:type="spellStart"/>
      <w:r>
        <w:t>tripsina</w:t>
      </w:r>
      <w:proofErr w:type="spellEnd"/>
      <w:r>
        <w:t xml:space="preserve"> bovina (Berman et al., 2000), 2PTC (BPTI) e 1SFI (SFTI-1; Luckett et al., 1999). Cada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alinhada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receptor com o </w:t>
      </w:r>
      <w:proofErr w:type="spellStart"/>
      <w:r>
        <w:t>Foldseek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modo TM-align (van Kempen et al., 2024; Zhang e Skolnick, 2005) e </w:t>
      </w:r>
      <w:proofErr w:type="spellStart"/>
      <w:r>
        <w:t>aceita</w:t>
      </w:r>
      <w:proofErr w:type="spellEnd"/>
      <w:r>
        <w:t xml:space="preserve"> com TM-score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0,5 e RMSD de no </w:t>
      </w:r>
      <w:proofErr w:type="spellStart"/>
      <w:r>
        <w:t>máximo</w:t>
      </w:r>
      <w:proofErr w:type="spellEnd"/>
      <w:r>
        <w:t xml:space="preserve"> 3,0 Å.</w:t>
      </w:r>
    </w:p>
    <w:p w14:paraId="492893F6" w14:textId="77777777" w:rsidR="00F8182E" w:rsidRDefault="00F8182E" w:rsidP="00F8182E">
      <w:pPr>
        <w:pStyle w:val="Ttulo3"/>
      </w:pPr>
      <w:bookmarkStart w:id="3" w:name="calibração-de-escores"/>
      <w:bookmarkEnd w:id="2"/>
      <w:r>
        <w:t>2.2 Calibração de escores</w:t>
      </w:r>
    </w:p>
    <w:p w14:paraId="34C12540" w14:textId="77777777" w:rsidR="00F8182E" w:rsidRDefault="00F8182E" w:rsidP="00F8182E">
      <w:pPr>
        <w:pStyle w:val="FirstParagraph"/>
      </w:pPr>
      <w:r>
        <w:t xml:space="preserve">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serviram</w:t>
      </w:r>
      <w:proofErr w:type="spellEnd"/>
      <w:r>
        <w:t xml:space="preserve"> de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: BPTI (1BPI; Parkin et al., 1996), SFTI-1, </w:t>
      </w:r>
      <w:proofErr w:type="spellStart"/>
      <w:r>
        <w:t>inibidor</w:t>
      </w:r>
      <w:proofErr w:type="spellEnd"/>
      <w:r>
        <w:t xml:space="preserve"> de Kunitz da soja (SKTI, 1AVU; Song e Suh, 1998), </w:t>
      </w:r>
      <w:proofErr w:type="spellStart"/>
      <w:r>
        <w:t>inibidor</w:t>
      </w:r>
      <w:proofErr w:type="spellEnd"/>
      <w:r>
        <w:t xml:space="preserve"> de Bowman–Birk (BBI, 1BBI; Werner e Wemmer, 1992), o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rPr>
          <w:i/>
          <w:iCs/>
        </w:rPr>
        <w:t>Enterolobium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contortisiliquum</w:t>
      </w:r>
      <w:proofErr w:type="spellEnd"/>
      <w:r>
        <w:t xml:space="preserve"> (</w:t>
      </w:r>
      <w:proofErr w:type="spellStart"/>
      <w:r>
        <w:t>EcTI</w:t>
      </w:r>
      <w:proofErr w:type="spellEnd"/>
      <w:r>
        <w:t xml:space="preserve">, 4J2K; Zhou et al., 2013) e </w:t>
      </w:r>
      <w:proofErr w:type="spellStart"/>
      <w:r>
        <w:t>ApTI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um, </w:t>
      </w:r>
      <w:proofErr w:type="spellStart"/>
      <w:r>
        <w:t>gerou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composição</w:t>
      </w:r>
      <w:proofErr w:type="spellEnd"/>
      <w:r>
        <w:t xml:space="preserve"> de </w:t>
      </w:r>
      <w:proofErr w:type="spellStart"/>
      <w:r>
        <w:t>aminoácidos</w:t>
      </w:r>
      <w:proofErr w:type="spellEnd"/>
      <w:r>
        <w:t xml:space="preserve">. Cada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modelado</w:t>
      </w:r>
      <w:proofErr w:type="spellEnd"/>
      <w:r>
        <w:t xml:space="preserve"> com a β-</w:t>
      </w:r>
      <w:proofErr w:type="spellStart"/>
      <w:r>
        <w:t>tripsina</w:t>
      </w:r>
      <w:proofErr w:type="spellEnd"/>
      <w:r>
        <w:t xml:space="preserve"> bovina e com o </w:t>
      </w:r>
      <w:proofErr w:type="spellStart"/>
      <w:r>
        <w:t>modelo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 A0A089QDB3 (22 </w:t>
      </w:r>
      <w:proofErr w:type="spellStart"/>
      <w:r>
        <w:t>sistemas</w:t>
      </w:r>
      <w:proofErr w:type="spellEnd"/>
      <w:r>
        <w:t xml:space="preserve">).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comparados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confiança</w:t>
      </w:r>
      <w:proofErr w:type="spellEnd"/>
      <w:r>
        <w:t xml:space="preserve"> do Boltz-2 (Passaro et al., 2025), com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ipTM</w:t>
      </w:r>
      <w:proofErr w:type="spellEnd"/>
      <w:r>
        <w:t xml:space="preserve"> e o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; (ii) RMSD do </w:t>
      </w:r>
      <w:proofErr w:type="spellStart"/>
      <w:r>
        <w:t>esqueleto</w:t>
      </w:r>
      <w:proofErr w:type="spellEnd"/>
      <w:r>
        <w:t xml:space="preserve">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de 2 ns.</w:t>
      </w:r>
    </w:p>
    <w:p w14:paraId="70BEDCC4" w14:textId="77777777" w:rsidR="00F8182E" w:rsidRDefault="00F8182E" w:rsidP="00F8182E">
      <w:pPr>
        <w:pStyle w:val="Ttulo3"/>
      </w:pPr>
      <w:bookmarkStart w:id="4" w:name="Xaf1a1df1337703c69782741b3683d5fef58df42"/>
      <w:bookmarkEnd w:id="3"/>
      <w:r>
        <w:t>2.3 Geração de esqueletos e desenho de sequências</w:t>
      </w:r>
    </w:p>
    <w:p w14:paraId="65284735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</w:t>
      </w:r>
      <w:proofErr w:type="spellStart"/>
      <w:r>
        <w:t>peptídicos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com o </w:t>
      </w:r>
      <w:proofErr w:type="spellStart"/>
      <w:r>
        <w:t>RFdiffusion</w:t>
      </w:r>
      <w:proofErr w:type="spellEnd"/>
      <w:r>
        <w:t xml:space="preserve"> 1.1.0 (Watson et al., 2023),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um, com 11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comprimentos</w:t>
      </w:r>
      <w:proofErr w:type="spellEnd"/>
      <w:r>
        <w:t xml:space="preserve"> (5, 6, 7, 8, 10, 12, 14, 16, 18, 19, 20 </w:t>
      </w:r>
      <w:proofErr w:type="spellStart"/>
      <w:r>
        <w:t>resíduos</w:t>
      </w:r>
      <w:proofErr w:type="spellEnd"/>
      <w:r>
        <w:t xml:space="preserve">) e </w:t>
      </w:r>
      <w:proofErr w:type="spellStart"/>
      <w:r>
        <w:t>cada</w:t>
      </w:r>
      <w:proofErr w:type="spellEnd"/>
      <w:r>
        <w:t xml:space="preserve"> um dos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alvos</w:t>
      </w:r>
      <w:proofErr w:type="spellEnd"/>
      <w:r>
        <w:t xml:space="preserve">, um total de 880 </w:t>
      </w:r>
      <w:proofErr w:type="spellStart"/>
      <w:r>
        <w:t>esqueletos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quentes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de S1 e S2 </w:t>
      </w:r>
      <w:proofErr w:type="spellStart"/>
      <w:r>
        <w:t>transferidos</w:t>
      </w:r>
      <w:proofErr w:type="spellEnd"/>
      <w:r>
        <w:t xml:space="preserve"> do 1SFI; </w:t>
      </w:r>
      <w:proofErr w:type="spellStart"/>
      <w:r>
        <w:t>só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chegaram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RFdiffusion</w:t>
      </w:r>
      <w:proofErr w:type="spellEnd"/>
      <w:r>
        <w:t xml:space="preserve"> (</w:t>
      </w:r>
      <w:proofErr w:type="spellStart"/>
      <w:r>
        <w:t>equivalentes</w:t>
      </w:r>
      <w:proofErr w:type="spellEnd"/>
      <w:r>
        <w:t xml:space="preserve"> de His57, Leu99, Asp189, Ser190, Cys191, Gln192, Gly193 e Asp194). O </w:t>
      </w:r>
      <w:proofErr w:type="spellStart"/>
      <w:r>
        <w:t>ProteinMPNN</w:t>
      </w:r>
      <w:proofErr w:type="spellEnd"/>
      <w:r>
        <w:t xml:space="preserve"> (</w:t>
      </w:r>
      <w:proofErr w:type="spellStart"/>
      <w:r>
        <w:t>Dauparas</w:t>
      </w:r>
      <w:proofErr w:type="spellEnd"/>
      <w:r>
        <w:t xml:space="preserve"> et al., 2022) </w:t>
      </w:r>
      <w:proofErr w:type="spellStart"/>
      <w:r>
        <w:t>rodou</w:t>
      </w:r>
      <w:proofErr w:type="spellEnd"/>
      <w:r>
        <w:t xml:space="preserve"> com as </w:t>
      </w:r>
      <w:proofErr w:type="spellStart"/>
      <w:r>
        <w:t>definições</w:t>
      </w:r>
      <w:proofErr w:type="spellEnd"/>
      <w:r>
        <w:t xml:space="preserve"> de </w:t>
      </w:r>
      <w:proofErr w:type="spellStart"/>
      <w:r>
        <w:t>cadeia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o receptor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redesenhado</w:t>
      </w:r>
      <w:proofErr w:type="spellEnd"/>
      <w:r>
        <w:t xml:space="preserve"> e </w:t>
      </w:r>
      <w:proofErr w:type="spellStart"/>
      <w:r>
        <w:t>só</w:t>
      </w:r>
      <w:proofErr w:type="spellEnd"/>
      <w:r>
        <w:t xml:space="preserve"> 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mantido</w:t>
      </w:r>
      <w:proofErr w:type="spellEnd"/>
      <w:r>
        <w:t xml:space="preserve">.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idênticas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reunidas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, linear e </w:t>
      </w:r>
      <w:proofErr w:type="spellStart"/>
      <w:r>
        <w:t>cíclico</w:t>
      </w:r>
      <w:proofErr w:type="spellEnd"/>
      <w:r>
        <w:t xml:space="preserve">, </w:t>
      </w:r>
      <w:proofErr w:type="spellStart"/>
      <w:r>
        <w:t>denominados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 (</w:t>
      </w:r>
      <w:proofErr w:type="spellStart"/>
      <w:r>
        <w:t>peptídeo</w:t>
      </w:r>
      <w:proofErr w:type="spellEnd"/>
      <w:r>
        <w:t xml:space="preserve"> linear com </w:t>
      </w:r>
      <w:proofErr w:type="spellStart"/>
      <w:r>
        <w:t>extremidades</w:t>
      </w:r>
      <w:proofErr w:type="spellEnd"/>
      <w:r>
        <w:t xml:space="preserve"> livres) e </w:t>
      </w:r>
      <w:proofErr w:type="spellStart"/>
      <w:r>
        <w:t>frente</w:t>
      </w:r>
      <w:proofErr w:type="spellEnd"/>
      <w:r>
        <w:t xml:space="preserve"> M (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cíclico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-cauda).</w:t>
      </w:r>
    </w:p>
    <w:p w14:paraId="5540ADC5" w14:textId="77777777" w:rsidR="00F8182E" w:rsidRDefault="00F8182E" w:rsidP="00F8182E">
      <w:pPr>
        <w:pStyle w:val="Ttulo3"/>
      </w:pPr>
      <w:bookmarkStart w:id="5" w:name="triagens-de-clivagem"/>
      <w:bookmarkEnd w:id="4"/>
      <w:r>
        <w:lastRenderedPageBreak/>
        <w:t>2.4 Triagens de clivagem</w:t>
      </w:r>
    </w:p>
    <w:p w14:paraId="2D573F86" w14:textId="77777777" w:rsidR="00F8182E" w:rsidRDefault="00F8182E" w:rsidP="00F8182E">
      <w:pPr>
        <w:pStyle w:val="FirstParagraph"/>
      </w:pPr>
      <w:r>
        <w:t xml:space="preserve">Cada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varrida</w:t>
      </w:r>
      <w:proofErr w:type="spellEnd"/>
      <w:r>
        <w:t xml:space="preserve"> de forma com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simplificadas</w:t>
      </w:r>
      <w:proofErr w:type="spellEnd"/>
      <w:r>
        <w:t xml:space="preserve"> de </w:t>
      </w:r>
      <w:proofErr w:type="spellStart"/>
      <w:r>
        <w:t>motivo</w:t>
      </w:r>
      <w:proofErr w:type="spellEnd"/>
      <w:r>
        <w:t xml:space="preserve"> P1 </w:t>
      </w:r>
      <w:proofErr w:type="spellStart"/>
      <w:r>
        <w:t>baseadas</w:t>
      </w:r>
      <w:proofErr w:type="spellEnd"/>
      <w:r>
        <w:t xml:space="preserve"> no </w:t>
      </w:r>
      <w:proofErr w:type="spellStart"/>
      <w:r>
        <w:t>PeptideCutter</w:t>
      </w:r>
      <w:proofErr w:type="spellEnd"/>
      <w:r>
        <w:t xml:space="preserve"> (Gasteiger et al., 2005) (</w:t>
      </w:r>
      <w:proofErr w:type="spellStart"/>
      <w:r>
        <w:t>tripsina</w:t>
      </w:r>
      <w:proofErr w:type="spellEnd"/>
      <w:r>
        <w:t xml:space="preserve">, </w:t>
      </w:r>
      <w:proofErr w:type="spellStart"/>
      <w:r>
        <w:t>quimotripsina</w:t>
      </w:r>
      <w:proofErr w:type="spellEnd"/>
      <w:r>
        <w:t xml:space="preserve">, elastase e </w:t>
      </w:r>
      <w:proofErr w:type="spellStart"/>
      <w:r>
        <w:t>pepsina</w:t>
      </w:r>
      <w:proofErr w:type="spellEnd"/>
      <w:r>
        <w:t xml:space="preserve">). Uma </w:t>
      </w:r>
      <w:proofErr w:type="spellStart"/>
      <w:r>
        <w:t>contagem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spellStart"/>
      <w:r>
        <w:t>sítios</w:t>
      </w:r>
      <w:proofErr w:type="spellEnd"/>
      <w:r>
        <w:t xml:space="preserve"> (pesos 1,0, 0,6 e 0,3 para as </w:t>
      </w:r>
      <w:proofErr w:type="spellStart"/>
      <w:r>
        <w:t>prioridades</w:t>
      </w:r>
      <w:proofErr w:type="spellEnd"/>
      <w:r>
        <w:t xml:space="preserve"> 1–3 das </w:t>
      </w:r>
      <w:proofErr w:type="spellStart"/>
      <w:r>
        <w:t>enzimas</w:t>
      </w:r>
      <w:proofErr w:type="spellEnd"/>
      <w:r>
        <w:t xml:space="preserve">; </w:t>
      </w:r>
      <w:proofErr w:type="spellStart"/>
      <w:r>
        <w:t>só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para a </w:t>
      </w:r>
      <w:proofErr w:type="spellStart"/>
      <w:r>
        <w:t>tripsina</w:t>
      </w:r>
      <w:proofErr w:type="spellEnd"/>
      <w:r>
        <w:t xml:space="preserve">;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e </w:t>
      </w:r>
      <w:proofErr w:type="spellStart"/>
      <w:r>
        <w:t>limitada</w:t>
      </w:r>
      <w:proofErr w:type="spellEnd"/>
      <w:r>
        <w:t xml:space="preserve"> a 1) </w:t>
      </w:r>
      <w:proofErr w:type="spellStart"/>
      <w:r>
        <w:t>deu</w:t>
      </w:r>
      <w:proofErr w:type="spellEnd"/>
      <w:r>
        <w:t xml:space="preserve"> o </w:t>
      </w:r>
      <w:proofErr w:type="spellStart"/>
      <w:r>
        <w:t>escore</w:t>
      </w:r>
      <w:proofErr w:type="spellEnd"/>
      <w:r>
        <w:t xml:space="preserve">.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 e com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0,3; marginal, com no </w:t>
      </w:r>
      <w:proofErr w:type="spellStart"/>
      <w:r>
        <w:t>máximo</w:t>
      </w:r>
      <w:proofErr w:type="spellEnd"/>
      <w:r>
        <w:t xml:space="preserve"> um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e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0,5; </w:t>
      </w:r>
      <w:proofErr w:type="spellStart"/>
      <w:r>
        <w:t>susceptível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. </w:t>
      </w:r>
      <w:proofErr w:type="spellStart"/>
      <w:r>
        <w:t>Critério</w:t>
      </w:r>
      <w:proofErr w:type="spellEnd"/>
      <w:r>
        <w:t xml:space="preserve"> anti-</w:t>
      </w:r>
      <w:proofErr w:type="spellStart"/>
      <w:r>
        <w:t>clivagem</w:t>
      </w:r>
      <w:proofErr w:type="spellEnd"/>
      <w:r>
        <w:t xml:space="preserve">: Uma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mantida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se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 fosse K </w:t>
      </w:r>
      <w:proofErr w:type="spellStart"/>
      <w:r>
        <w:t>ou</w:t>
      </w:r>
      <w:proofErr w:type="spellEnd"/>
      <w:r>
        <w:t xml:space="preserve"> R (</w:t>
      </w:r>
      <w:proofErr w:type="spellStart"/>
      <w:r>
        <w:t>tripsina</w:t>
      </w:r>
      <w:proofErr w:type="spellEnd"/>
      <w:r>
        <w:t xml:space="preserve">), F, Y, W, L </w:t>
      </w:r>
      <w:proofErr w:type="spellStart"/>
      <w:r>
        <w:t>ou</w:t>
      </w:r>
      <w:proofErr w:type="spellEnd"/>
      <w:r>
        <w:t xml:space="preserve"> M (</w:t>
      </w:r>
      <w:proofErr w:type="spellStart"/>
      <w:r>
        <w:t>quimotripsina</w:t>
      </w:r>
      <w:proofErr w:type="spellEnd"/>
      <w:r>
        <w:t xml:space="preserve"> e elastase-2),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ou</w:t>
      </w:r>
      <w:proofErr w:type="spellEnd"/>
      <w:r>
        <w:t xml:space="preserve"> V (elastase-1).</w:t>
      </w:r>
    </w:p>
    <w:p w14:paraId="072CD32C" w14:textId="77777777" w:rsidR="00F8182E" w:rsidRDefault="00F8182E" w:rsidP="00F8182E">
      <w:pPr>
        <w:pStyle w:val="Ttulo3"/>
      </w:pPr>
      <w:bookmarkStart w:id="6" w:name="X4ad4a271862c79f8dc989954b8400ea8ab268c6"/>
      <w:bookmarkEnd w:id="5"/>
      <w:r>
        <w:t xml:space="preserve">2.5 </w:t>
      </w:r>
      <w:proofErr w:type="spellStart"/>
      <w:r>
        <w:t>Co-dobramento</w:t>
      </w:r>
      <w:proofErr w:type="spellEnd"/>
      <w:r>
        <w:t xml:space="preserve">, </w:t>
      </w:r>
      <w:proofErr w:type="spellStart"/>
      <w:r>
        <w:t>reescore</w:t>
      </w:r>
      <w:proofErr w:type="spellEnd"/>
      <w:r>
        <w:t xml:space="preserve"> e qualidade da pose</w:t>
      </w:r>
    </w:p>
    <w:p w14:paraId="5DADEA24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co-</w:t>
      </w:r>
      <w:proofErr w:type="spellStart"/>
      <w:r>
        <w:t>dobrados</w:t>
      </w:r>
      <w:proofErr w:type="spellEnd"/>
      <w:r>
        <w:t xml:space="preserve"> com o Boltz-2 2.2.1 (Passaro et al., 2025).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avaliadas</w:t>
      </w:r>
      <w:proofErr w:type="spellEnd"/>
      <w:r>
        <w:t xml:space="preserve"> 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(</w:t>
      </w:r>
      <w:proofErr w:type="spellStart"/>
      <w:r>
        <w:t>pLDDT</w:t>
      </w:r>
      <w:proofErr w:type="spellEnd"/>
      <w:r>
        <w:t xml:space="preserve"> e </w:t>
      </w:r>
      <w:proofErr w:type="spellStart"/>
      <w:r>
        <w:t>ipTM</w:t>
      </w:r>
      <w:proofErr w:type="spellEnd"/>
      <w:r>
        <w:t xml:space="preserve">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(L </w:t>
      </w:r>
      <w:proofErr w:type="spellStart"/>
      <w:r>
        <w:t>ou</w:t>
      </w:r>
      <w:proofErr w:type="spellEnd"/>
      <w:r>
        <w:t xml:space="preserve"> M) </w:t>
      </w:r>
      <w:proofErr w:type="spellStart"/>
      <w:r>
        <w:t>foram</w:t>
      </w:r>
      <w:proofErr w:type="spellEnd"/>
      <w:r>
        <w:t xml:space="preserve"> re-</w:t>
      </w:r>
      <w:proofErr w:type="spellStart"/>
      <w:r>
        <w:t>preditos</w:t>
      </w:r>
      <w:proofErr w:type="spellEnd"/>
      <w:r>
        <w:t xml:space="preserve"> com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amostras</w:t>
      </w:r>
      <w:proofErr w:type="spellEnd"/>
      <w:r>
        <w:t xml:space="preserve"> de </w:t>
      </w:r>
      <w:proofErr w:type="spellStart"/>
      <w:r>
        <w:t>difusão</w:t>
      </w:r>
      <w:proofErr w:type="spellEnd"/>
      <w:r>
        <w:t xml:space="preserve">,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reciclagem</w:t>
      </w:r>
      <w:proofErr w:type="spellEnd"/>
      <w:r>
        <w:t xml:space="preserve">, </w:t>
      </w:r>
      <w:proofErr w:type="spellStart"/>
      <w:r>
        <w:t>potenciais</w:t>
      </w:r>
      <w:proofErr w:type="spellEnd"/>
      <w:r>
        <w:t xml:space="preserve"> de tempo de </w:t>
      </w:r>
      <w:proofErr w:type="spellStart"/>
      <w:r>
        <w:t>inferência</w:t>
      </w:r>
      <w:proofErr w:type="spellEnd"/>
      <w:r>
        <w:t xml:space="preserve"> 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sementes</w:t>
      </w:r>
      <w:proofErr w:type="spellEnd"/>
      <w:r>
        <w:t xml:space="preserve"> (15 </w:t>
      </w:r>
      <w:proofErr w:type="spellStart"/>
      <w:r>
        <w:t>predições</w:t>
      </w:r>
      <w:proofErr w:type="spellEnd"/>
      <w:r>
        <w:t xml:space="preserve">); o </w:t>
      </w:r>
      <w:proofErr w:type="spellStart"/>
      <w:r>
        <w:t>escore</w:t>
      </w:r>
      <w:proofErr w:type="spellEnd"/>
      <w:r>
        <w:t xml:space="preserve"> é a </w:t>
      </w:r>
      <w:proofErr w:type="spellStart"/>
      <w:r>
        <w:t>média</w:t>
      </w:r>
      <w:proofErr w:type="spellEnd"/>
      <w:r>
        <w:t xml:space="preserve"> e a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amostra</w:t>
      </w:r>
      <w:proofErr w:type="spellEnd"/>
      <w:r>
        <w:t xml:space="preserve"> é 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construídos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, </w:t>
      </w:r>
      <w:proofErr w:type="spellStart"/>
      <w:r>
        <w:t>preditos</w:t>
      </w:r>
      <w:proofErr w:type="spellEnd"/>
      <w:r>
        <w:t xml:space="preserve"> com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, e Δ = </w:t>
      </w:r>
      <w:proofErr w:type="spellStart"/>
      <w:r>
        <w:t>escore</w:t>
      </w:r>
      <w:proofErr w:type="spellEnd"/>
      <w:r>
        <w:t xml:space="preserve"> do </w:t>
      </w:r>
      <w:proofErr w:type="spellStart"/>
      <w:r>
        <w:t>candidato</w:t>
      </w:r>
      <w:proofErr w:type="spellEnd"/>
      <w:r>
        <w:t xml:space="preserve"> −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.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co-</w:t>
      </w:r>
      <w:proofErr w:type="spellStart"/>
      <w:r>
        <w:t>dobrado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outros </w:t>
      </w:r>
      <w:proofErr w:type="spellStart"/>
      <w:r>
        <w:t>receptores</w:t>
      </w:r>
      <w:proofErr w:type="spellEnd"/>
      <w:r>
        <w:t xml:space="preserve"> (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8 × 8).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entre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(24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) </w:t>
      </w:r>
      <w:proofErr w:type="spellStart"/>
      <w:r>
        <w:t>seguiram</w:t>
      </w:r>
      <w:proofErr w:type="spellEnd"/>
      <w:r>
        <w:t xml:space="preserve"> para a </w:t>
      </w:r>
      <w:proofErr w:type="spellStart"/>
      <w:r>
        <w:t>simulação</w:t>
      </w:r>
      <w:proofErr w:type="spellEnd"/>
      <w:r>
        <w:t xml:space="preserve">; Δ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73FC58E4" w14:textId="77777777" w:rsidR="00F8182E" w:rsidRDefault="00F8182E" w:rsidP="00F8182E">
      <w:pPr>
        <w:pStyle w:val="Ttulo3"/>
      </w:pPr>
      <w:bookmarkStart w:id="7" w:name="dinâmica-molecular"/>
      <w:bookmarkEnd w:id="6"/>
      <w:r>
        <w:t>2.6 Dinâmica molecular</w:t>
      </w:r>
    </w:p>
    <w:p w14:paraId="32EB1FA9" w14:textId="77777777" w:rsidR="00F8182E" w:rsidRDefault="00F8182E" w:rsidP="00F8182E">
      <w:pPr>
        <w:pStyle w:val="FirstParagraph"/>
      </w:pPr>
      <w:r>
        <w:t xml:space="preserve">Cada um dos 48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ns </w:t>
      </w:r>
      <w:proofErr w:type="spellStart"/>
      <w:r>
        <w:t>em</w:t>
      </w:r>
      <w:proofErr w:type="spellEnd"/>
      <w:r>
        <w:t xml:space="preserve"> pH 8,2 e pH 10,0; a </w:t>
      </w:r>
      <w:proofErr w:type="spellStart"/>
      <w:r>
        <w:t>protonação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atribuída</w:t>
      </w:r>
      <w:proofErr w:type="spellEnd"/>
      <w:r>
        <w:t xml:space="preserve"> com o PROPKA 3 (Olsson et al., 2011) </w:t>
      </w:r>
      <w:proofErr w:type="spellStart"/>
      <w:r>
        <w:t>pelo</w:t>
      </w:r>
      <w:proofErr w:type="spellEnd"/>
      <w:r>
        <w:t xml:space="preserve"> PDB2PQR (Dolinsky et al., 2007).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montados</w:t>
      </w:r>
      <w:proofErr w:type="spellEnd"/>
      <w:r>
        <w:t xml:space="preserve"> com o GROMACS 2025.4 (Abraham et al., 2015); o campo de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o CHARMM36 (Huang e </w:t>
      </w:r>
      <w:proofErr w:type="spellStart"/>
      <w:r>
        <w:t>MacKerell</w:t>
      </w:r>
      <w:proofErr w:type="spellEnd"/>
      <w:r>
        <w:t xml:space="preserve">, 2013) e </w:t>
      </w:r>
      <w:proofErr w:type="spellStart"/>
      <w:r>
        <w:t>água</w:t>
      </w:r>
      <w:proofErr w:type="spellEnd"/>
      <w:r>
        <w:t xml:space="preserve"> TIP3P (Jorgensen et al., 1983),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caixa</w:t>
      </w:r>
      <w:proofErr w:type="spellEnd"/>
      <w:r>
        <w:t xml:space="preserve"> </w:t>
      </w:r>
      <w:proofErr w:type="spellStart"/>
      <w:r>
        <w:t>dodecaédrica</w:t>
      </w:r>
      <w:proofErr w:type="spellEnd"/>
      <w:r>
        <w:t xml:space="preserve"> (</w:t>
      </w:r>
      <w:proofErr w:type="spellStart"/>
      <w:r>
        <w:t>margem</w:t>
      </w:r>
      <w:proofErr w:type="spellEnd"/>
      <w:r>
        <w:t xml:space="preserve"> de 1,2 nm, KCl 0,10 M). O </w:t>
      </w:r>
      <w:proofErr w:type="spellStart"/>
      <w:r>
        <w:t>peptídeo</w:t>
      </w:r>
      <w:proofErr w:type="spellEnd"/>
      <w:r>
        <w:t xml:space="preserve"> linear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 NH</w:t>
      </w:r>
      <w:r>
        <w:rPr>
          <w:vertAlign w:val="subscript"/>
        </w:rPr>
        <w:t>3</w:t>
      </w:r>
      <w:r>
        <w:rPr>
          <w:vertAlign w:val="superscript"/>
        </w:rPr>
        <w:t>+</w:t>
      </w:r>
      <w:r>
        <w:t xml:space="preserve"> e COO</w:t>
      </w:r>
      <w:r>
        <w:rPr>
          <w:vertAlign w:val="superscript"/>
        </w:rPr>
        <w:t>−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pH;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minimização</w:t>
      </w:r>
      <w:proofErr w:type="spellEnd"/>
      <w:r>
        <w:t xml:space="preserve">, 200 </w:t>
      </w:r>
      <w:proofErr w:type="spellStart"/>
      <w:r>
        <w:t>ps</w:t>
      </w:r>
      <w:proofErr w:type="spellEnd"/>
      <w:r>
        <w:t xml:space="preserve"> de NVT e 500 </w:t>
      </w:r>
      <w:proofErr w:type="spellStart"/>
      <w:r>
        <w:t>ps</w:t>
      </w:r>
      <w:proofErr w:type="spellEnd"/>
      <w:r>
        <w:t xml:space="preserve"> de NPT com </w:t>
      </w:r>
      <w:proofErr w:type="spellStart"/>
      <w:r>
        <w:t>restrições</w:t>
      </w:r>
      <w:proofErr w:type="spellEnd"/>
      <w:r>
        <w:t xml:space="preserve"> de </w:t>
      </w:r>
      <w:proofErr w:type="spellStart"/>
      <w:r>
        <w:t>posição</w:t>
      </w:r>
      <w:proofErr w:type="spellEnd"/>
      <w:r>
        <w:t xml:space="preserve"> (1.000 kJ mol</w:t>
      </w:r>
      <w:r>
        <w:rPr>
          <w:vertAlign w:val="superscript"/>
        </w:rPr>
        <w:t>−1</w:t>
      </w:r>
      <w:r>
        <w:t xml:space="preserve"> nm</w:t>
      </w:r>
      <w:r>
        <w:rPr>
          <w:vertAlign w:val="superscript"/>
        </w:rPr>
        <w:t>−2</w:t>
      </w:r>
      <w:r>
        <w:t xml:space="preserve">), 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durou</w:t>
      </w:r>
      <w:proofErr w:type="spellEnd"/>
      <w:r>
        <w:t xml:space="preserve"> 10 ns a 300 K e 1 bar, 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pH com </w:t>
      </w:r>
      <w:proofErr w:type="spellStart"/>
      <w:r>
        <w:t>semente</w:t>
      </w:r>
      <w:proofErr w:type="spellEnd"/>
      <w:r>
        <w:t xml:space="preserve"> </w:t>
      </w:r>
      <w:proofErr w:type="spellStart"/>
      <w:r>
        <w:t>aleatória</w:t>
      </w:r>
      <w:proofErr w:type="spellEnd"/>
      <w:r>
        <w:t>.</w:t>
      </w:r>
    </w:p>
    <w:p w14:paraId="012A618D" w14:textId="77777777" w:rsidR="00F8182E" w:rsidRDefault="00F8182E" w:rsidP="00F8182E">
      <w:pPr>
        <w:pStyle w:val="Ttulo3"/>
      </w:pPr>
      <w:bookmarkStart w:id="8" w:name="Xb9714b1db21677d57147e41a45878cd95b1e9f8"/>
      <w:bookmarkEnd w:id="7"/>
      <w:r>
        <w:lastRenderedPageBreak/>
        <w:t>2.7 Análise das trajetórias e filtros de energia</w:t>
      </w:r>
    </w:p>
    <w:p w14:paraId="51ED18D1" w14:textId="77777777" w:rsidR="00F8182E" w:rsidRDefault="00F8182E" w:rsidP="00F8182E">
      <w:pPr>
        <w:pStyle w:val="FirstParagraph"/>
      </w:pPr>
      <w:r>
        <w:t xml:space="preserve">As </w:t>
      </w:r>
      <w:proofErr w:type="spellStart"/>
      <w:r>
        <w:t>trajetórias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analisadas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mapeamento</w:t>
      </w:r>
      <w:proofErr w:type="spellEnd"/>
      <w:r>
        <w:t xml:space="preserve"> temporal do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Asp189, </w:t>
      </w:r>
      <w:proofErr w:type="spellStart"/>
      <w:r>
        <w:t>identificando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o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. A </w:t>
      </w:r>
      <w:proofErr w:type="spellStart"/>
      <w:r>
        <w:t>ocupância</w:t>
      </w:r>
      <w:proofErr w:type="spellEnd"/>
      <w:r>
        <w:t xml:space="preserve"> de S1 é a </w:t>
      </w:r>
      <w:proofErr w:type="spellStart"/>
      <w:r>
        <w:t>fração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 com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comprimentos</w:t>
      </w:r>
      <w:proofErr w:type="spellEnd"/>
      <w:r>
        <w:t xml:space="preserve"> de 4–6 Å, </w:t>
      </w:r>
      <w:proofErr w:type="spellStart"/>
      <w:r>
        <w:t>calculada</w:t>
      </w:r>
      <w:proofErr w:type="spellEnd"/>
      <w:r>
        <w:t xml:space="preserve">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e o RMSD de Cα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</w:t>
      </w:r>
      <w:proofErr w:type="spellStart"/>
      <w:r>
        <w:t>são</w:t>
      </w:r>
      <w:proofErr w:type="spellEnd"/>
      <w:r>
        <w:t xml:space="preserve"> dados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</w:t>
      </w:r>
      <w:proofErr w:type="spellStart"/>
      <w:r>
        <w:t>primeiros</w:t>
      </w:r>
      <w:proofErr w:type="spellEnd"/>
      <w:r>
        <w:t xml:space="preserve"> 0,4 ns) e </w:t>
      </w:r>
      <w:proofErr w:type="spellStart"/>
      <w:r>
        <w:t>uma</w:t>
      </w:r>
      <w:proofErr w:type="spellEnd"/>
      <w:r>
        <w:t xml:space="preserve"> final (</w:t>
      </w:r>
      <w:proofErr w:type="spellStart"/>
      <w:r>
        <w:t>últimos</w:t>
      </w:r>
      <w:proofErr w:type="spellEnd"/>
      <w:r>
        <w:t xml:space="preserve"> 2 ns).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de </w:t>
      </w:r>
      <w:proofErr w:type="spellStart"/>
      <w:r>
        <w:t>antemão</w:t>
      </w:r>
      <w:proofErr w:type="spellEnd"/>
      <w:r>
        <w:t xml:space="preserve"> </w:t>
      </w:r>
      <w:proofErr w:type="spellStart"/>
      <w:r>
        <w:t>exigia</w:t>
      </w:r>
      <w:proofErr w:type="spellEnd"/>
      <w:r>
        <w:t xml:space="preserve"> </w:t>
      </w:r>
      <w:proofErr w:type="spellStart"/>
      <w:r>
        <w:t>ocupação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≥ 70%,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. Para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o MM-GBSA (Valdés-</w:t>
      </w:r>
      <w:proofErr w:type="spellStart"/>
      <w:r>
        <w:t>Tresanco</w:t>
      </w:r>
      <w:proofErr w:type="spellEnd"/>
      <w:r>
        <w:t xml:space="preserve"> et al., 2021) e o PRODIGY (</w:t>
      </w:r>
      <w:proofErr w:type="spellStart"/>
      <w:r>
        <w:t>Vangone</w:t>
      </w:r>
      <w:proofErr w:type="spellEnd"/>
      <w:r>
        <w:t xml:space="preserve"> e </w:t>
      </w:r>
      <w:proofErr w:type="spellStart"/>
      <w:r>
        <w:t>Bonvin</w:t>
      </w:r>
      <w:proofErr w:type="spellEnd"/>
      <w:r>
        <w:t xml:space="preserve">, 2015). As </w:t>
      </w:r>
      <w:proofErr w:type="spellStart"/>
      <w:r>
        <w:t>simulações</w:t>
      </w:r>
      <w:proofErr w:type="spellEnd"/>
      <w:r>
        <w:t xml:space="preserve"> de pH 8,2 e de pH 10,0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pareadas</w:t>
      </w:r>
      <w:proofErr w:type="spellEnd"/>
      <w:r>
        <w:t xml:space="preserve"> e </w:t>
      </w:r>
      <w:proofErr w:type="spellStart"/>
      <w:r>
        <w:t>comparadas</w:t>
      </w:r>
      <w:proofErr w:type="spellEnd"/>
      <w:r>
        <w:t xml:space="preserve"> pela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pareada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(teste de </w:t>
      </w:r>
      <w:proofErr w:type="spellStart"/>
      <w:r>
        <w:t>postos</w:t>
      </w:r>
      <w:proofErr w:type="spellEnd"/>
      <w:r>
        <w:t xml:space="preserve"> </w:t>
      </w:r>
      <w:proofErr w:type="spellStart"/>
      <w:r>
        <w:t>sinalizados</w:t>
      </w:r>
      <w:proofErr w:type="spellEnd"/>
      <w:r>
        <w:t xml:space="preserve"> de Wilcoxon), pela </w:t>
      </w:r>
      <w:proofErr w:type="spellStart"/>
      <w:r>
        <w:t>correlação</w:t>
      </w:r>
      <w:proofErr w:type="spellEnd"/>
      <w:r>
        <w:t xml:space="preserve"> de </w:t>
      </w:r>
      <w:proofErr w:type="spellStart"/>
      <w:r>
        <w:t>postos</w:t>
      </w:r>
      <w:proofErr w:type="spellEnd"/>
      <w:r>
        <w:t xml:space="preserve"> entre </w:t>
      </w:r>
      <w:proofErr w:type="spellStart"/>
      <w:r>
        <w:t>pH.</w:t>
      </w:r>
      <w:proofErr w:type="spellEnd"/>
    </w:p>
    <w:p w14:paraId="0FDDE56B" w14:textId="77777777" w:rsidR="00F8182E" w:rsidRDefault="00F8182E" w:rsidP="00F8182E">
      <w:r>
        <w:pict w14:anchorId="021F9E06">
          <v:rect id="_x0000_i1026" style="width:0;height:1.5pt" o:hralign="center" o:hrstd="t" o:hr="t"/>
        </w:pict>
      </w:r>
    </w:p>
    <w:bookmarkEnd w:id="1"/>
    <w:bookmarkEnd w:id="8"/>
    <w:p w14:paraId="4EB6F07E" w14:textId="77777777" w:rsidR="00F8182E" w:rsidRDefault="00F8182E" w:rsidP="00F8182E">
      <w:pPr>
        <w:pStyle w:val="Ttulo2"/>
      </w:pPr>
      <w:r>
        <w:t>3 Resultados</w:t>
      </w:r>
    </w:p>
    <w:p w14:paraId="5B34FB92" w14:textId="77777777" w:rsidR="00F8182E" w:rsidRDefault="00F8182E" w:rsidP="00F8182E">
      <w:pPr>
        <w:pStyle w:val="Ttulo3"/>
      </w:pPr>
      <w:bookmarkStart w:id="9" w:name="Xa38c64f56c14195f30fce93282fc3ac55756754"/>
      <w:r>
        <w:t xml:space="preserve">3.1 Painel de receptores e transferência dos </w:t>
      </w:r>
      <w:proofErr w:type="spellStart"/>
      <w:r>
        <w:t>subsítios</w:t>
      </w:r>
      <w:proofErr w:type="spellEnd"/>
    </w:p>
    <w:p w14:paraId="1AA3FC2A" w14:textId="77777777" w:rsidR="00F8182E" w:rsidRDefault="00F8182E" w:rsidP="00F8182E">
      <w:pPr>
        <w:pStyle w:val="FirstParagraph"/>
      </w:pPr>
      <w:r>
        <w:t xml:space="preserve">As </w:t>
      </w:r>
      <w:proofErr w:type="spellStart"/>
      <w:r>
        <w:t>dez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catalítico</w:t>
      </w:r>
      <w:proofErr w:type="spellEnd"/>
      <w:r>
        <w:t xml:space="preserve"> G[DN]SGG[PT] e um </w:t>
      </w:r>
      <w:proofErr w:type="spellStart"/>
      <w:r>
        <w:t>aspartato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, </w:t>
      </w:r>
      <w:proofErr w:type="spellStart"/>
      <w:r>
        <w:t>resíduo</w:t>
      </w:r>
      <w:proofErr w:type="spellEnd"/>
      <w:r>
        <w:t xml:space="preserve"> Asp189 </w:t>
      </w:r>
      <w:proofErr w:type="spellStart"/>
      <w:r>
        <w:t>homólogo</w:t>
      </w:r>
      <w:proofErr w:type="spellEnd"/>
      <w:r>
        <w:t xml:space="preserve"> à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Tabela</w:t>
      </w:r>
      <w:proofErr w:type="spellEnd"/>
      <w:r>
        <w:t xml:space="preserve"> 1). A </w:t>
      </w:r>
      <w:proofErr w:type="spellStart"/>
      <w:r>
        <w:t>identidade</w:t>
      </w:r>
      <w:proofErr w:type="spellEnd"/>
      <w:r>
        <w:t xml:space="preserve"> com a </w:t>
      </w:r>
      <w:proofErr w:type="spellStart"/>
      <w:r>
        <w:t>tripsina</w:t>
      </w:r>
      <w:proofErr w:type="spellEnd"/>
      <w:r>
        <w:t xml:space="preserve"> B de </w:t>
      </w:r>
      <w:r>
        <w:rPr>
          <w:i/>
          <w:iCs/>
        </w:rPr>
        <w:t>M. sexta</w:t>
      </w:r>
      <w:r>
        <w:t xml:space="preserve"> </w:t>
      </w:r>
      <w:proofErr w:type="spellStart"/>
      <w:r>
        <w:t>variou</w:t>
      </w:r>
      <w:proofErr w:type="spellEnd"/>
      <w:r>
        <w:t xml:space="preserve"> de 44,3% (</w:t>
      </w:r>
      <w:r>
        <w:rPr>
          <w:i/>
          <w:iCs/>
        </w:rPr>
        <w:t xml:space="preserve">P. </w:t>
      </w:r>
      <w:proofErr w:type="spellStart"/>
      <w:r>
        <w:rPr>
          <w:i/>
          <w:iCs/>
        </w:rPr>
        <w:t>xylostella</w:t>
      </w:r>
      <w:proofErr w:type="spellEnd"/>
      <w:r>
        <w:t>) a 71,0% (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includens</w:t>
      </w:r>
      <w:proofErr w:type="spellEnd"/>
      <w:r>
        <w:t xml:space="preserve">) entre as </w:t>
      </w:r>
      <w:proofErr w:type="spellStart"/>
      <w:r>
        <w:t>pragas</w:t>
      </w:r>
      <w:proofErr w:type="spellEnd"/>
      <w:r>
        <w:t xml:space="preserve">; o </w:t>
      </w:r>
      <w:proofErr w:type="spellStart"/>
      <w:r>
        <w:t>pLDDT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89,7 a 91,0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praga</w:t>
      </w:r>
      <w:proofErr w:type="spellEnd"/>
      <w:r>
        <w:t xml:space="preserve"> e de 88,9 a 92,2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. Em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 à His57, </w:t>
      </w:r>
      <w:proofErr w:type="spellStart"/>
      <w:r>
        <w:t>ao</w:t>
      </w:r>
      <w:proofErr w:type="spellEnd"/>
      <w:r>
        <w:t xml:space="preserve"> Asp102 e à Ser195 </w:t>
      </w:r>
      <w:proofErr w:type="spellStart"/>
      <w:r>
        <w:t>são</w:t>
      </w:r>
      <w:proofErr w:type="spellEnd"/>
      <w:r>
        <w:t xml:space="preserve"> His, Asp e Ser, e as </w:t>
      </w:r>
      <w:proofErr w:type="spellStart"/>
      <w:r>
        <w:t>distâncias</w:t>
      </w:r>
      <w:proofErr w:type="spellEnd"/>
      <w:r>
        <w:t xml:space="preserve"> His–Ser e His–Asp (2,92–3,13 Å e 2,70–2,75 Å) </w:t>
      </w:r>
      <w:proofErr w:type="spellStart"/>
      <w:r>
        <w:t>são</w:t>
      </w:r>
      <w:proofErr w:type="spellEnd"/>
      <w:r>
        <w:t xml:space="preserve"> as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montada</w:t>
      </w:r>
      <w:proofErr w:type="spellEnd"/>
      <w:r>
        <w:t xml:space="preserve">;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do </w:t>
      </w:r>
      <w:proofErr w:type="spellStart"/>
      <w:r>
        <w:t>bolsão</w:t>
      </w:r>
      <w:proofErr w:type="spellEnd"/>
      <w:r>
        <w:t xml:space="preserve"> Asp189, Cys191, Gly193, Asp194, Gly216 e Gly226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conservados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Ser190, Val213, Trp215 e Gly219 </w:t>
      </w:r>
      <w:proofErr w:type="spellStart"/>
      <w:r>
        <w:t>variam</w:t>
      </w:r>
      <w:proofErr w:type="spellEnd"/>
      <w:r>
        <w:t xml:space="preserve"> entre as </w:t>
      </w:r>
      <w:proofErr w:type="spellStart"/>
      <w:r>
        <w:t>espécies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S2). O P1 </w:t>
      </w:r>
      <w:proofErr w:type="spellStart"/>
      <w:r>
        <w:t>foi</w:t>
      </w:r>
      <w:proofErr w:type="spellEnd"/>
      <w:r>
        <w:t xml:space="preserve"> a Lys15 no BPTI e a Lys5 no SFTI-1;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o conjunto de </w:t>
      </w:r>
      <w:proofErr w:type="spellStart"/>
      <w:r>
        <w:t>contatos</w:t>
      </w:r>
      <w:proofErr w:type="spellEnd"/>
      <w:r>
        <w:t xml:space="preserve"> de S1 </w:t>
      </w:r>
      <w:proofErr w:type="spellStart"/>
      <w:r>
        <w:t>teve</w:t>
      </w:r>
      <w:proofErr w:type="spellEnd"/>
      <w:r>
        <w:t xml:space="preserve"> 14 </w:t>
      </w:r>
      <w:proofErr w:type="spellStart"/>
      <w:r>
        <w:t>resíduos</w:t>
      </w:r>
      <w:proofErr w:type="spellEnd"/>
      <w:r>
        <w:t xml:space="preserve"> da </w:t>
      </w:r>
      <w:proofErr w:type="spellStart"/>
      <w:r>
        <w:t>tripsina</w:t>
      </w:r>
      <w:proofErr w:type="spellEnd"/>
      <w:r>
        <w:t xml:space="preserve">, entre </w:t>
      </w:r>
      <w:proofErr w:type="spellStart"/>
      <w:r>
        <w:t>eles</w:t>
      </w:r>
      <w:proofErr w:type="spellEnd"/>
      <w:r>
        <w:t xml:space="preserve"> Asp189, Ser190, Cys191, Gln192, Gly193, Asp194, His57, Ser195, Val213, Ser214, Trp215, Gly216, Gly219 e Gly226 (</w:t>
      </w:r>
      <w:proofErr w:type="spellStart"/>
      <w:r>
        <w:t>Tabela</w:t>
      </w:r>
      <w:proofErr w:type="spellEnd"/>
      <w:r>
        <w:t xml:space="preserve"> S1). Todos </w:t>
      </w:r>
      <w:proofErr w:type="spellStart"/>
      <w:r>
        <w:t>os</w:t>
      </w:r>
      <w:proofErr w:type="spellEnd"/>
      <w:r>
        <w:t xml:space="preserve"> 20 pares receptor–</w:t>
      </w:r>
      <w:proofErr w:type="spellStart"/>
      <w:r>
        <w:t>molde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(TM-score 0,946–0,957; RMSD 1,18–1,41 Å).</w:t>
      </w:r>
    </w:p>
    <w:p w14:paraId="200D8EDB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receptores</w:t>
      </w:r>
      <w:proofErr w:type="spellEnd"/>
      <w:r>
        <w:t xml:space="preserve"> (</w:t>
      </w:r>
      <w:proofErr w:type="spellStart"/>
      <w:r>
        <w:t>modelos</w:t>
      </w:r>
      <w:proofErr w:type="spellEnd"/>
      <w:r>
        <w:t xml:space="preserve"> do AlphaFold). </w:t>
      </w:r>
      <w:proofErr w:type="spellStart"/>
      <w:r>
        <w:t>Identidade</w:t>
      </w:r>
      <w:proofErr w:type="spellEnd"/>
      <w:r>
        <w:t xml:space="preserve">: com a P35046 de </w:t>
      </w:r>
      <w:r>
        <w:rPr>
          <w:i/>
          <w:iCs/>
        </w:rPr>
        <w:t>M. sexta</w:t>
      </w:r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do </w:t>
      </w:r>
      <w:proofErr w:type="spellStart"/>
      <w:r>
        <w:t>equivalente</w:t>
      </w:r>
      <w:proofErr w:type="spellEnd"/>
      <w:r>
        <w:t xml:space="preserve"> do Asp189 se </w:t>
      </w:r>
      <w:proofErr w:type="spellStart"/>
      <w:r>
        <w:t>referem</w:t>
      </w:r>
      <w:proofErr w:type="spellEnd"/>
      <w:r>
        <w:t xml:space="preserve"> à </w:t>
      </w:r>
      <w:proofErr w:type="spellStart"/>
      <w:r>
        <w:t>numeração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061"/>
        <w:gridCol w:w="1061"/>
        <w:gridCol w:w="1062"/>
        <w:gridCol w:w="1062"/>
        <w:gridCol w:w="1062"/>
        <w:gridCol w:w="1062"/>
        <w:gridCol w:w="1062"/>
        <w:gridCol w:w="1062"/>
      </w:tblGrid>
      <w:tr w:rsidR="00F8182E" w14:paraId="0BA62920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32E38D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lastRenderedPageBreak/>
              <w:t>Espécie</w:t>
            </w:r>
            <w:proofErr w:type="spellEnd"/>
          </w:p>
        </w:tc>
        <w:tc>
          <w:tcPr>
            <w:tcW w:w="990" w:type="dxa"/>
          </w:tcPr>
          <w:p w14:paraId="5F48067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UniProt</w:t>
            </w:r>
            <w:proofErr w:type="spellEnd"/>
          </w:p>
        </w:tc>
        <w:tc>
          <w:tcPr>
            <w:tcW w:w="990" w:type="dxa"/>
          </w:tcPr>
          <w:p w14:paraId="692D0C6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Comprimento</w:t>
            </w:r>
            <w:proofErr w:type="spellEnd"/>
          </w:p>
        </w:tc>
        <w:tc>
          <w:tcPr>
            <w:tcW w:w="990" w:type="dxa"/>
          </w:tcPr>
          <w:p w14:paraId="00427B7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Identidade</w:t>
            </w:r>
            <w:proofErr w:type="spellEnd"/>
            <w:r>
              <w:rPr>
                <w:b/>
                <w:sz w:val="18"/>
              </w:rPr>
              <w:t xml:space="preserve"> (%)</w:t>
            </w:r>
          </w:p>
        </w:tc>
        <w:tc>
          <w:tcPr>
            <w:tcW w:w="990" w:type="dxa"/>
          </w:tcPr>
          <w:p w14:paraId="1187D4E9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pLDDT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médio</w:t>
            </w:r>
            <w:proofErr w:type="spellEnd"/>
          </w:p>
        </w:tc>
        <w:tc>
          <w:tcPr>
            <w:tcW w:w="990" w:type="dxa"/>
          </w:tcPr>
          <w:p w14:paraId="22FF9D1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Ser (cat.)</w:t>
            </w:r>
          </w:p>
        </w:tc>
        <w:tc>
          <w:tcPr>
            <w:tcW w:w="990" w:type="dxa"/>
          </w:tcPr>
          <w:p w14:paraId="433AC7F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Eq. do Asp189</w:t>
            </w:r>
          </w:p>
        </w:tc>
        <w:tc>
          <w:tcPr>
            <w:tcW w:w="990" w:type="dxa"/>
          </w:tcPr>
          <w:p w14:paraId="411632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Papel</w:t>
            </w:r>
          </w:p>
        </w:tc>
      </w:tr>
      <w:tr w:rsidR="00F8182E" w14:paraId="69EDBB0F" w14:textId="77777777" w:rsidTr="00F07BE5">
        <w:tc>
          <w:tcPr>
            <w:tcW w:w="990" w:type="dxa"/>
          </w:tcPr>
          <w:p w14:paraId="008472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Spodoptera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990" w:type="dxa"/>
          </w:tcPr>
          <w:p w14:paraId="742EB20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A0A089QDB3</w:t>
            </w:r>
          </w:p>
        </w:tc>
        <w:tc>
          <w:tcPr>
            <w:tcW w:w="990" w:type="dxa"/>
          </w:tcPr>
          <w:p w14:paraId="3E7096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266</w:t>
            </w:r>
          </w:p>
        </w:tc>
        <w:tc>
          <w:tcPr>
            <w:tcW w:w="990" w:type="dxa"/>
          </w:tcPr>
          <w:p w14:paraId="003A531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50,4</w:t>
            </w:r>
          </w:p>
        </w:tc>
        <w:tc>
          <w:tcPr>
            <w:tcW w:w="990" w:type="dxa"/>
          </w:tcPr>
          <w:p w14:paraId="58913F7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89,8</w:t>
            </w:r>
          </w:p>
        </w:tc>
        <w:tc>
          <w:tcPr>
            <w:tcW w:w="990" w:type="dxa"/>
          </w:tcPr>
          <w:p w14:paraId="573C89F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220</w:t>
            </w:r>
          </w:p>
        </w:tc>
        <w:tc>
          <w:tcPr>
            <w:tcW w:w="990" w:type="dxa"/>
          </w:tcPr>
          <w:p w14:paraId="48862A9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214</w:t>
            </w:r>
          </w:p>
        </w:tc>
        <w:tc>
          <w:tcPr>
            <w:tcW w:w="990" w:type="dxa"/>
          </w:tcPr>
          <w:p w14:paraId="5E1BC1F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1C9C7D8C" w14:textId="77777777" w:rsidTr="00F07BE5">
        <w:tc>
          <w:tcPr>
            <w:tcW w:w="990" w:type="dxa"/>
          </w:tcPr>
          <w:p w14:paraId="602E187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Spodoptera </w:t>
            </w:r>
            <w:proofErr w:type="spellStart"/>
            <w:r>
              <w:rPr>
                <w:i/>
                <w:iCs/>
                <w:sz w:val="18"/>
              </w:rPr>
              <w:t>litura</w:t>
            </w:r>
            <w:proofErr w:type="spellEnd"/>
          </w:p>
        </w:tc>
        <w:tc>
          <w:tcPr>
            <w:tcW w:w="990" w:type="dxa"/>
          </w:tcPr>
          <w:p w14:paraId="636DB49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B3F884</w:t>
            </w:r>
          </w:p>
        </w:tc>
        <w:tc>
          <w:tcPr>
            <w:tcW w:w="990" w:type="dxa"/>
          </w:tcPr>
          <w:p w14:paraId="02B709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254</w:t>
            </w:r>
          </w:p>
        </w:tc>
        <w:tc>
          <w:tcPr>
            <w:tcW w:w="990" w:type="dxa"/>
          </w:tcPr>
          <w:p w14:paraId="42EEE0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67,3</w:t>
            </w:r>
          </w:p>
        </w:tc>
        <w:tc>
          <w:tcPr>
            <w:tcW w:w="990" w:type="dxa"/>
          </w:tcPr>
          <w:p w14:paraId="613490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90,1</w:t>
            </w:r>
          </w:p>
        </w:tc>
        <w:tc>
          <w:tcPr>
            <w:tcW w:w="990" w:type="dxa"/>
          </w:tcPr>
          <w:p w14:paraId="38A4844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1A74912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990" w:type="dxa"/>
          </w:tcPr>
          <w:p w14:paraId="04F0954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11A0EE38" w14:textId="77777777" w:rsidTr="00F07BE5">
        <w:tc>
          <w:tcPr>
            <w:tcW w:w="990" w:type="dxa"/>
          </w:tcPr>
          <w:p w14:paraId="3A891DC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Ostrinia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990" w:type="dxa"/>
          </w:tcPr>
          <w:p w14:paraId="394844C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Q6R561</w:t>
            </w:r>
          </w:p>
        </w:tc>
        <w:tc>
          <w:tcPr>
            <w:tcW w:w="990" w:type="dxa"/>
          </w:tcPr>
          <w:p w14:paraId="2483EFF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256</w:t>
            </w:r>
          </w:p>
        </w:tc>
        <w:tc>
          <w:tcPr>
            <w:tcW w:w="990" w:type="dxa"/>
          </w:tcPr>
          <w:p w14:paraId="749AD1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66,4</w:t>
            </w:r>
          </w:p>
        </w:tc>
        <w:tc>
          <w:tcPr>
            <w:tcW w:w="990" w:type="dxa"/>
          </w:tcPr>
          <w:p w14:paraId="726C4F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89,7</w:t>
            </w:r>
          </w:p>
        </w:tc>
        <w:tc>
          <w:tcPr>
            <w:tcW w:w="990" w:type="dxa"/>
          </w:tcPr>
          <w:p w14:paraId="403831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46D59C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0BF0029D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5A568B5" w14:textId="77777777" w:rsidTr="00F07BE5">
        <w:tc>
          <w:tcPr>
            <w:tcW w:w="990" w:type="dxa"/>
          </w:tcPr>
          <w:p w14:paraId="65DFA220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Diatraea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saccharalis</w:t>
            </w:r>
            <w:proofErr w:type="spellEnd"/>
          </w:p>
        </w:tc>
        <w:tc>
          <w:tcPr>
            <w:tcW w:w="990" w:type="dxa"/>
          </w:tcPr>
          <w:p w14:paraId="4F5B7FE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T1QDI0</w:t>
            </w:r>
          </w:p>
        </w:tc>
        <w:tc>
          <w:tcPr>
            <w:tcW w:w="990" w:type="dxa"/>
          </w:tcPr>
          <w:p w14:paraId="044709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257</w:t>
            </w:r>
          </w:p>
        </w:tc>
        <w:tc>
          <w:tcPr>
            <w:tcW w:w="990" w:type="dxa"/>
          </w:tcPr>
          <w:p w14:paraId="3435F7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65,2</w:t>
            </w:r>
          </w:p>
        </w:tc>
        <w:tc>
          <w:tcPr>
            <w:tcW w:w="990" w:type="dxa"/>
          </w:tcPr>
          <w:p w14:paraId="156A922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91,0</w:t>
            </w:r>
          </w:p>
        </w:tc>
        <w:tc>
          <w:tcPr>
            <w:tcW w:w="990" w:type="dxa"/>
          </w:tcPr>
          <w:p w14:paraId="34754C1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12F3EB9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32A2ABC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E08FEAD" w14:textId="77777777" w:rsidTr="00F07BE5">
        <w:tc>
          <w:tcPr>
            <w:tcW w:w="990" w:type="dxa"/>
          </w:tcPr>
          <w:p w14:paraId="55AEB90D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Chrysodeixis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includens</w:t>
            </w:r>
            <w:proofErr w:type="spellEnd"/>
          </w:p>
        </w:tc>
        <w:tc>
          <w:tcPr>
            <w:tcW w:w="990" w:type="dxa"/>
          </w:tcPr>
          <w:p w14:paraId="2AFE04A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A0A9P0BRD5</w:t>
            </w:r>
          </w:p>
        </w:tc>
        <w:tc>
          <w:tcPr>
            <w:tcW w:w="990" w:type="dxa"/>
          </w:tcPr>
          <w:p w14:paraId="6E049D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42220C7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71,0</w:t>
            </w:r>
          </w:p>
        </w:tc>
        <w:tc>
          <w:tcPr>
            <w:tcW w:w="990" w:type="dxa"/>
          </w:tcPr>
          <w:p w14:paraId="2F449BE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90,4</w:t>
            </w:r>
          </w:p>
        </w:tc>
        <w:tc>
          <w:tcPr>
            <w:tcW w:w="990" w:type="dxa"/>
          </w:tcPr>
          <w:p w14:paraId="761CC3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212</w:t>
            </w:r>
          </w:p>
        </w:tc>
        <w:tc>
          <w:tcPr>
            <w:tcW w:w="990" w:type="dxa"/>
          </w:tcPr>
          <w:p w14:paraId="4876B24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206</w:t>
            </w:r>
          </w:p>
        </w:tc>
        <w:tc>
          <w:tcPr>
            <w:tcW w:w="990" w:type="dxa"/>
          </w:tcPr>
          <w:p w14:paraId="0CA19620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66EA070A" w14:textId="77777777" w:rsidTr="00F07BE5">
        <w:tc>
          <w:tcPr>
            <w:tcW w:w="990" w:type="dxa"/>
          </w:tcPr>
          <w:p w14:paraId="2A1EFD6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Heliothis virescens</w:t>
            </w:r>
          </w:p>
        </w:tc>
        <w:tc>
          <w:tcPr>
            <w:tcW w:w="990" w:type="dxa"/>
          </w:tcPr>
          <w:p w14:paraId="01EC27F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I7D523</w:t>
            </w:r>
          </w:p>
        </w:tc>
        <w:tc>
          <w:tcPr>
            <w:tcW w:w="990" w:type="dxa"/>
          </w:tcPr>
          <w:p w14:paraId="5BC711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263</w:t>
            </w:r>
          </w:p>
        </w:tc>
        <w:tc>
          <w:tcPr>
            <w:tcW w:w="990" w:type="dxa"/>
          </w:tcPr>
          <w:p w14:paraId="7EF211A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48,4</w:t>
            </w:r>
          </w:p>
        </w:tc>
        <w:tc>
          <w:tcPr>
            <w:tcW w:w="990" w:type="dxa"/>
          </w:tcPr>
          <w:p w14:paraId="279CF21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89,9</w:t>
            </w:r>
          </w:p>
        </w:tc>
        <w:tc>
          <w:tcPr>
            <w:tcW w:w="990" w:type="dxa"/>
          </w:tcPr>
          <w:p w14:paraId="4B011B7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219</w:t>
            </w:r>
          </w:p>
        </w:tc>
        <w:tc>
          <w:tcPr>
            <w:tcW w:w="990" w:type="dxa"/>
          </w:tcPr>
          <w:p w14:paraId="0487E21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6BF9BD8F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597F1081" w14:textId="77777777" w:rsidTr="00F07BE5">
        <w:tc>
          <w:tcPr>
            <w:tcW w:w="990" w:type="dxa"/>
          </w:tcPr>
          <w:p w14:paraId="3B1D00A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Plutella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xylostella</w:t>
            </w:r>
            <w:proofErr w:type="spellEnd"/>
          </w:p>
        </w:tc>
        <w:tc>
          <w:tcPr>
            <w:tcW w:w="990" w:type="dxa"/>
          </w:tcPr>
          <w:p w14:paraId="62AE970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E2IGY7</w:t>
            </w:r>
          </w:p>
        </w:tc>
        <w:tc>
          <w:tcPr>
            <w:tcW w:w="990" w:type="dxa"/>
          </w:tcPr>
          <w:p w14:paraId="5EE3CBC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640D063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44,3</w:t>
            </w:r>
          </w:p>
        </w:tc>
        <w:tc>
          <w:tcPr>
            <w:tcW w:w="990" w:type="dxa"/>
          </w:tcPr>
          <w:p w14:paraId="62B3D7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90,6</w:t>
            </w:r>
          </w:p>
        </w:tc>
        <w:tc>
          <w:tcPr>
            <w:tcW w:w="990" w:type="dxa"/>
          </w:tcPr>
          <w:p w14:paraId="285499D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509EE22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990" w:type="dxa"/>
          </w:tcPr>
          <w:p w14:paraId="7A563D6A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4E6A114" w14:textId="77777777" w:rsidTr="00F07BE5">
        <w:tc>
          <w:tcPr>
            <w:tcW w:w="990" w:type="dxa"/>
          </w:tcPr>
          <w:p w14:paraId="7AA90E9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Anticarsia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990" w:type="dxa"/>
          </w:tcPr>
          <w:p w14:paraId="42A175A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A0A2U8NFD7</w:t>
            </w:r>
          </w:p>
        </w:tc>
        <w:tc>
          <w:tcPr>
            <w:tcW w:w="990" w:type="dxa"/>
          </w:tcPr>
          <w:p w14:paraId="472B1D2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260</w:t>
            </w:r>
          </w:p>
        </w:tc>
        <w:tc>
          <w:tcPr>
            <w:tcW w:w="990" w:type="dxa"/>
          </w:tcPr>
          <w:p w14:paraId="5C0AFF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63,3</w:t>
            </w:r>
          </w:p>
        </w:tc>
        <w:tc>
          <w:tcPr>
            <w:tcW w:w="990" w:type="dxa"/>
          </w:tcPr>
          <w:p w14:paraId="2D05D9A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90,9</w:t>
            </w:r>
          </w:p>
        </w:tc>
        <w:tc>
          <w:tcPr>
            <w:tcW w:w="990" w:type="dxa"/>
          </w:tcPr>
          <w:p w14:paraId="547BFA3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217</w:t>
            </w:r>
          </w:p>
        </w:tc>
        <w:tc>
          <w:tcPr>
            <w:tcW w:w="990" w:type="dxa"/>
          </w:tcPr>
          <w:p w14:paraId="333AF74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782E57A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3BEA077B" w14:textId="77777777" w:rsidTr="00F07BE5">
        <w:tc>
          <w:tcPr>
            <w:tcW w:w="990" w:type="dxa"/>
          </w:tcPr>
          <w:p w14:paraId="3EBE414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Manduca sexta</w:t>
            </w:r>
          </w:p>
        </w:tc>
        <w:tc>
          <w:tcPr>
            <w:tcW w:w="990" w:type="dxa"/>
          </w:tcPr>
          <w:p w14:paraId="23DAFF6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P35045</w:t>
            </w:r>
          </w:p>
        </w:tc>
        <w:tc>
          <w:tcPr>
            <w:tcW w:w="990" w:type="dxa"/>
          </w:tcPr>
          <w:p w14:paraId="2386197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256</w:t>
            </w:r>
          </w:p>
        </w:tc>
        <w:tc>
          <w:tcPr>
            <w:tcW w:w="990" w:type="dxa"/>
          </w:tcPr>
          <w:p w14:paraId="6A8BE9C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96,1</w:t>
            </w:r>
          </w:p>
        </w:tc>
        <w:tc>
          <w:tcPr>
            <w:tcW w:w="990" w:type="dxa"/>
          </w:tcPr>
          <w:p w14:paraId="1493972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92,2</w:t>
            </w:r>
          </w:p>
        </w:tc>
        <w:tc>
          <w:tcPr>
            <w:tcW w:w="990" w:type="dxa"/>
          </w:tcPr>
          <w:p w14:paraId="7D1AD80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09DDB5F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1999CA13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referência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intestino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médio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curado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8182E" w14:paraId="616CE54D" w14:textId="77777777" w:rsidTr="00F07BE5">
        <w:tc>
          <w:tcPr>
            <w:tcW w:w="990" w:type="dxa"/>
          </w:tcPr>
          <w:p w14:paraId="1C2DC59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Bombyx mori</w:t>
            </w:r>
          </w:p>
        </w:tc>
        <w:tc>
          <w:tcPr>
            <w:tcW w:w="990" w:type="dxa"/>
          </w:tcPr>
          <w:p w14:paraId="2301E56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A0A8R2C8B0</w:t>
            </w:r>
          </w:p>
        </w:tc>
        <w:tc>
          <w:tcPr>
            <w:tcW w:w="990" w:type="dxa"/>
          </w:tcPr>
          <w:p w14:paraId="1ACA9F6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6A52C78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67,8</w:t>
            </w:r>
          </w:p>
        </w:tc>
        <w:tc>
          <w:tcPr>
            <w:tcW w:w="990" w:type="dxa"/>
          </w:tcPr>
          <w:p w14:paraId="04BC6E7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88,9</w:t>
            </w:r>
          </w:p>
        </w:tc>
        <w:tc>
          <w:tcPr>
            <w:tcW w:w="990" w:type="dxa"/>
          </w:tcPr>
          <w:p w14:paraId="4BE6937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212</w:t>
            </w:r>
          </w:p>
        </w:tc>
        <w:tc>
          <w:tcPr>
            <w:tcW w:w="990" w:type="dxa"/>
          </w:tcPr>
          <w:p w14:paraId="67B3F39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206</w:t>
            </w:r>
          </w:p>
        </w:tc>
        <w:tc>
          <w:tcPr>
            <w:tcW w:w="990" w:type="dxa"/>
          </w:tcPr>
          <w:p w14:paraId="7D953DB3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</w:tbl>
    <w:p w14:paraId="29A59CC1" w14:textId="77777777" w:rsidR="00F8182E" w:rsidRDefault="00F8182E" w:rsidP="00F8182E">
      <w:pPr>
        <w:pStyle w:val="Ttulo3"/>
      </w:pPr>
      <w:bookmarkStart w:id="10" w:name="calibração-de-escores-1"/>
      <w:bookmarkEnd w:id="9"/>
      <w:r>
        <w:t>3.2 Calibração de escores</w:t>
      </w:r>
    </w:p>
    <w:p w14:paraId="517B7386" w14:textId="77777777" w:rsidR="00F8182E" w:rsidRDefault="00F8182E" w:rsidP="00F8182E">
      <w:pPr>
        <w:pStyle w:val="FirstParagraph"/>
      </w:pPr>
      <w:r>
        <w:t xml:space="preserve">O Boltz-2 </w:t>
      </w:r>
      <w:proofErr w:type="spellStart"/>
      <w:r>
        <w:t>deu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real do </w:t>
      </w:r>
      <w:proofErr w:type="spellStart"/>
      <w:r>
        <w:t>que</w:t>
      </w:r>
      <w:proofErr w:type="spellEnd"/>
      <w:r>
        <w:t xml:space="preserve"> à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10 de 10 pares (</w:t>
      </w:r>
      <w:proofErr w:type="spellStart"/>
      <w:r>
        <w:t>diferenças</w:t>
      </w:r>
      <w:proofErr w:type="spellEnd"/>
      <w:r>
        <w:t xml:space="preserve"> de 0,042–0,274; </w:t>
      </w:r>
      <w:proofErr w:type="spellStart"/>
      <w:r>
        <w:t>mediana</w:t>
      </w:r>
      <w:proofErr w:type="spellEnd"/>
      <w:r>
        <w:t xml:space="preserve"> 0,190),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valendo</w:t>
      </w:r>
      <w:proofErr w:type="spellEnd"/>
      <w:r>
        <w:t xml:space="preserve"> para o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(10/10) e para o </w:t>
      </w:r>
      <w:proofErr w:type="spellStart"/>
      <w:r>
        <w:t>ipTM</w:t>
      </w:r>
      <w:proofErr w:type="spellEnd"/>
      <w:r>
        <w:t xml:space="preserve"> (10/10;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margem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do SKTI com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0,711 contra 0,706).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absolutos</w:t>
      </w:r>
      <w:proofErr w:type="spellEnd"/>
      <w:r>
        <w:t xml:space="preserve"> se </w:t>
      </w:r>
      <w:proofErr w:type="spellStart"/>
      <w:r>
        <w:t>sobrepuseram</w:t>
      </w:r>
      <w:proofErr w:type="spellEnd"/>
      <w:r>
        <w:t xml:space="preserve"> (</w:t>
      </w:r>
      <w:proofErr w:type="spellStart"/>
      <w:r>
        <w:t>inibidores</w:t>
      </w:r>
      <w:proofErr w:type="spellEnd"/>
      <w:r>
        <w:t xml:space="preserve"> reais 0,853–0,986, </w:t>
      </w:r>
      <w:proofErr w:type="spellStart"/>
      <w:r>
        <w:t>iscas</w:t>
      </w:r>
      <w:proofErr w:type="spellEnd"/>
      <w:r>
        <w:t xml:space="preserve"> 0,628–0,944;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do SFTI-1 </w:t>
      </w:r>
      <w:proofErr w:type="spellStart"/>
      <w:r>
        <w:t>chegou</w:t>
      </w:r>
      <w:proofErr w:type="spellEnd"/>
      <w:r>
        <w:t xml:space="preserve"> a 0,944 com a </w:t>
      </w:r>
      <w:proofErr w:type="spellStart"/>
      <w:r>
        <w:t>tripsina</w:t>
      </w:r>
      <w:proofErr w:type="spellEnd"/>
      <w:r>
        <w:t xml:space="preserve"> bovina),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discriminação</w:t>
      </w:r>
      <w:proofErr w:type="spellEnd"/>
      <w:r>
        <w:t xml:space="preserve"> vale </w:t>
      </w:r>
      <w:proofErr w:type="spellStart"/>
      <w:r>
        <w:t>dentro</w:t>
      </w:r>
      <w:proofErr w:type="spellEnd"/>
      <w:r>
        <w:t xml:space="preserve"> de um par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limiar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2A–C, </w:t>
      </w:r>
      <w:proofErr w:type="spellStart"/>
      <w:r>
        <w:t>Tabela</w:t>
      </w:r>
      <w:proofErr w:type="spellEnd"/>
      <w:r>
        <w:t xml:space="preserve"> 2). O RMSD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para o </w:t>
      </w:r>
      <w:proofErr w:type="spellStart"/>
      <w:r>
        <w:t>inibidor</w:t>
      </w:r>
      <w:proofErr w:type="spellEnd"/>
      <w:r>
        <w:t xml:space="preserve"> real </w:t>
      </w:r>
      <w:proofErr w:type="spellStart"/>
      <w:r>
        <w:t>em</w:t>
      </w:r>
      <w:proofErr w:type="spellEnd"/>
      <w:r>
        <w:t xml:space="preserve"> 9 de 10 pares (a </w:t>
      </w:r>
      <w:proofErr w:type="spellStart"/>
      <w:r>
        <w:t>exceção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>–</w:t>
      </w:r>
      <w:proofErr w:type="spellStart"/>
      <w:r>
        <w:t>EcTI</w:t>
      </w:r>
      <w:proofErr w:type="spellEnd"/>
      <w:r>
        <w:t xml:space="preserve">, 0,366 contra 0,347 nm; </w:t>
      </w:r>
      <w:proofErr w:type="spellStart"/>
      <w:r>
        <w:t>Figura</w:t>
      </w:r>
      <w:proofErr w:type="spellEnd"/>
      <w:r>
        <w:t xml:space="preserve"> 2D).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escores</w:t>
      </w:r>
      <w:proofErr w:type="spellEnd"/>
      <w:r>
        <w:t xml:space="preserve"> do Boltz-2 </w:t>
      </w:r>
      <w:proofErr w:type="spellStart"/>
      <w:r>
        <w:t>são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adiante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com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pareados</w:t>
      </w:r>
      <w:proofErr w:type="spellEnd"/>
      <w:r>
        <w:t xml:space="preserve"> contra o </w:t>
      </w:r>
      <w:proofErr w:type="spellStart"/>
      <w:r>
        <w:t>mesmo</w:t>
      </w:r>
      <w:proofErr w:type="spellEnd"/>
      <w:r>
        <w:t xml:space="preserve"> receptor,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de </w:t>
      </w:r>
      <w:proofErr w:type="spellStart"/>
      <w:r>
        <w:t>ligação</w:t>
      </w:r>
      <w:proofErr w:type="spellEnd"/>
      <w:r>
        <w:t>.</w:t>
      </w:r>
    </w:p>
    <w:p w14:paraId="080BCC9A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2.</w:t>
      </w:r>
      <w:r>
        <w:t xml:space="preserve"> Pares de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inibidor</w:t>
      </w:r>
      <w:proofErr w:type="spellEnd"/>
      <w:r>
        <w:t xml:space="preserve"> real /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). Conf.: </w:t>
      </w:r>
      <w:proofErr w:type="spellStart"/>
      <w:r>
        <w:t>confiança</w:t>
      </w:r>
      <w:proofErr w:type="spellEnd"/>
      <w:r>
        <w:t xml:space="preserve"> do Boltz-2. </w:t>
      </w:r>
      <w:proofErr w:type="spellStart"/>
      <w:r>
        <w:t>ipTM</w:t>
      </w:r>
      <w:proofErr w:type="spellEnd"/>
      <w:r>
        <w:t xml:space="preserve"> e </w:t>
      </w:r>
      <w:proofErr w:type="spellStart"/>
      <w:r>
        <w:t>pLDDT</w:t>
      </w:r>
      <w:proofErr w:type="spellEnd"/>
      <w:r>
        <w:t xml:space="preserve">: </w:t>
      </w:r>
      <w:proofErr w:type="spellStart"/>
      <w:r>
        <w:t>escore</w:t>
      </w:r>
      <w:proofErr w:type="spellEnd"/>
      <w:r>
        <w:t xml:space="preserve"> de interface e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do Boltz-2. RMSD: RMSD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(nm,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terço</w:t>
      </w:r>
      <w:proofErr w:type="spellEnd"/>
      <w:r>
        <w:t xml:space="preserve"> de 2 ns). Negrito </w:t>
      </w:r>
      <w:proofErr w:type="spellStart"/>
      <w:r>
        <w:t>marca</w:t>
      </w:r>
      <w:proofErr w:type="spellEnd"/>
      <w:r>
        <w:t xml:space="preserve"> o par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real.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6"/>
        <w:gridCol w:w="1416"/>
        <w:gridCol w:w="1416"/>
        <w:gridCol w:w="1416"/>
      </w:tblGrid>
      <w:tr w:rsidR="00F8182E" w14:paraId="6C8C9285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7B4D9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Receptor</w:t>
            </w:r>
          </w:p>
        </w:tc>
        <w:tc>
          <w:tcPr>
            <w:tcW w:w="1320" w:type="dxa"/>
          </w:tcPr>
          <w:p w14:paraId="7FFBA99F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Inibidor</w:t>
            </w:r>
            <w:proofErr w:type="spellEnd"/>
          </w:p>
        </w:tc>
        <w:tc>
          <w:tcPr>
            <w:tcW w:w="1320" w:type="dxa"/>
          </w:tcPr>
          <w:p w14:paraId="74A72DA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Conf.</w:t>
            </w:r>
          </w:p>
        </w:tc>
        <w:tc>
          <w:tcPr>
            <w:tcW w:w="1320" w:type="dxa"/>
          </w:tcPr>
          <w:p w14:paraId="4C8F20E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ipTM</w:t>
            </w:r>
            <w:proofErr w:type="spellEnd"/>
          </w:p>
        </w:tc>
        <w:tc>
          <w:tcPr>
            <w:tcW w:w="1320" w:type="dxa"/>
          </w:tcPr>
          <w:p w14:paraId="29EF2C6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pLDDT</w:t>
            </w:r>
            <w:proofErr w:type="spellEnd"/>
          </w:p>
        </w:tc>
        <w:tc>
          <w:tcPr>
            <w:tcW w:w="1320" w:type="dxa"/>
          </w:tcPr>
          <w:p w14:paraId="5786E1A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RMSD (nm)</w:t>
            </w:r>
          </w:p>
        </w:tc>
      </w:tr>
      <w:tr w:rsidR="00F8182E" w14:paraId="343A099E" w14:textId="77777777" w:rsidTr="00F07BE5">
        <w:tc>
          <w:tcPr>
            <w:tcW w:w="1320" w:type="dxa"/>
          </w:tcPr>
          <w:p w14:paraId="67DDEF0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4826C86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SFTI-1</w:t>
            </w:r>
          </w:p>
        </w:tc>
        <w:tc>
          <w:tcPr>
            <w:tcW w:w="1320" w:type="dxa"/>
          </w:tcPr>
          <w:p w14:paraId="12E3563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0,986 / 0,944</w:t>
            </w:r>
          </w:p>
        </w:tc>
        <w:tc>
          <w:tcPr>
            <w:tcW w:w="1320" w:type="dxa"/>
          </w:tcPr>
          <w:p w14:paraId="366E347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0,981 / 0,891</w:t>
            </w:r>
          </w:p>
        </w:tc>
        <w:tc>
          <w:tcPr>
            <w:tcW w:w="1320" w:type="dxa"/>
          </w:tcPr>
          <w:p w14:paraId="3CDEDE6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0,987 / 0,957</w:t>
            </w:r>
          </w:p>
        </w:tc>
        <w:tc>
          <w:tcPr>
            <w:tcW w:w="1320" w:type="dxa"/>
          </w:tcPr>
          <w:p w14:paraId="4D07830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0,084 / 0,206</w:t>
            </w:r>
          </w:p>
        </w:tc>
      </w:tr>
      <w:tr w:rsidR="00F8182E" w14:paraId="141F6675" w14:textId="77777777" w:rsidTr="00F07BE5">
        <w:tc>
          <w:tcPr>
            <w:tcW w:w="1320" w:type="dxa"/>
          </w:tcPr>
          <w:p w14:paraId="318FD21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757B47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BBI</w:t>
            </w:r>
          </w:p>
        </w:tc>
        <w:tc>
          <w:tcPr>
            <w:tcW w:w="1320" w:type="dxa"/>
          </w:tcPr>
          <w:p w14:paraId="157C353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0,931 / 0,794</w:t>
            </w:r>
          </w:p>
        </w:tc>
        <w:tc>
          <w:tcPr>
            <w:tcW w:w="1320" w:type="dxa"/>
          </w:tcPr>
          <w:p w14:paraId="591350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0,853 / 0,716</w:t>
            </w:r>
          </w:p>
        </w:tc>
        <w:tc>
          <w:tcPr>
            <w:tcW w:w="1320" w:type="dxa"/>
          </w:tcPr>
          <w:p w14:paraId="550B162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0,950 / 0,813</w:t>
            </w:r>
          </w:p>
        </w:tc>
        <w:tc>
          <w:tcPr>
            <w:tcW w:w="1320" w:type="dxa"/>
          </w:tcPr>
          <w:p w14:paraId="255DA21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0,372 / 0,452</w:t>
            </w:r>
          </w:p>
        </w:tc>
      </w:tr>
      <w:tr w:rsidR="00F8182E" w14:paraId="35AB2F49" w14:textId="77777777" w:rsidTr="00F07BE5">
        <w:tc>
          <w:tcPr>
            <w:tcW w:w="1320" w:type="dxa"/>
          </w:tcPr>
          <w:p w14:paraId="13AA48C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lastRenderedPageBreak/>
              <w:t>bovina</w:t>
            </w:r>
          </w:p>
        </w:tc>
        <w:tc>
          <w:tcPr>
            <w:tcW w:w="1320" w:type="dxa"/>
          </w:tcPr>
          <w:p w14:paraId="06B6F5E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BPTI</w:t>
            </w:r>
          </w:p>
        </w:tc>
        <w:tc>
          <w:tcPr>
            <w:tcW w:w="1320" w:type="dxa"/>
          </w:tcPr>
          <w:p w14:paraId="340553B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0,962 / 0,796</w:t>
            </w:r>
          </w:p>
        </w:tc>
        <w:tc>
          <w:tcPr>
            <w:tcW w:w="1320" w:type="dxa"/>
          </w:tcPr>
          <w:p w14:paraId="4B68C24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0,961 / 0,653</w:t>
            </w:r>
          </w:p>
        </w:tc>
        <w:tc>
          <w:tcPr>
            <w:tcW w:w="1320" w:type="dxa"/>
          </w:tcPr>
          <w:p w14:paraId="0CF13B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0,962 / 0,832</w:t>
            </w:r>
          </w:p>
        </w:tc>
        <w:tc>
          <w:tcPr>
            <w:tcW w:w="1320" w:type="dxa"/>
          </w:tcPr>
          <w:p w14:paraId="1D8C97E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0,380 / 0,643</w:t>
            </w:r>
          </w:p>
        </w:tc>
      </w:tr>
      <w:tr w:rsidR="00F8182E" w14:paraId="41F244A5" w14:textId="77777777" w:rsidTr="00F07BE5">
        <w:tc>
          <w:tcPr>
            <w:tcW w:w="1320" w:type="dxa"/>
          </w:tcPr>
          <w:p w14:paraId="0341E53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1203B68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EcTI</w:t>
            </w:r>
            <w:proofErr w:type="spellEnd"/>
          </w:p>
        </w:tc>
        <w:tc>
          <w:tcPr>
            <w:tcW w:w="1320" w:type="dxa"/>
          </w:tcPr>
          <w:p w14:paraId="337DB4A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0,934 / 0,687</w:t>
            </w:r>
          </w:p>
        </w:tc>
        <w:tc>
          <w:tcPr>
            <w:tcW w:w="1320" w:type="dxa"/>
          </w:tcPr>
          <w:p w14:paraId="78876AB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0,936 / 0,775</w:t>
            </w:r>
          </w:p>
        </w:tc>
        <w:tc>
          <w:tcPr>
            <w:tcW w:w="1320" w:type="dxa"/>
          </w:tcPr>
          <w:p w14:paraId="7E14D8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0,933 / 0,665</w:t>
            </w:r>
          </w:p>
        </w:tc>
        <w:tc>
          <w:tcPr>
            <w:tcW w:w="1320" w:type="dxa"/>
          </w:tcPr>
          <w:p w14:paraId="00CFE0D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0,181 / 0,537</w:t>
            </w:r>
          </w:p>
        </w:tc>
      </w:tr>
      <w:tr w:rsidR="00F8182E" w14:paraId="4535A4B6" w14:textId="77777777" w:rsidTr="00F07BE5">
        <w:tc>
          <w:tcPr>
            <w:tcW w:w="1320" w:type="dxa"/>
          </w:tcPr>
          <w:p w14:paraId="064036E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6887DDE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SKTI</w:t>
            </w:r>
          </w:p>
        </w:tc>
        <w:tc>
          <w:tcPr>
            <w:tcW w:w="1320" w:type="dxa"/>
          </w:tcPr>
          <w:p w14:paraId="3F584BB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0,954 / 0,680</w:t>
            </w:r>
          </w:p>
        </w:tc>
        <w:tc>
          <w:tcPr>
            <w:tcW w:w="1320" w:type="dxa"/>
          </w:tcPr>
          <w:p w14:paraId="395DAE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0,963 / 0,844</w:t>
            </w:r>
          </w:p>
        </w:tc>
        <w:tc>
          <w:tcPr>
            <w:tcW w:w="1320" w:type="dxa"/>
          </w:tcPr>
          <w:p w14:paraId="59EF05F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0,951 / 0,639</w:t>
            </w:r>
          </w:p>
        </w:tc>
        <w:tc>
          <w:tcPr>
            <w:tcW w:w="1320" w:type="dxa"/>
          </w:tcPr>
          <w:p w14:paraId="41C532A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0,275 / 0,364</w:t>
            </w:r>
          </w:p>
        </w:tc>
      </w:tr>
      <w:tr w:rsidR="00F8182E" w14:paraId="648C62D1" w14:textId="77777777" w:rsidTr="00F07BE5">
        <w:tc>
          <w:tcPr>
            <w:tcW w:w="1320" w:type="dxa"/>
          </w:tcPr>
          <w:p w14:paraId="35FCA4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384909E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SFTI-1</w:t>
            </w:r>
          </w:p>
        </w:tc>
        <w:tc>
          <w:tcPr>
            <w:tcW w:w="1320" w:type="dxa"/>
          </w:tcPr>
          <w:p w14:paraId="650EC16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0,933 / 0,869</w:t>
            </w:r>
          </w:p>
        </w:tc>
        <w:tc>
          <w:tcPr>
            <w:tcW w:w="1320" w:type="dxa"/>
          </w:tcPr>
          <w:p w14:paraId="021F8E3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0,906 / 0,688</w:t>
            </w:r>
          </w:p>
        </w:tc>
        <w:tc>
          <w:tcPr>
            <w:tcW w:w="1320" w:type="dxa"/>
          </w:tcPr>
          <w:p w14:paraId="0FA004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0,940 / 0,914</w:t>
            </w:r>
          </w:p>
        </w:tc>
        <w:tc>
          <w:tcPr>
            <w:tcW w:w="1320" w:type="dxa"/>
          </w:tcPr>
          <w:p w14:paraId="08E56CD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0,129 / 0,274</w:t>
            </w:r>
          </w:p>
        </w:tc>
      </w:tr>
      <w:tr w:rsidR="00F8182E" w14:paraId="60106EED" w14:textId="77777777" w:rsidTr="00F07BE5">
        <w:tc>
          <w:tcPr>
            <w:tcW w:w="1320" w:type="dxa"/>
          </w:tcPr>
          <w:p w14:paraId="78B7E46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41C26CF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BBI</w:t>
            </w:r>
          </w:p>
        </w:tc>
        <w:tc>
          <w:tcPr>
            <w:tcW w:w="1320" w:type="dxa"/>
          </w:tcPr>
          <w:p w14:paraId="5ADBB51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0,862 / 0,650</w:t>
            </w:r>
          </w:p>
        </w:tc>
        <w:tc>
          <w:tcPr>
            <w:tcW w:w="1320" w:type="dxa"/>
          </w:tcPr>
          <w:p w14:paraId="39C03B3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0,717 / 0,318</w:t>
            </w:r>
          </w:p>
        </w:tc>
        <w:tc>
          <w:tcPr>
            <w:tcW w:w="1320" w:type="dxa"/>
          </w:tcPr>
          <w:p w14:paraId="1EAD1F8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0,899 / 0,732</w:t>
            </w:r>
          </w:p>
        </w:tc>
        <w:tc>
          <w:tcPr>
            <w:tcW w:w="1320" w:type="dxa"/>
          </w:tcPr>
          <w:p w14:paraId="729F306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0,349 / 1,167</w:t>
            </w:r>
          </w:p>
        </w:tc>
      </w:tr>
      <w:tr w:rsidR="00F8182E" w14:paraId="431318FE" w14:textId="77777777" w:rsidTr="00F07BE5">
        <w:tc>
          <w:tcPr>
            <w:tcW w:w="1320" w:type="dxa"/>
          </w:tcPr>
          <w:p w14:paraId="717C6B0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4D22480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BPTI</w:t>
            </w:r>
          </w:p>
        </w:tc>
        <w:tc>
          <w:tcPr>
            <w:tcW w:w="1320" w:type="dxa"/>
          </w:tcPr>
          <w:p w14:paraId="37320AC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0,877 / 0,755</w:t>
            </w:r>
          </w:p>
        </w:tc>
        <w:tc>
          <w:tcPr>
            <w:tcW w:w="1320" w:type="dxa"/>
          </w:tcPr>
          <w:p w14:paraId="15D49D7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0,918 / 0,643</w:t>
            </w:r>
          </w:p>
        </w:tc>
        <w:tc>
          <w:tcPr>
            <w:tcW w:w="1320" w:type="dxa"/>
          </w:tcPr>
          <w:p w14:paraId="18AA571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0,867 / 0,783</w:t>
            </w:r>
          </w:p>
        </w:tc>
        <w:tc>
          <w:tcPr>
            <w:tcW w:w="1320" w:type="dxa"/>
          </w:tcPr>
          <w:p w14:paraId="59DB09C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0,317 / 0,342</w:t>
            </w:r>
          </w:p>
        </w:tc>
      </w:tr>
      <w:tr w:rsidR="00F8182E" w14:paraId="327ACE49" w14:textId="77777777" w:rsidTr="00F07BE5">
        <w:tc>
          <w:tcPr>
            <w:tcW w:w="1320" w:type="dxa"/>
          </w:tcPr>
          <w:p w14:paraId="4EB2B2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386C0867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EcTI</w:t>
            </w:r>
            <w:proofErr w:type="spellEnd"/>
          </w:p>
        </w:tc>
        <w:tc>
          <w:tcPr>
            <w:tcW w:w="1320" w:type="dxa"/>
          </w:tcPr>
          <w:p w14:paraId="238B2D2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0,868 / 0,637</w:t>
            </w:r>
          </w:p>
        </w:tc>
        <w:tc>
          <w:tcPr>
            <w:tcW w:w="1320" w:type="dxa"/>
          </w:tcPr>
          <w:p w14:paraId="2D4F69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0,866 / 0,607</w:t>
            </w:r>
          </w:p>
        </w:tc>
        <w:tc>
          <w:tcPr>
            <w:tcW w:w="1320" w:type="dxa"/>
          </w:tcPr>
          <w:p w14:paraId="5A9933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0,868 / 0,645</w:t>
            </w:r>
          </w:p>
        </w:tc>
        <w:tc>
          <w:tcPr>
            <w:tcW w:w="1320" w:type="dxa"/>
          </w:tcPr>
          <w:p w14:paraId="426186B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0,366 / 0,347</w:t>
            </w:r>
          </w:p>
        </w:tc>
      </w:tr>
      <w:tr w:rsidR="00F8182E" w14:paraId="5FC2CFA4" w14:textId="77777777" w:rsidTr="00F07BE5">
        <w:tc>
          <w:tcPr>
            <w:tcW w:w="1320" w:type="dxa"/>
          </w:tcPr>
          <w:p w14:paraId="2C48A74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7A452F3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SKTI</w:t>
            </w:r>
          </w:p>
        </w:tc>
        <w:tc>
          <w:tcPr>
            <w:tcW w:w="1320" w:type="dxa"/>
          </w:tcPr>
          <w:p w14:paraId="4B306F0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0,853 / 0,628</w:t>
            </w:r>
          </w:p>
        </w:tc>
        <w:tc>
          <w:tcPr>
            <w:tcW w:w="1320" w:type="dxa"/>
          </w:tcPr>
          <w:p w14:paraId="1C2110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0,711 / 0,706</w:t>
            </w:r>
          </w:p>
        </w:tc>
        <w:tc>
          <w:tcPr>
            <w:tcW w:w="1320" w:type="dxa"/>
          </w:tcPr>
          <w:p w14:paraId="3B7483A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0,889 / 0,608</w:t>
            </w:r>
          </w:p>
        </w:tc>
        <w:tc>
          <w:tcPr>
            <w:tcW w:w="1320" w:type="dxa"/>
          </w:tcPr>
          <w:p w14:paraId="7FEA6F7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0,200 / 0,466</w:t>
            </w:r>
          </w:p>
        </w:tc>
      </w:tr>
    </w:tbl>
    <w:p w14:paraId="4FA4B565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2EF4DE88" wp14:editId="0309E5BF">
            <wp:extent cx="5334000" cy="3556836"/>
            <wp:effectExtent l="0" t="0" r="0" b="0"/>
            <wp:docPr id="29" name="Picture" descr="Figura 2. Calibração da escada de escores com seis inibidores naturais e iscas embaralhadas (22 sistemas; Bt: tripsina bovina, Sf: S. frugiperda). Inibidor real (cheio) e isca embaralhada (vazado) para (A) confiança do Boltz-2, (B) ipTM do Boltz-2, (C) pLDDT do complexo e (D) RMSD do esqueleto do ligante após superposição no receptor (2 ns, último terço); o conector é vermelho quando a isca teve escore melhor, e o número de pares (de 10) em que o inibidor teve o melhor escore está em cada paine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final/Figure2_calibrat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FD654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2.</w:t>
      </w:r>
      <w:r>
        <w:t xml:space="preserve"> </w:t>
      </w:r>
      <w:proofErr w:type="spellStart"/>
      <w:r>
        <w:t>Calibração</w:t>
      </w:r>
      <w:proofErr w:type="spellEnd"/>
      <w:r>
        <w:t xml:space="preserve"> da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com 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e </w:t>
      </w:r>
      <w:proofErr w:type="spellStart"/>
      <w:r>
        <w:t>iscas</w:t>
      </w:r>
      <w:proofErr w:type="spellEnd"/>
      <w:r>
        <w:t xml:space="preserve"> </w:t>
      </w:r>
      <w:proofErr w:type="spellStart"/>
      <w:r>
        <w:t>embaralhadas</w:t>
      </w:r>
      <w:proofErr w:type="spellEnd"/>
      <w:r>
        <w:t xml:space="preserve"> (22 </w:t>
      </w:r>
      <w:proofErr w:type="spellStart"/>
      <w:r>
        <w:t>sistemas</w:t>
      </w:r>
      <w:proofErr w:type="spellEnd"/>
      <w:r>
        <w:t xml:space="preserve">; </w:t>
      </w:r>
      <w:proofErr w:type="spellStart"/>
      <w:r>
        <w:t>Bt</w:t>
      </w:r>
      <w:proofErr w:type="spellEnd"/>
      <w:r>
        <w:t xml:space="preserve">: </w:t>
      </w:r>
      <w:proofErr w:type="spellStart"/>
      <w:r>
        <w:t>tripsina</w:t>
      </w:r>
      <w:proofErr w:type="spellEnd"/>
      <w:r>
        <w:t xml:space="preserve"> bovina, Sf: </w:t>
      </w:r>
      <w:r>
        <w:rPr>
          <w:iCs/>
        </w:rPr>
        <w:t xml:space="preserve">S. </w:t>
      </w:r>
      <w:proofErr w:type="spellStart"/>
      <w:r>
        <w:rPr>
          <w:iCs/>
        </w:rPr>
        <w:t>frugiperda</w:t>
      </w:r>
      <w:proofErr w:type="spellEnd"/>
      <w:r>
        <w:t xml:space="preserve">). </w:t>
      </w:r>
      <w:proofErr w:type="spellStart"/>
      <w:r>
        <w:t>Inibidor</w:t>
      </w:r>
      <w:proofErr w:type="spellEnd"/>
      <w:r>
        <w:t xml:space="preserve"> real (</w:t>
      </w:r>
      <w:proofErr w:type="spellStart"/>
      <w:r>
        <w:t>cheio</w:t>
      </w:r>
      <w:proofErr w:type="spellEnd"/>
      <w:r>
        <w:t xml:space="preserve">) e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(</w:t>
      </w:r>
      <w:proofErr w:type="spellStart"/>
      <w:r>
        <w:t>vazado</w:t>
      </w:r>
      <w:proofErr w:type="spellEnd"/>
      <w:r>
        <w:t xml:space="preserve">) para (A) </w:t>
      </w:r>
      <w:proofErr w:type="spellStart"/>
      <w:r>
        <w:t>confiança</w:t>
      </w:r>
      <w:proofErr w:type="spellEnd"/>
      <w:r>
        <w:t xml:space="preserve"> do Boltz-2, (B) </w:t>
      </w:r>
      <w:proofErr w:type="spellStart"/>
      <w:r>
        <w:t>ipTM</w:t>
      </w:r>
      <w:proofErr w:type="spellEnd"/>
      <w:r>
        <w:t xml:space="preserve"> do Boltz-2, (C)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e (D) RMSD do </w:t>
      </w:r>
      <w:proofErr w:type="spellStart"/>
      <w:r>
        <w:t>esqueleto</w:t>
      </w:r>
      <w:proofErr w:type="spellEnd"/>
      <w:r>
        <w:t xml:space="preserve">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(2 ns,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terço</w:t>
      </w:r>
      <w:proofErr w:type="spellEnd"/>
      <w:r>
        <w:t xml:space="preserve">); o </w:t>
      </w:r>
      <w:proofErr w:type="spellStart"/>
      <w:r>
        <w:t>conector</w:t>
      </w:r>
      <w:proofErr w:type="spellEnd"/>
      <w:r>
        <w:t xml:space="preserve"> é </w:t>
      </w:r>
      <w:proofErr w:type="spellStart"/>
      <w:r>
        <w:t>vermelho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, e o </w:t>
      </w:r>
      <w:proofErr w:type="spellStart"/>
      <w:r>
        <w:t>número</w:t>
      </w:r>
      <w:proofErr w:type="spellEnd"/>
      <w:r>
        <w:t xml:space="preserve"> de pares (de 10)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painel</w:t>
      </w:r>
      <w:proofErr w:type="spellEnd"/>
      <w:r>
        <w:t>.</w:t>
      </w:r>
    </w:p>
    <w:p w14:paraId="4C5E5145" w14:textId="77777777" w:rsidR="00F8182E" w:rsidRDefault="00F8182E" w:rsidP="00F8182E">
      <w:pPr>
        <w:pStyle w:val="Ttulo3"/>
      </w:pPr>
      <w:bookmarkStart w:id="11" w:name="X9c5422e4f8dccbb1f829705fe840920aa5ed315"/>
      <w:bookmarkEnd w:id="10"/>
      <w:r>
        <w:t xml:space="preserve">3.3 Geração e o critério duro de não </w:t>
      </w:r>
      <w:proofErr w:type="spellStart"/>
      <w:r>
        <w:t>clivabilidade</w:t>
      </w:r>
      <w:proofErr w:type="spellEnd"/>
    </w:p>
    <w:p w14:paraId="5960AE8A" w14:textId="77777777" w:rsidR="00F8182E" w:rsidRDefault="00F8182E" w:rsidP="00F8182E">
      <w:pPr>
        <w:pStyle w:val="FirstParagraph"/>
      </w:pPr>
      <w:r>
        <w:t xml:space="preserve">A </w:t>
      </w:r>
      <w:proofErr w:type="spellStart"/>
      <w:r>
        <w:t>geração</w:t>
      </w:r>
      <w:proofErr w:type="spellEnd"/>
      <w:r>
        <w:t xml:space="preserve"> do </w:t>
      </w:r>
      <w:proofErr w:type="spellStart"/>
      <w:r>
        <w:t>RFdiffusion</w:t>
      </w:r>
      <w:proofErr w:type="spellEnd"/>
      <w:r>
        <w:t xml:space="preserve"> </w:t>
      </w:r>
      <w:proofErr w:type="spellStart"/>
      <w:r>
        <w:t>produziu</w:t>
      </w:r>
      <w:proofErr w:type="spellEnd"/>
      <w:r>
        <w:t xml:space="preserve"> 880 </w:t>
      </w:r>
      <w:proofErr w:type="spellStart"/>
      <w:r>
        <w:t>esqueletos</w:t>
      </w:r>
      <w:proofErr w:type="spellEnd"/>
      <w:r>
        <w:t xml:space="preserve"> (110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) com o </w:t>
      </w:r>
      <w:proofErr w:type="spellStart"/>
      <w:r>
        <w:t>comprimento</w:t>
      </w:r>
      <w:proofErr w:type="spellEnd"/>
      <w:r>
        <w:t xml:space="preserve"> entre 5 e 20 </w:t>
      </w:r>
      <w:proofErr w:type="spellStart"/>
      <w:r>
        <w:t>aminoácidos</w:t>
      </w:r>
      <w:proofErr w:type="spellEnd"/>
      <w:r>
        <w:t xml:space="preserve"> e o </w:t>
      </w:r>
      <w:proofErr w:type="spellStart"/>
      <w:r>
        <w:t>ProteinMPNN</w:t>
      </w:r>
      <w:proofErr w:type="spellEnd"/>
      <w:r>
        <w:t xml:space="preserve"> </w:t>
      </w:r>
      <w:proofErr w:type="spellStart"/>
      <w:r>
        <w:t>rendeu</w:t>
      </w:r>
      <w:proofErr w:type="spellEnd"/>
      <w:r>
        <w:t xml:space="preserve"> 22.066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, </w:t>
      </w:r>
      <w:proofErr w:type="spellStart"/>
      <w:r>
        <w:t>variando</w:t>
      </w:r>
      <w:proofErr w:type="spellEnd"/>
      <w:r>
        <w:t xml:space="preserve"> entre 2.692–2.839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3).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1.829 (8,3%)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, 4.987 (22,6%)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rotuladas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marginais</w:t>
      </w:r>
      <w:proofErr w:type="spellEnd"/>
      <w:r>
        <w:t xml:space="preserve"> e 15.250 (69,1%)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susceptíveis</w:t>
      </w:r>
      <w:proofErr w:type="spellEnd"/>
      <w:r>
        <w:t xml:space="preserve">. Durante a </w:t>
      </w:r>
      <w:proofErr w:type="spellStart"/>
      <w:r>
        <w:t>triagem</w:t>
      </w:r>
      <w:proofErr w:type="spellEnd"/>
      <w:r>
        <w:t xml:space="preserve"> de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 das </w:t>
      </w:r>
      <w:proofErr w:type="spellStart"/>
      <w:r>
        <w:t>sequências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removidas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maioria</w:t>
      </w:r>
      <w:proofErr w:type="spellEnd"/>
      <w:r>
        <w:t xml:space="preserve">, as </w:t>
      </w:r>
      <w:proofErr w:type="spellStart"/>
      <w:r>
        <w:t>sequências</w:t>
      </w:r>
      <w:proofErr w:type="spellEnd"/>
      <w:r>
        <w:t xml:space="preserve"> longas, </w:t>
      </w:r>
      <w:proofErr w:type="spellStart"/>
      <w:r>
        <w:t>restando</w:t>
      </w:r>
      <w:proofErr w:type="spellEnd"/>
      <w:r>
        <w:t xml:space="preserve"> 95,6% das </w:t>
      </w:r>
      <w:proofErr w:type="spellStart"/>
      <w:r>
        <w:t>sequências</w:t>
      </w:r>
      <w:proofErr w:type="spellEnd"/>
      <w:r>
        <w:t xml:space="preserve"> com </w:t>
      </w:r>
      <w:proofErr w:type="spellStart"/>
      <w:r>
        <w:t>menos</w:t>
      </w:r>
      <w:proofErr w:type="spellEnd"/>
      <w:r>
        <w:t xml:space="preserve"> de 10 </w:t>
      </w:r>
      <w:proofErr w:type="spellStart"/>
      <w:r>
        <w:t>resíduos</w:t>
      </w:r>
      <w:proofErr w:type="spellEnd"/>
      <w:r>
        <w:t xml:space="preserve"> no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 xml:space="preserve">, contra 86,8% no marginal e 12,7% no </w:t>
      </w:r>
      <w:proofErr w:type="spellStart"/>
      <w:r>
        <w:t>susceptível</w:t>
      </w:r>
      <w:proofErr w:type="spellEnd"/>
      <w:r>
        <w:t xml:space="preserve">, e </w:t>
      </w:r>
      <w:proofErr w:type="spellStart"/>
      <w:r>
        <w:t>só</w:t>
      </w:r>
      <w:proofErr w:type="spellEnd"/>
      <w:r>
        <w:t xml:space="preserve"> 4,3% </w:t>
      </w:r>
      <w:r>
        <w:lastRenderedPageBreak/>
        <w:t xml:space="preserve">das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continham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S2). As 1.829 </w:t>
      </w:r>
      <w:proofErr w:type="spellStart"/>
      <w:r>
        <w:t>sequências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 xml:space="preserve"> das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co-</w:t>
      </w:r>
      <w:proofErr w:type="spellStart"/>
      <w:r>
        <w:t>dobradas</w:t>
      </w:r>
      <w:proofErr w:type="spellEnd"/>
      <w:r>
        <w:t xml:space="preserve"> com o Boltz-2 com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0,862, com </w:t>
      </w:r>
      <w:proofErr w:type="spellStart"/>
      <w:r>
        <w:t>faixa</w:t>
      </w:r>
      <w:proofErr w:type="spellEnd"/>
      <w:r>
        <w:t xml:space="preserve"> de 0,695–0,953 (</w:t>
      </w:r>
      <w:proofErr w:type="spellStart"/>
      <w:r>
        <w:t>Figura</w:t>
      </w:r>
      <w:proofErr w:type="spellEnd"/>
      <w:r>
        <w:t xml:space="preserve"> S8).</w:t>
      </w:r>
    </w:p>
    <w:p w14:paraId="6D14C23E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3.</w:t>
      </w:r>
      <w:r>
        <w:t xml:space="preserve">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campanha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alvo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6"/>
        <w:gridCol w:w="1416"/>
        <w:gridCol w:w="1416"/>
        <w:gridCol w:w="1416"/>
      </w:tblGrid>
      <w:tr w:rsidR="00F8182E" w14:paraId="164014C4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06CA3C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Espécie</w:t>
            </w:r>
            <w:proofErr w:type="spellEnd"/>
          </w:p>
        </w:tc>
        <w:tc>
          <w:tcPr>
            <w:tcW w:w="1320" w:type="dxa"/>
          </w:tcPr>
          <w:p w14:paraId="72D31E3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Esqueletos</w:t>
            </w:r>
            <w:proofErr w:type="spellEnd"/>
          </w:p>
        </w:tc>
        <w:tc>
          <w:tcPr>
            <w:tcW w:w="1320" w:type="dxa"/>
          </w:tcPr>
          <w:p w14:paraId="283B34E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Sequências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únicas</w:t>
            </w:r>
            <w:proofErr w:type="spellEnd"/>
          </w:p>
        </w:tc>
        <w:tc>
          <w:tcPr>
            <w:tcW w:w="1320" w:type="dxa"/>
          </w:tcPr>
          <w:p w14:paraId="0268F40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RESISTENTE</w:t>
            </w:r>
          </w:p>
        </w:tc>
        <w:tc>
          <w:tcPr>
            <w:tcW w:w="1320" w:type="dxa"/>
          </w:tcPr>
          <w:p w14:paraId="0F67A62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MARGINAL</w:t>
            </w:r>
          </w:p>
        </w:tc>
        <w:tc>
          <w:tcPr>
            <w:tcW w:w="1320" w:type="dxa"/>
          </w:tcPr>
          <w:p w14:paraId="165D59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SUSCEPTIVEL</w:t>
            </w:r>
          </w:p>
        </w:tc>
      </w:tr>
      <w:tr w:rsidR="00F8182E" w14:paraId="1B56424D" w14:textId="77777777" w:rsidTr="00F07BE5">
        <w:tc>
          <w:tcPr>
            <w:tcW w:w="1320" w:type="dxa"/>
          </w:tcPr>
          <w:p w14:paraId="336967B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6DBBA5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52C9F6A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2,731</w:t>
            </w:r>
          </w:p>
        </w:tc>
        <w:tc>
          <w:tcPr>
            <w:tcW w:w="1320" w:type="dxa"/>
          </w:tcPr>
          <w:p w14:paraId="2908FB0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147</w:t>
            </w:r>
          </w:p>
        </w:tc>
        <w:tc>
          <w:tcPr>
            <w:tcW w:w="1320" w:type="dxa"/>
          </w:tcPr>
          <w:p w14:paraId="58930D8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621</w:t>
            </w:r>
          </w:p>
        </w:tc>
        <w:tc>
          <w:tcPr>
            <w:tcW w:w="1320" w:type="dxa"/>
          </w:tcPr>
          <w:p w14:paraId="1C7A4FD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1,963</w:t>
            </w:r>
          </w:p>
        </w:tc>
      </w:tr>
      <w:tr w:rsidR="00F8182E" w14:paraId="577D67D0" w14:textId="77777777" w:rsidTr="00F07BE5">
        <w:tc>
          <w:tcPr>
            <w:tcW w:w="1320" w:type="dxa"/>
          </w:tcPr>
          <w:p w14:paraId="573A51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litura</w:t>
            </w:r>
            <w:proofErr w:type="spellEnd"/>
          </w:p>
        </w:tc>
        <w:tc>
          <w:tcPr>
            <w:tcW w:w="1320" w:type="dxa"/>
          </w:tcPr>
          <w:p w14:paraId="734ADBF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19E5478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2,706</w:t>
            </w:r>
          </w:p>
        </w:tc>
        <w:tc>
          <w:tcPr>
            <w:tcW w:w="1320" w:type="dxa"/>
          </w:tcPr>
          <w:p w14:paraId="0BF6EEA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1320" w:type="dxa"/>
          </w:tcPr>
          <w:p w14:paraId="1B2F1F6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607</w:t>
            </w:r>
          </w:p>
        </w:tc>
        <w:tc>
          <w:tcPr>
            <w:tcW w:w="1320" w:type="dxa"/>
          </w:tcPr>
          <w:p w14:paraId="79D4102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1,894</w:t>
            </w:r>
          </w:p>
        </w:tc>
      </w:tr>
      <w:tr w:rsidR="00F8182E" w14:paraId="72A0F51B" w14:textId="77777777" w:rsidTr="00F07BE5">
        <w:tc>
          <w:tcPr>
            <w:tcW w:w="1320" w:type="dxa"/>
          </w:tcPr>
          <w:p w14:paraId="01046B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O.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1320" w:type="dxa"/>
          </w:tcPr>
          <w:p w14:paraId="21AC78D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70A5074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2,739</w:t>
            </w:r>
          </w:p>
        </w:tc>
        <w:tc>
          <w:tcPr>
            <w:tcW w:w="1320" w:type="dxa"/>
          </w:tcPr>
          <w:p w14:paraId="061624F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238</w:t>
            </w:r>
          </w:p>
        </w:tc>
        <w:tc>
          <w:tcPr>
            <w:tcW w:w="1320" w:type="dxa"/>
          </w:tcPr>
          <w:p w14:paraId="1A9445D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667</w:t>
            </w:r>
          </w:p>
        </w:tc>
        <w:tc>
          <w:tcPr>
            <w:tcW w:w="1320" w:type="dxa"/>
          </w:tcPr>
          <w:p w14:paraId="4547E82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1,834</w:t>
            </w:r>
          </w:p>
        </w:tc>
      </w:tr>
      <w:tr w:rsidR="00F8182E" w14:paraId="1D2A4754" w14:textId="77777777" w:rsidTr="00F07BE5">
        <w:tc>
          <w:tcPr>
            <w:tcW w:w="1320" w:type="dxa"/>
          </w:tcPr>
          <w:p w14:paraId="23E7F2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D. </w:t>
            </w:r>
            <w:proofErr w:type="spellStart"/>
            <w:r>
              <w:rPr>
                <w:i/>
                <w:iCs/>
                <w:sz w:val="18"/>
              </w:rPr>
              <w:t>saccharalis</w:t>
            </w:r>
            <w:proofErr w:type="spellEnd"/>
          </w:p>
        </w:tc>
        <w:tc>
          <w:tcPr>
            <w:tcW w:w="1320" w:type="dxa"/>
          </w:tcPr>
          <w:p w14:paraId="14570B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A53CB9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2,807</w:t>
            </w:r>
          </w:p>
        </w:tc>
        <w:tc>
          <w:tcPr>
            <w:tcW w:w="1320" w:type="dxa"/>
          </w:tcPr>
          <w:p w14:paraId="2BB6DD7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247</w:t>
            </w:r>
          </w:p>
        </w:tc>
        <w:tc>
          <w:tcPr>
            <w:tcW w:w="1320" w:type="dxa"/>
          </w:tcPr>
          <w:p w14:paraId="215BD8A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638</w:t>
            </w:r>
          </w:p>
        </w:tc>
        <w:tc>
          <w:tcPr>
            <w:tcW w:w="1320" w:type="dxa"/>
          </w:tcPr>
          <w:p w14:paraId="5B92789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1,922</w:t>
            </w:r>
          </w:p>
        </w:tc>
      </w:tr>
      <w:tr w:rsidR="00F8182E" w14:paraId="7F4DD223" w14:textId="77777777" w:rsidTr="00F07BE5">
        <w:tc>
          <w:tcPr>
            <w:tcW w:w="1320" w:type="dxa"/>
          </w:tcPr>
          <w:p w14:paraId="79FF13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C. </w:t>
            </w:r>
            <w:proofErr w:type="spellStart"/>
            <w:r>
              <w:rPr>
                <w:i/>
                <w:iCs/>
                <w:sz w:val="18"/>
              </w:rPr>
              <w:t>includens</w:t>
            </w:r>
            <w:proofErr w:type="spellEnd"/>
          </w:p>
        </w:tc>
        <w:tc>
          <w:tcPr>
            <w:tcW w:w="1320" w:type="dxa"/>
          </w:tcPr>
          <w:p w14:paraId="49A1684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502A1C4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2,778</w:t>
            </w:r>
          </w:p>
        </w:tc>
        <w:tc>
          <w:tcPr>
            <w:tcW w:w="1320" w:type="dxa"/>
          </w:tcPr>
          <w:p w14:paraId="7A8B70E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235</w:t>
            </w:r>
          </w:p>
        </w:tc>
        <w:tc>
          <w:tcPr>
            <w:tcW w:w="1320" w:type="dxa"/>
          </w:tcPr>
          <w:p w14:paraId="52777F6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640</w:t>
            </w:r>
          </w:p>
        </w:tc>
        <w:tc>
          <w:tcPr>
            <w:tcW w:w="1320" w:type="dxa"/>
          </w:tcPr>
          <w:p w14:paraId="4D6037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1,903</w:t>
            </w:r>
          </w:p>
        </w:tc>
      </w:tr>
      <w:tr w:rsidR="00F8182E" w14:paraId="2E0D9B57" w14:textId="77777777" w:rsidTr="00F07BE5">
        <w:tc>
          <w:tcPr>
            <w:tcW w:w="1320" w:type="dxa"/>
          </w:tcPr>
          <w:p w14:paraId="678389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H. virescens</w:t>
            </w:r>
          </w:p>
        </w:tc>
        <w:tc>
          <w:tcPr>
            <w:tcW w:w="1320" w:type="dxa"/>
          </w:tcPr>
          <w:p w14:paraId="3C3F701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8BBBB6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2,774</w:t>
            </w:r>
          </w:p>
        </w:tc>
        <w:tc>
          <w:tcPr>
            <w:tcW w:w="1320" w:type="dxa"/>
          </w:tcPr>
          <w:p w14:paraId="05106B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189</w:t>
            </w:r>
          </w:p>
        </w:tc>
        <w:tc>
          <w:tcPr>
            <w:tcW w:w="1320" w:type="dxa"/>
          </w:tcPr>
          <w:p w14:paraId="6200AE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614</w:t>
            </w:r>
          </w:p>
        </w:tc>
        <w:tc>
          <w:tcPr>
            <w:tcW w:w="1320" w:type="dxa"/>
          </w:tcPr>
          <w:p w14:paraId="4F3B392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1,971</w:t>
            </w:r>
          </w:p>
        </w:tc>
      </w:tr>
      <w:tr w:rsidR="00F8182E" w14:paraId="3143ACEC" w14:textId="77777777" w:rsidTr="00F07BE5">
        <w:tc>
          <w:tcPr>
            <w:tcW w:w="1320" w:type="dxa"/>
          </w:tcPr>
          <w:p w14:paraId="5B0D15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P. </w:t>
            </w:r>
            <w:proofErr w:type="spellStart"/>
            <w:r>
              <w:rPr>
                <w:i/>
                <w:iCs/>
                <w:sz w:val="18"/>
              </w:rPr>
              <w:t>xylostella</w:t>
            </w:r>
            <w:proofErr w:type="spellEnd"/>
          </w:p>
        </w:tc>
        <w:tc>
          <w:tcPr>
            <w:tcW w:w="1320" w:type="dxa"/>
          </w:tcPr>
          <w:p w14:paraId="1FF403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F38010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2,692</w:t>
            </w:r>
          </w:p>
        </w:tc>
        <w:tc>
          <w:tcPr>
            <w:tcW w:w="1320" w:type="dxa"/>
          </w:tcPr>
          <w:p w14:paraId="528C18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287</w:t>
            </w:r>
          </w:p>
        </w:tc>
        <w:tc>
          <w:tcPr>
            <w:tcW w:w="1320" w:type="dxa"/>
          </w:tcPr>
          <w:p w14:paraId="639E420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539</w:t>
            </w:r>
          </w:p>
        </w:tc>
        <w:tc>
          <w:tcPr>
            <w:tcW w:w="1320" w:type="dxa"/>
          </w:tcPr>
          <w:p w14:paraId="495732C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1,866</w:t>
            </w:r>
          </w:p>
        </w:tc>
      </w:tr>
      <w:tr w:rsidR="00F8182E" w14:paraId="12E7B891" w14:textId="77777777" w:rsidTr="00F07BE5">
        <w:tc>
          <w:tcPr>
            <w:tcW w:w="1320" w:type="dxa"/>
          </w:tcPr>
          <w:p w14:paraId="0C4DAF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1320" w:type="dxa"/>
          </w:tcPr>
          <w:p w14:paraId="1B4547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4BDCAA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2,839</w:t>
            </w:r>
          </w:p>
        </w:tc>
        <w:tc>
          <w:tcPr>
            <w:tcW w:w="1320" w:type="dxa"/>
          </w:tcPr>
          <w:p w14:paraId="6B8F198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281</w:t>
            </w:r>
          </w:p>
        </w:tc>
        <w:tc>
          <w:tcPr>
            <w:tcW w:w="1320" w:type="dxa"/>
          </w:tcPr>
          <w:p w14:paraId="6BD26BF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661</w:t>
            </w:r>
          </w:p>
        </w:tc>
        <w:tc>
          <w:tcPr>
            <w:tcW w:w="1320" w:type="dxa"/>
          </w:tcPr>
          <w:p w14:paraId="0283BC9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1,897</w:t>
            </w:r>
          </w:p>
        </w:tc>
      </w:tr>
      <w:tr w:rsidR="00F8182E" w14:paraId="457A1810" w14:textId="77777777" w:rsidTr="00F07BE5">
        <w:tc>
          <w:tcPr>
            <w:tcW w:w="1320" w:type="dxa"/>
          </w:tcPr>
          <w:p w14:paraId="5EA04A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320" w:type="dxa"/>
          </w:tcPr>
          <w:p w14:paraId="466546B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880</w:t>
            </w:r>
          </w:p>
        </w:tc>
        <w:tc>
          <w:tcPr>
            <w:tcW w:w="1320" w:type="dxa"/>
          </w:tcPr>
          <w:p w14:paraId="3655F3E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22,066</w:t>
            </w:r>
          </w:p>
        </w:tc>
        <w:tc>
          <w:tcPr>
            <w:tcW w:w="1320" w:type="dxa"/>
          </w:tcPr>
          <w:p w14:paraId="1A7ACB9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1,829</w:t>
            </w:r>
          </w:p>
        </w:tc>
        <w:tc>
          <w:tcPr>
            <w:tcW w:w="1320" w:type="dxa"/>
          </w:tcPr>
          <w:p w14:paraId="73E0740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4,987</w:t>
            </w:r>
          </w:p>
        </w:tc>
        <w:tc>
          <w:tcPr>
            <w:tcW w:w="1320" w:type="dxa"/>
          </w:tcPr>
          <w:p w14:paraId="04D0488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15,250</w:t>
            </w:r>
          </w:p>
        </w:tc>
      </w:tr>
    </w:tbl>
    <w:p w14:paraId="77F9F52D" w14:textId="77777777" w:rsidR="00F8182E" w:rsidRDefault="00F8182E" w:rsidP="00F8182E">
      <w:pPr>
        <w:pStyle w:val="Corpodetexto"/>
      </w:pPr>
      <w:r>
        <w:t xml:space="preserve">O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S1) </w:t>
      </w:r>
      <w:proofErr w:type="spellStart"/>
      <w:r>
        <w:t>deixou</w:t>
      </w:r>
      <w:proofErr w:type="spellEnd"/>
      <w:r>
        <w:t xml:space="preserve"> 527 </w:t>
      </w:r>
      <w:proofErr w:type="spellStart"/>
      <w:r>
        <w:t>sequências</w:t>
      </w:r>
      <w:proofErr w:type="spellEnd"/>
      <w:r>
        <w:t xml:space="preserve"> (2,4%)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 e 543 (2,5%)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M, com </w:t>
      </w:r>
      <w:proofErr w:type="spellStart"/>
      <w:r>
        <w:t>quantidades</w:t>
      </w:r>
      <w:proofErr w:type="spellEnd"/>
      <w:r>
        <w:t xml:space="preserve"> de 41–86 e 41–87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3);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reunidas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entre </w:t>
      </w:r>
      <w:proofErr w:type="spellStart"/>
      <w:r>
        <w:t>espécies</w:t>
      </w:r>
      <w:proofErr w:type="spellEnd"/>
      <w:r>
        <w:t xml:space="preserve">,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contagens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pares </w:t>
      </w:r>
      <w:proofErr w:type="spellStart"/>
      <w:r>
        <w:t>sequência</w:t>
      </w:r>
      <w:proofErr w:type="spellEnd"/>
      <w:r>
        <w:t>–</w:t>
      </w:r>
      <w:proofErr w:type="spellStart"/>
      <w:r>
        <w:t>alvo</w:t>
      </w:r>
      <w:proofErr w:type="spellEnd"/>
      <w:r>
        <w:t xml:space="preserve"> e </w:t>
      </w:r>
      <w:proofErr w:type="spellStart"/>
      <w:r>
        <w:t>correspondem</w:t>
      </w:r>
      <w:proofErr w:type="spellEnd"/>
      <w:r>
        <w:t xml:space="preserve"> a 445 e 461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As 527 da </w:t>
      </w:r>
      <w:proofErr w:type="spellStart"/>
      <w:r>
        <w:t>frente</w:t>
      </w:r>
      <w:proofErr w:type="spellEnd"/>
      <w:r>
        <w:t xml:space="preserve"> L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M; das 16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passam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M, 14 </w:t>
      </w:r>
      <w:proofErr w:type="spellStart"/>
      <w:r>
        <w:t>terminam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proibido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fechamento</w:t>
      </w:r>
      <w:proofErr w:type="spellEnd"/>
      <w:r>
        <w:t xml:space="preserve">,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prolina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é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, e duas </w:t>
      </w:r>
      <w:proofErr w:type="spellStart"/>
      <w:r>
        <w:t>terminam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isoleucina</w:t>
      </w:r>
      <w:proofErr w:type="spellEnd"/>
      <w:r>
        <w:t xml:space="preserve">. O conjunto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e o conjunto do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aninham</w:t>
      </w:r>
      <w:proofErr w:type="spellEnd"/>
      <w:r>
        <w:t xml:space="preserve"> (396 dos 543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M, 73%,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), e a </w:t>
      </w:r>
      <w:proofErr w:type="spellStart"/>
      <w:r>
        <w:t>divergência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causa </w:t>
      </w:r>
      <w:proofErr w:type="spellStart"/>
      <w:r>
        <w:t>única</w:t>
      </w:r>
      <w:proofErr w:type="spellEnd"/>
      <w:r>
        <w:t xml:space="preserve">: a </w:t>
      </w:r>
      <w:proofErr w:type="spellStart"/>
      <w:r>
        <w:t>regra</w:t>
      </w:r>
      <w:proofErr w:type="spellEnd"/>
      <w:r>
        <w:t xml:space="preserve"> de elastase do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e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P1,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proíbe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2.4),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147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chama de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(85,9% de </w:t>
      </w:r>
      <w:proofErr w:type="spellStart"/>
      <w:r>
        <w:t>glicina</w:t>
      </w:r>
      <w:proofErr w:type="spellEnd"/>
      <w:r>
        <w:t xml:space="preserve"> e </w:t>
      </w:r>
      <w:proofErr w:type="spellStart"/>
      <w:r>
        <w:t>comprimento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10,1 </w:t>
      </w:r>
      <w:proofErr w:type="spellStart"/>
      <w:r>
        <w:t>resíduos</w:t>
      </w:r>
      <w:proofErr w:type="spellEnd"/>
      <w:r>
        <w:t xml:space="preserve">, contra 27,9% e 6,8 </w:t>
      </w:r>
      <w:proofErr w:type="spellStart"/>
      <w:r>
        <w:t>nos</w:t>
      </w:r>
      <w:proofErr w:type="spellEnd"/>
      <w:r>
        <w:t xml:space="preserve"> 396 </w:t>
      </w:r>
      <w:proofErr w:type="spellStart"/>
      <w:r>
        <w:t>aceitos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duas </w:t>
      </w:r>
      <w:proofErr w:type="spellStart"/>
      <w:r>
        <w:t>triagens</w:t>
      </w:r>
      <w:proofErr w:type="spellEnd"/>
      <w:r>
        <w:t xml:space="preserve">). O conjunto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é </w:t>
      </w:r>
      <w:proofErr w:type="spellStart"/>
      <w:r>
        <w:t>curto</w:t>
      </w:r>
      <w:proofErr w:type="spellEnd"/>
      <w:r>
        <w:t xml:space="preserve"> e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S3): </w:t>
      </w:r>
      <w:proofErr w:type="spellStart"/>
      <w:r>
        <w:t>comprimento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7,7 </w:t>
      </w:r>
      <w:proofErr w:type="spellStart"/>
      <w:r>
        <w:t>resíduos</w:t>
      </w:r>
      <w:proofErr w:type="spellEnd"/>
      <w:r>
        <w:t xml:space="preserve">, 430 das 527 </w:t>
      </w:r>
      <w:proofErr w:type="spellStart"/>
      <w:r>
        <w:t>sequências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(81,6%) com 8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, e </w:t>
      </w:r>
      <w:proofErr w:type="spellStart"/>
      <w:r>
        <w:t>glicina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49,4% dos 4.060 </w:t>
      </w:r>
      <w:proofErr w:type="spellStart"/>
      <w:r>
        <w:t>resíduos</w:t>
      </w:r>
      <w:proofErr w:type="spellEnd"/>
      <w:r>
        <w:t xml:space="preserve">,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serina</w:t>
      </w:r>
      <w:proofErr w:type="spellEnd"/>
      <w:r>
        <w:t xml:space="preserve"> (11,7%), </w:t>
      </w:r>
      <w:proofErr w:type="spellStart"/>
      <w:r>
        <w:t>prolina</w:t>
      </w:r>
      <w:proofErr w:type="spellEnd"/>
      <w:r>
        <w:t xml:space="preserve"> (9,8%), </w:t>
      </w:r>
      <w:proofErr w:type="spellStart"/>
      <w:r>
        <w:t>treonina</w:t>
      </w:r>
      <w:proofErr w:type="spellEnd"/>
      <w:r>
        <w:t xml:space="preserve"> (9,0%) e </w:t>
      </w:r>
      <w:proofErr w:type="spellStart"/>
      <w:r>
        <w:t>aspartato</w:t>
      </w:r>
      <w:proofErr w:type="spellEnd"/>
      <w:r>
        <w:t xml:space="preserve"> (5,8%). Lisina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</w:t>
      </w:r>
      <w:proofErr w:type="spellStart"/>
      <w:r>
        <w:t>somaram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(0,22%), </w:t>
      </w:r>
      <w:proofErr w:type="spellStart"/>
      <w:r>
        <w:t>cada</w:t>
      </w:r>
      <w:proofErr w:type="spellEnd"/>
      <w:r>
        <w:t xml:space="preserve"> um </w:t>
      </w:r>
      <w:proofErr w:type="spellStart"/>
      <w:r>
        <w:t>seguido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(seis Arg–Pro, </w:t>
      </w:r>
      <w:proofErr w:type="spellStart"/>
      <w:r>
        <w:t>três</w:t>
      </w:r>
      <w:proofErr w:type="spellEnd"/>
      <w:r>
        <w:t xml:space="preserve"> Lys–Pro).</w:t>
      </w:r>
    </w:p>
    <w:p w14:paraId="4B3FB79B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2DBF77CD" wp14:editId="2563BBC8">
            <wp:extent cx="5334000" cy="1982992"/>
            <wp:effectExtent l="0" t="0" r="0" b="0"/>
            <wp:docPr id="33" name="Picture" descr="Figura 3. Candidatos que sobrevivem a cada triagem. Esquerda: sequências por espécie rotuladas como semelhantes a resistentes pelo escore de motivos da primeira rodada e pelo critério duro em cada uma das duas frentes; direita: totais de 22.066 sequênci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pt/fig5_funi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3A3AD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3.</w:t>
      </w:r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sobrevivem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. </w:t>
      </w:r>
      <w:proofErr w:type="spellStart"/>
      <w:r>
        <w:t>Esquerda</w:t>
      </w:r>
      <w:proofErr w:type="spellEnd"/>
      <w:r>
        <w:t xml:space="preserve">: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</w:t>
      </w:r>
      <w:proofErr w:type="spellStart"/>
      <w:r>
        <w:t>rotuladas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a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rodada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</w:t>
      </w:r>
      <w:proofErr w:type="spellStart"/>
      <w:r>
        <w:t>frentes</w:t>
      </w:r>
      <w:proofErr w:type="spellEnd"/>
      <w:r>
        <w:t xml:space="preserve">; </w:t>
      </w:r>
      <w:proofErr w:type="spellStart"/>
      <w:r>
        <w:t>direita</w:t>
      </w:r>
      <w:proofErr w:type="spellEnd"/>
      <w:r>
        <w:t xml:space="preserve">: </w:t>
      </w:r>
      <w:proofErr w:type="spellStart"/>
      <w:r>
        <w:t>totais</w:t>
      </w:r>
      <w:proofErr w:type="spellEnd"/>
      <w:r>
        <w:t xml:space="preserve"> de 22.066 </w:t>
      </w:r>
      <w:proofErr w:type="spellStart"/>
      <w:r>
        <w:t>sequências</w:t>
      </w:r>
      <w:proofErr w:type="spellEnd"/>
      <w:r>
        <w:t>.</w:t>
      </w:r>
    </w:p>
    <w:p w14:paraId="7D5B130A" w14:textId="77777777" w:rsidR="00F8182E" w:rsidRDefault="00F8182E" w:rsidP="00F8182E">
      <w:pPr>
        <w:pStyle w:val="Ttulo3"/>
      </w:pPr>
      <w:bookmarkStart w:id="12" w:name="X180ba561e52d95f4625825c47eb965db4ba60f2"/>
      <w:bookmarkEnd w:id="11"/>
      <w:r>
        <w:t xml:space="preserve">3.4 </w:t>
      </w:r>
      <w:proofErr w:type="spellStart"/>
      <w:r>
        <w:t>Co-dobramento</w:t>
      </w:r>
      <w:proofErr w:type="spellEnd"/>
      <w:r>
        <w:t xml:space="preserve"> com o Boltz-2: reprodutibilidade, controles pareados e qualidade da pose</w:t>
      </w:r>
    </w:p>
    <w:p w14:paraId="29F655C1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527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e 543 da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preditos</w:t>
      </w:r>
      <w:proofErr w:type="spellEnd"/>
      <w:r>
        <w:t xml:space="preserve"> com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. </w:t>
      </w:r>
      <w:proofErr w:type="spellStart"/>
      <w:r>
        <w:t>Prever</w:t>
      </w:r>
      <w:proofErr w:type="spellEnd"/>
      <w:r>
        <w:t xml:space="preserve"> 442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com entrada </w:t>
      </w:r>
      <w:proofErr w:type="spellStart"/>
      <w:r>
        <w:t>idêntica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</w:t>
      </w:r>
      <w:proofErr w:type="spellStart"/>
      <w:r>
        <w:t>correlação</w:t>
      </w:r>
      <w:proofErr w:type="spellEnd"/>
      <w:r>
        <w:t xml:space="preserve"> de </w:t>
      </w:r>
      <w:proofErr w:type="spellStart"/>
      <w:r>
        <w:t>postos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0,57 entre </w:t>
      </w:r>
      <w:proofErr w:type="spellStart"/>
      <w:r>
        <w:t>execuções</w:t>
      </w:r>
      <w:proofErr w:type="spellEnd"/>
      <w:r>
        <w:t xml:space="preserve"> (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0,028; 0,21–0,69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), e as duas </w:t>
      </w:r>
      <w:proofErr w:type="spellStart"/>
      <w:r>
        <w:t>frentes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(n = 527) se </w:t>
      </w:r>
      <w:proofErr w:type="spellStart"/>
      <w:r>
        <w:t>correlacionaram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0,50 (</w:t>
      </w:r>
      <w:proofErr w:type="spellStart"/>
      <w:r>
        <w:t>Figura</w:t>
      </w:r>
      <w:proofErr w:type="spellEnd"/>
      <w:r>
        <w:t xml:space="preserve"> 4). A </w:t>
      </w:r>
      <w:proofErr w:type="spellStart"/>
      <w:r>
        <w:t>concordância</w:t>
      </w:r>
      <w:proofErr w:type="spellEnd"/>
      <w:r>
        <w:t xml:space="preserve"> entre as duas formas é,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próxima</w:t>
      </w:r>
      <w:proofErr w:type="spellEnd"/>
      <w:r>
        <w:t xml:space="preserve"> da </w:t>
      </w:r>
      <w:proofErr w:type="spellStart"/>
      <w:r>
        <w:t>concordância</w:t>
      </w:r>
      <w:proofErr w:type="spellEnd"/>
      <w:r>
        <w:t xml:space="preserve"> entre duas </w:t>
      </w:r>
      <w:proofErr w:type="spellStart"/>
      <w:r>
        <w:t>execuções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delas,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predição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um </w:t>
      </w:r>
      <w:proofErr w:type="spellStart"/>
      <w:r>
        <w:t>efeito</w:t>
      </w:r>
      <w:proofErr w:type="spellEnd"/>
      <w:r>
        <w:t xml:space="preserve"> da forma do </w:t>
      </w:r>
      <w:proofErr w:type="spellStart"/>
      <w:r>
        <w:t>ruído</w:t>
      </w:r>
      <w:proofErr w:type="spellEnd"/>
      <w:r>
        <w:t xml:space="preserve"> de </w:t>
      </w:r>
      <w:proofErr w:type="spellStart"/>
      <w:r>
        <w:t>amostragem</w:t>
      </w:r>
      <w:proofErr w:type="spellEnd"/>
      <w:r>
        <w:t xml:space="preserve">. Para </w:t>
      </w:r>
      <w:proofErr w:type="spellStart"/>
      <w:r>
        <w:t>aumentar</w:t>
      </w:r>
      <w:proofErr w:type="spellEnd"/>
      <w:r>
        <w:t xml:space="preserve"> a </w:t>
      </w:r>
      <w:proofErr w:type="spellStart"/>
      <w:r>
        <w:t>confiança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re-</w:t>
      </w:r>
      <w:proofErr w:type="spellStart"/>
      <w:r>
        <w:t>preditos</w:t>
      </w:r>
      <w:proofErr w:type="spellEnd"/>
      <w:r>
        <w:t xml:space="preserve"> (15 </w:t>
      </w:r>
      <w:proofErr w:type="spellStart"/>
      <w:r>
        <w:t>predições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): a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valor de 0,922, </w:t>
      </w:r>
      <w:proofErr w:type="spellStart"/>
      <w:r>
        <w:t>ajustado</w:t>
      </w:r>
      <w:proofErr w:type="spellEnd"/>
      <w:r>
        <w:t xml:space="preserve"> para 0,900 (</w:t>
      </w:r>
      <w:proofErr w:type="spellStart"/>
      <w:r>
        <w:t>frente</w:t>
      </w:r>
      <w:proofErr w:type="spellEnd"/>
      <w:r>
        <w:t xml:space="preserve"> L) e de 0,911 para 0,888 (</w:t>
      </w:r>
      <w:proofErr w:type="spellStart"/>
      <w:r>
        <w:t>frente</w:t>
      </w:r>
      <w:proofErr w:type="spellEnd"/>
      <w:r>
        <w:t xml:space="preserve"> M), a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para um conjunto de topo; o </w:t>
      </w:r>
      <w:proofErr w:type="spellStart"/>
      <w:r>
        <w:t>desvio-padrão</w:t>
      </w:r>
      <w:proofErr w:type="spellEnd"/>
      <w:r>
        <w:t xml:space="preserve"> entre as 15 </w:t>
      </w:r>
      <w:proofErr w:type="spellStart"/>
      <w:r>
        <w:t>predições</w:t>
      </w:r>
      <w:proofErr w:type="spellEnd"/>
      <w:r>
        <w:t xml:space="preserve"> de um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0,019 e 0,022. Todo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no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de pose, e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, com </w:t>
      </w:r>
      <w:proofErr w:type="spellStart"/>
      <w:r>
        <w:t>manutenção</w:t>
      </w:r>
      <w:proofErr w:type="spellEnd"/>
      <w:r>
        <w:t xml:space="preserve"> da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</w:t>
      </w:r>
      <w:proofErr w:type="spellStart"/>
      <w:r>
        <w:t>conservada</w:t>
      </w:r>
      <w:proofErr w:type="spellEnd"/>
      <w:r>
        <w:t xml:space="preserve"> (</w:t>
      </w:r>
      <w:proofErr w:type="spellStart"/>
      <w:r>
        <w:t>distância</w:t>
      </w:r>
      <w:proofErr w:type="spellEnd"/>
      <w:r>
        <w:t xml:space="preserve"> His57–Ser195 de 2,4–3,4 Å) e </w:t>
      </w:r>
      <w:proofErr w:type="spellStart"/>
      <w:r>
        <w:t>nenhum</w:t>
      </w:r>
      <w:proofErr w:type="spellEnd"/>
      <w:r>
        <w:t xml:space="preserve"> par de </w:t>
      </w:r>
      <w:proofErr w:type="spellStart"/>
      <w:r>
        <w:t>átomos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peptídeo</w:t>
      </w:r>
      <w:proofErr w:type="spellEnd"/>
      <w:r>
        <w:t xml:space="preserve">–receptor a </w:t>
      </w:r>
      <w:proofErr w:type="spellStart"/>
      <w:r>
        <w:t>menos</w:t>
      </w:r>
      <w:proofErr w:type="spellEnd"/>
      <w:r>
        <w:t xml:space="preserve"> de 2,4 Å (</w:t>
      </w:r>
      <w:proofErr w:type="spellStart"/>
      <w:r>
        <w:t>Figura</w:t>
      </w:r>
      <w:proofErr w:type="spellEnd"/>
      <w:r>
        <w:t xml:space="preserve"> S5).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5 Å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9 das 24 </w:t>
      </w:r>
      <w:proofErr w:type="spellStart"/>
      <w:r>
        <w:t>estruturas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e 18 das 24 da </w:t>
      </w:r>
      <w:proofErr w:type="spellStart"/>
      <w:r>
        <w:t>frente</w:t>
      </w:r>
      <w:proofErr w:type="spellEnd"/>
      <w:r>
        <w:t xml:space="preserve"> M. Só </w:t>
      </w:r>
      <w:proofErr w:type="spellStart"/>
      <w:r>
        <w:t>três</w:t>
      </w:r>
      <w:proofErr w:type="spellEnd"/>
      <w:r>
        <w:t xml:space="preserve"> dos 48 </w:t>
      </w:r>
      <w:proofErr w:type="spellStart"/>
      <w:r>
        <w:t>contêm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(NGGRPDAP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L; PISQIDSGSR e GGKPGEP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M).</w:t>
      </w:r>
    </w:p>
    <w:p w14:paraId="6A448EF9" w14:textId="77777777" w:rsidR="00F8182E" w:rsidRDefault="00F8182E" w:rsidP="00F8182E">
      <w:pPr>
        <w:pStyle w:val="Corpodetexto"/>
      </w:pPr>
      <w:r>
        <w:t xml:space="preserve">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pareada</w:t>
      </w:r>
      <w:proofErr w:type="spellEnd"/>
      <w:r>
        <w:t xml:space="preserve"> Δ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63 dos 78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(81%; </w:t>
      </w:r>
      <w:proofErr w:type="spellStart"/>
      <w:r>
        <w:t>mediana</w:t>
      </w:r>
      <w:proofErr w:type="spellEnd"/>
      <w:r>
        <w:t xml:space="preserve"> 0,013,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interquartil</w:t>
      </w:r>
      <w:proofErr w:type="spellEnd"/>
      <w:r>
        <w:t xml:space="preserve"> 0,003–0,030) e </w:t>
      </w:r>
      <w:proofErr w:type="spellStart"/>
      <w:r>
        <w:t>em</w:t>
      </w:r>
      <w:proofErr w:type="spellEnd"/>
      <w:r>
        <w:t xml:space="preserve"> 60 </w:t>
      </w:r>
      <w:r>
        <w:lastRenderedPageBreak/>
        <w:t xml:space="preserve">dos 79 </w:t>
      </w:r>
      <w:proofErr w:type="spellStart"/>
      <w:r>
        <w:t>cíclicos</w:t>
      </w:r>
      <w:proofErr w:type="spellEnd"/>
      <w:r>
        <w:t xml:space="preserve"> (76%; </w:t>
      </w:r>
      <w:proofErr w:type="spellStart"/>
      <w:r>
        <w:t>mediana</w:t>
      </w:r>
      <w:proofErr w:type="spellEnd"/>
      <w:r>
        <w:t xml:space="preserve"> 0,014; </w:t>
      </w:r>
      <w:proofErr w:type="spellStart"/>
      <w:r>
        <w:t>os</w:t>
      </w:r>
      <w:proofErr w:type="spellEnd"/>
      <w:r>
        <w:t xml:space="preserve"> outros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um </w:t>
      </w:r>
      <w:proofErr w:type="spellStart"/>
      <w:r>
        <w:t>cíclico</w:t>
      </w:r>
      <w:proofErr w:type="spellEnd"/>
      <w:r>
        <w:t xml:space="preserve"> dos 80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poliglicina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embaralhados</w:t>
      </w:r>
      <w:proofErr w:type="spellEnd"/>
      <w:r>
        <w:t xml:space="preserve">); entre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23 de 24 </w:t>
      </w:r>
      <w:proofErr w:type="spellStart"/>
      <w:r>
        <w:t>lineares</w:t>
      </w:r>
      <w:proofErr w:type="spellEnd"/>
      <w:r>
        <w:t xml:space="preserve"> e 22 de 24 </w:t>
      </w:r>
      <w:proofErr w:type="spellStart"/>
      <w:r>
        <w:t>cíclicos</w:t>
      </w:r>
      <w:proofErr w:type="spellEnd"/>
      <w:r>
        <w:t xml:space="preserve">. As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da </w:t>
      </w:r>
      <w:proofErr w:type="spellStart"/>
      <w:r>
        <w:t>ordem</w:t>
      </w:r>
      <w:proofErr w:type="spellEnd"/>
      <w:r>
        <w:t xml:space="preserve"> do </w:t>
      </w:r>
      <w:proofErr w:type="spellStart"/>
      <w:r>
        <w:t>desvio-padrão</w:t>
      </w:r>
      <w:proofErr w:type="spellEnd"/>
      <w:r>
        <w:t xml:space="preserve"> entre as 15 </w:t>
      </w:r>
      <w:proofErr w:type="spellStart"/>
      <w:r>
        <w:t>predições</w:t>
      </w:r>
      <w:proofErr w:type="spellEnd"/>
      <w:r>
        <w:t xml:space="preserve"> de um </w:t>
      </w:r>
      <w:proofErr w:type="spellStart"/>
      <w:r>
        <w:t>candidato</w:t>
      </w:r>
      <w:proofErr w:type="spellEnd"/>
      <w:r>
        <w:t xml:space="preserve"> (0,02), </w:t>
      </w:r>
      <w:proofErr w:type="spellStart"/>
      <w:r>
        <w:t>cada</w:t>
      </w:r>
      <w:proofErr w:type="spellEnd"/>
      <w:r>
        <w:t xml:space="preserve"> Δ se </w:t>
      </w:r>
      <w:proofErr w:type="spellStart"/>
      <w:r>
        <w:t>apoia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de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ricas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se </w:t>
      </w:r>
      <w:proofErr w:type="spellStart"/>
      <w:r>
        <w:t>parecem</w:t>
      </w:r>
      <w:proofErr w:type="spellEnd"/>
      <w:r>
        <w:t xml:space="preserve"> com o </w:t>
      </w:r>
      <w:proofErr w:type="spellStart"/>
      <w:r>
        <w:t>candidato</w:t>
      </w:r>
      <w:proofErr w:type="spellEnd"/>
      <w:r>
        <w:t xml:space="preserve"> (</w:t>
      </w:r>
      <w:proofErr w:type="spellStart"/>
      <w:r>
        <w:t>identidade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0,35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L, 0,29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M); um Δ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pontuou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</w:t>
      </w:r>
      <w:proofErr w:type="spellEnd"/>
      <w:r>
        <w:t xml:space="preserve">;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de poli-</w:t>
      </w:r>
      <w:proofErr w:type="spellStart"/>
      <w:r>
        <w:t>glicina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embaralhado</w:t>
      </w:r>
      <w:proofErr w:type="spellEnd"/>
      <w:r>
        <w:t xml:space="preserve">, </w:t>
      </w:r>
      <w:proofErr w:type="spellStart"/>
      <w:r>
        <w:t>estejam</w:t>
      </w:r>
      <w:proofErr w:type="spellEnd"/>
      <w:r>
        <w:t xml:space="preserve"> entre as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pela </w:t>
      </w:r>
      <w:proofErr w:type="spellStart"/>
      <w:r>
        <w:t>confiança</w:t>
      </w:r>
      <w:proofErr w:type="spellEnd"/>
      <w:r>
        <w:t xml:space="preserve">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predição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frentes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, pois um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premia um </w:t>
      </w:r>
      <w:proofErr w:type="spellStart"/>
      <w:r>
        <w:t>homopolímero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medindo</w:t>
      </w:r>
      <w:proofErr w:type="spellEnd"/>
      <w:r>
        <w:t xml:space="preserve"> </w:t>
      </w:r>
      <w:proofErr w:type="spellStart"/>
      <w:r>
        <w:t>reconhecimento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. 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contra </w:t>
      </w:r>
      <w:proofErr w:type="spellStart"/>
      <w:r>
        <w:t>seu</w:t>
      </w:r>
      <w:proofErr w:type="spellEnd"/>
      <w:r>
        <w:t xml:space="preserve"> receptor e </w:t>
      </w:r>
      <w:proofErr w:type="spellStart"/>
      <w:r>
        <w:t>os</w:t>
      </w:r>
      <w:proofErr w:type="spellEnd"/>
      <w:r>
        <w:t xml:space="preserve"> outros </w:t>
      </w:r>
      <w:proofErr w:type="spellStart"/>
      <w:r>
        <w:t>sete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espécie-específica</w:t>
      </w:r>
      <w:proofErr w:type="spellEnd"/>
      <w:r>
        <w:t xml:space="preserve">: o receptor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 de 8 (linear) e 3 de 8 (</w:t>
      </w:r>
      <w:proofErr w:type="spellStart"/>
      <w:r>
        <w:t>cíclico</w:t>
      </w:r>
      <w:proofErr w:type="spellEnd"/>
      <w:r>
        <w:t xml:space="preserve">) </w:t>
      </w:r>
      <w:proofErr w:type="spellStart"/>
      <w:r>
        <w:t>espécies</w:t>
      </w:r>
      <w:proofErr w:type="spellEnd"/>
      <w:r>
        <w:t xml:space="preserve">, e o receptor </w:t>
      </w:r>
      <w:proofErr w:type="spellStart"/>
      <w:r>
        <w:t>explicou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peptídeo</w:t>
      </w:r>
      <w:proofErr w:type="spellEnd"/>
      <w:r>
        <w:t xml:space="preserve"> (o </w:t>
      </w:r>
      <w:proofErr w:type="spellStart"/>
      <w:r>
        <w:t>modelo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frentes</w:t>
      </w:r>
      <w:proofErr w:type="spellEnd"/>
      <w:r>
        <w:t>).</w:t>
      </w:r>
    </w:p>
    <w:p w14:paraId="632DD9B2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7E27BCFF" wp14:editId="558A7E91">
            <wp:extent cx="5334000" cy="2414733"/>
            <wp:effectExtent l="0" t="0" r="0" b="0"/>
            <wp:docPr id="37" name="Picture" descr="Figura 4. Reprodutibilidade da confiança do Boltz-2 na triagem de duas frentes. (A) Os mesmos 442 candidatos preditos na primeira rodada e de novo na triagem de duas frentes, com entrada idêntica. (B) As mesmas 527 sequências preditas em cada uma das duas frentes. A linha pontilhada é a identidade; ρ é a correlação de Spearman e |Δ| a diferença absoluta méd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pt/fig8_reprodutibilidad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56970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4.</w:t>
      </w:r>
      <w:r>
        <w:t xml:space="preserve"> </w:t>
      </w:r>
      <w:proofErr w:type="spellStart"/>
      <w:r>
        <w:t>Reprodutibilidade</w:t>
      </w:r>
      <w:proofErr w:type="spellEnd"/>
      <w:r>
        <w:t xml:space="preserve"> da </w:t>
      </w:r>
      <w:proofErr w:type="spellStart"/>
      <w:r>
        <w:t>confiança</w:t>
      </w:r>
      <w:proofErr w:type="spellEnd"/>
      <w:r>
        <w:t xml:space="preserve"> do Boltz-2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de duas </w:t>
      </w:r>
      <w:proofErr w:type="spellStart"/>
      <w:r>
        <w:t>frentes</w:t>
      </w:r>
      <w:proofErr w:type="spellEnd"/>
      <w:r>
        <w:t xml:space="preserve">. (A)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442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preditos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rodada</w:t>
      </w:r>
      <w:proofErr w:type="spellEnd"/>
      <w:r>
        <w:t xml:space="preserve"> e de novo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de duas </w:t>
      </w:r>
      <w:proofErr w:type="spellStart"/>
      <w:r>
        <w:t>frentes</w:t>
      </w:r>
      <w:proofErr w:type="spellEnd"/>
      <w:r>
        <w:t xml:space="preserve">, com entrada </w:t>
      </w:r>
      <w:proofErr w:type="spellStart"/>
      <w:r>
        <w:t>idêntica</w:t>
      </w:r>
      <w:proofErr w:type="spellEnd"/>
      <w:r>
        <w:t xml:space="preserve">. (B) As </w:t>
      </w:r>
      <w:proofErr w:type="spellStart"/>
      <w:r>
        <w:t>mesmas</w:t>
      </w:r>
      <w:proofErr w:type="spellEnd"/>
      <w:r>
        <w:t xml:space="preserve"> 527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preditas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</w:t>
      </w:r>
      <w:proofErr w:type="spellStart"/>
      <w:r>
        <w:t>frentes</w:t>
      </w:r>
      <w:proofErr w:type="spellEnd"/>
      <w:r>
        <w:t xml:space="preserve">.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 é a </w:t>
      </w:r>
      <w:proofErr w:type="spellStart"/>
      <w:r>
        <w:t>identidade</w:t>
      </w:r>
      <w:proofErr w:type="spellEnd"/>
      <w:r>
        <w:t xml:space="preserve">; ρ é a </w:t>
      </w:r>
      <w:proofErr w:type="spellStart"/>
      <w:r>
        <w:t>correlação</w:t>
      </w:r>
      <w:proofErr w:type="spellEnd"/>
      <w:r>
        <w:t xml:space="preserve"> de Spearman e |Δ| 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média</w:t>
      </w:r>
      <w:proofErr w:type="spellEnd"/>
      <w:r>
        <w:t>.</w:t>
      </w:r>
    </w:p>
    <w:p w14:paraId="77AADD7A" w14:textId="77777777" w:rsidR="00F8182E" w:rsidRDefault="00F8182E" w:rsidP="00F8182E">
      <w:pPr>
        <w:pStyle w:val="Ttulo3"/>
      </w:pPr>
      <w:bookmarkStart w:id="13" w:name="simulações-de-10-ns-em-ph-100"/>
      <w:bookmarkEnd w:id="12"/>
      <w:r>
        <w:t>3.5 Simulações de Dinâmica Molecular</w:t>
      </w:r>
    </w:p>
    <w:p w14:paraId="70FF91D2" w14:textId="77777777" w:rsidR="00F8182E" w:rsidRDefault="00F8182E" w:rsidP="00F8182E">
      <w:pPr>
        <w:pStyle w:val="FirstParagraph"/>
      </w:pPr>
      <w:r w:rsidRPr="00F8182E">
        <w:t xml:space="preserve">As 48 </w:t>
      </w:r>
      <w:proofErr w:type="spellStart"/>
      <w:r w:rsidRPr="00F8182E">
        <w:t>simulações</w:t>
      </w:r>
      <w:proofErr w:type="spellEnd"/>
      <w:r w:rsidRPr="00F8182E">
        <w:t xml:space="preserve"> </w:t>
      </w:r>
      <w:proofErr w:type="spellStart"/>
      <w:r w:rsidRPr="00F8182E">
        <w:t>foram</w:t>
      </w:r>
      <w:proofErr w:type="spellEnd"/>
      <w:r w:rsidRPr="00F8182E">
        <w:t xml:space="preserve"> </w:t>
      </w:r>
      <w:proofErr w:type="spellStart"/>
      <w:r w:rsidRPr="00F8182E">
        <w:t>executadas</w:t>
      </w:r>
      <w:proofErr w:type="spellEnd"/>
      <w:r w:rsidRPr="00F8182E">
        <w:t xml:space="preserve"> e </w:t>
      </w:r>
      <w:proofErr w:type="spellStart"/>
      <w:r w:rsidRPr="00F8182E">
        <w:t>analisadas</w:t>
      </w:r>
      <w:proofErr w:type="spellEnd"/>
      <w:r>
        <w:t xml:space="preserve"> com o </w:t>
      </w:r>
      <w:proofErr w:type="spellStart"/>
      <w:r>
        <w:t>procedimento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2.7 (</w:t>
      </w:r>
      <w:proofErr w:type="spellStart"/>
      <w:r>
        <w:t>Figura</w:t>
      </w:r>
      <w:proofErr w:type="spellEnd"/>
      <w:r>
        <w:t xml:space="preserve"> 5).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subiu</w:t>
      </w:r>
      <w:proofErr w:type="spellEnd"/>
      <w:r>
        <w:t xml:space="preserve"> de 5,72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para 6,77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final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, e de 5,07 para 6,11 Å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cíclicos</w:t>
      </w:r>
      <w:proofErr w:type="spellEnd"/>
      <w:r>
        <w:t xml:space="preserve">. Na </w:t>
      </w:r>
      <w:proofErr w:type="spellStart"/>
      <w:r>
        <w:t>janela</w:t>
      </w:r>
      <w:proofErr w:type="spellEnd"/>
      <w:r>
        <w:t xml:space="preserve"> final,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estava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 Å do Asp189 </w:t>
      </w:r>
      <w:proofErr w:type="spellStart"/>
      <w:r>
        <w:t>em</w:t>
      </w:r>
      <w:proofErr w:type="spellEnd"/>
      <w:r>
        <w:t xml:space="preserve"> 2 de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2 de 24 </w:t>
      </w:r>
      <w:proofErr w:type="spellStart"/>
      <w:r>
        <w:t>cíclicas</w:t>
      </w:r>
      <w:proofErr w:type="spellEnd"/>
      <w:r>
        <w:t xml:space="preserve">, e a </w:t>
      </w:r>
      <w:proofErr w:type="spellStart"/>
      <w:r>
        <w:t>mais</w:t>
      </w:r>
      <w:proofErr w:type="spellEnd"/>
      <w:r>
        <w:t xml:space="preserve"> de 10 Å </w:t>
      </w:r>
      <w:proofErr w:type="spellStart"/>
      <w:r>
        <w:t>em</w:t>
      </w:r>
      <w:proofErr w:type="spellEnd"/>
      <w:r>
        <w:t xml:space="preserve"> 6 e 4.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a 5 Å </w:t>
      </w:r>
      <w:proofErr w:type="spellStart"/>
      <w:r>
        <w:t>chegou</w:t>
      </w:r>
      <w:proofErr w:type="spellEnd"/>
      <w:r>
        <w:t xml:space="preserve"> a </w:t>
      </w:r>
      <w:proofErr w:type="spellStart"/>
      <w:r>
        <w:lastRenderedPageBreak/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em</w:t>
      </w:r>
      <w:proofErr w:type="spellEnd"/>
      <w:r>
        <w:t xml:space="preserve"> 5 das 48: NGGRPDAP (</w:t>
      </w:r>
      <w:proofErr w:type="spellStart"/>
      <w:r>
        <w:t>âncora</w:t>
      </w:r>
      <w:proofErr w:type="spellEnd"/>
      <w:r>
        <w:t xml:space="preserve"> Arg, 1,00) e GQNDS (Gln, 1,00)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linear, e GGKPGEP (Lys, 1,00), GGHSE (His, 0,99) e GGGGH (His, 0,82)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.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metades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21 de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24 de 24 </w:t>
      </w:r>
      <w:proofErr w:type="spellStart"/>
      <w:r>
        <w:t>cíclicas</w:t>
      </w:r>
      <w:proofErr w:type="spellEnd"/>
      <w:r>
        <w:t xml:space="preserve">. 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o receptor a </w:t>
      </w:r>
      <w:proofErr w:type="spellStart"/>
      <w:r>
        <w:t>até</w:t>
      </w:r>
      <w:proofErr w:type="spellEnd"/>
      <w:r>
        <w:t xml:space="preserve"> 4,5 Å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0,82 (linear) e 0,97 (</w:t>
      </w:r>
      <w:proofErr w:type="spellStart"/>
      <w:r>
        <w:t>cíclico</w:t>
      </w:r>
      <w:proofErr w:type="spellEnd"/>
      <w:r>
        <w:t xml:space="preserve">) dos </w:t>
      </w:r>
      <w:proofErr w:type="spellStart"/>
      <w:r>
        <w:t>quadros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de S1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significou</w:t>
      </w:r>
      <w:proofErr w:type="spellEnd"/>
      <w:r>
        <w:t xml:space="preserve"> </w:t>
      </w:r>
      <w:proofErr w:type="spellStart"/>
      <w:r>
        <w:t>dissociação</w:t>
      </w:r>
      <w:proofErr w:type="spellEnd"/>
      <w:r>
        <w:t xml:space="preserve">; o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serina</w:t>
      </w:r>
      <w:proofErr w:type="spellEnd"/>
      <w:r>
        <w:t xml:space="preserve"> e a </w:t>
      </w:r>
      <w:proofErr w:type="spellStart"/>
      <w:r>
        <w:t>histidina</w:t>
      </w:r>
      <w:proofErr w:type="spellEnd"/>
      <w:r>
        <w:t xml:space="preserve"> </w:t>
      </w:r>
      <w:proofErr w:type="spellStart"/>
      <w:r>
        <w:t>catalíticas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longe de S1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discrimina</w:t>
      </w:r>
      <w:proofErr w:type="spellEnd"/>
      <w:r>
        <w:t xml:space="preserve">. O RMSD final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0,56 nm (0,21–2,64)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 e de 0,30 nm (0,16–1,69) </w:t>
      </w:r>
      <w:proofErr w:type="spellStart"/>
      <w:r>
        <w:t>na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. Nas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cíclicas</w:t>
      </w:r>
      <w:proofErr w:type="spellEnd"/>
      <w:r>
        <w:t xml:space="preserve">, o </w:t>
      </w:r>
      <w:proofErr w:type="spellStart"/>
      <w:r>
        <w:t>anel</w:t>
      </w:r>
      <w:proofErr w:type="spellEnd"/>
      <w:r>
        <w:t xml:space="preserve"> </w:t>
      </w:r>
      <w:proofErr w:type="spellStart"/>
      <w:r>
        <w:t>permaneceu</w:t>
      </w:r>
      <w:proofErr w:type="spellEnd"/>
      <w:r>
        <w:t xml:space="preserve"> </w:t>
      </w:r>
      <w:proofErr w:type="spellStart"/>
      <w:r>
        <w:t>fechado</w:t>
      </w:r>
      <w:proofErr w:type="spellEnd"/>
      <w:r>
        <w:t xml:space="preserve"> (C–N no </w:t>
      </w:r>
      <w:proofErr w:type="spellStart"/>
      <w:r>
        <w:t>máximo</w:t>
      </w:r>
      <w:proofErr w:type="spellEnd"/>
      <w:r>
        <w:t xml:space="preserve"> 1,462 Å); 11 </w:t>
      </w:r>
      <w:proofErr w:type="spellStart"/>
      <w:r>
        <w:t>cumpriram</w:t>
      </w:r>
      <w:proofErr w:type="spellEnd"/>
      <w:r>
        <w:t xml:space="preserve">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outros 13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limite</w:t>
      </w:r>
      <w:proofErr w:type="spellEnd"/>
      <w:r>
        <w:t xml:space="preserve"> de ω (</w:t>
      </w:r>
      <w:proofErr w:type="spellStart"/>
      <w:r>
        <w:t>mínimo</w:t>
      </w:r>
      <w:proofErr w:type="spellEnd"/>
      <w:r>
        <w:t xml:space="preserve"> de 137,2–149,9°)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um </w:t>
      </w:r>
      <w:proofErr w:type="spellStart"/>
      <w:r>
        <w:t>quadro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12 deles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2,2% dos </w:t>
      </w:r>
      <w:proofErr w:type="spellStart"/>
      <w:r>
        <w:t>quadros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S6).</w:t>
      </w:r>
    </w:p>
    <w:p w14:paraId="178A12E9" w14:textId="77777777" w:rsidR="00F8182E" w:rsidRDefault="00F8182E" w:rsidP="00F8182E">
      <w:pPr>
        <w:pStyle w:val="Corpodetexto"/>
      </w:pPr>
      <w:r>
        <w:t xml:space="preserve">Uma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das 9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cujos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4,0 Å do </w:t>
      </w:r>
      <w:proofErr w:type="spellStart"/>
      <w:r>
        <w:t>carboxilato</w:t>
      </w:r>
      <w:proofErr w:type="spellEnd"/>
      <w:r>
        <w:t xml:space="preserve"> do Asp189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das 39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de 4,0 Å. As </w:t>
      </w:r>
      <w:proofErr w:type="spellStart"/>
      <w:r>
        <w:t>distâncias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final se </w:t>
      </w:r>
      <w:proofErr w:type="spellStart"/>
      <w:r>
        <w:t>correlacionaram</w:t>
      </w:r>
      <w:proofErr w:type="spellEnd"/>
      <w:r>
        <w:t xml:space="preserve"> (ρ de Spearman = 0,63) e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se </w:t>
      </w:r>
      <w:proofErr w:type="spellStart"/>
      <w:r>
        <w:t>relacionou</w:t>
      </w:r>
      <w:proofErr w:type="spellEnd"/>
      <w:r>
        <w:t xml:space="preserve"> </w:t>
      </w:r>
      <w:proofErr w:type="spellStart"/>
      <w:r>
        <w:t>inversamente</w:t>
      </w:r>
      <w:proofErr w:type="spellEnd"/>
      <w:r>
        <w:t xml:space="preserve"> com a </w:t>
      </w:r>
      <w:proofErr w:type="spellStart"/>
      <w:r>
        <w:t>ocupância</w:t>
      </w:r>
      <w:proofErr w:type="spellEnd"/>
      <w:r>
        <w:t xml:space="preserve"> (ρ = −0,63); a </w:t>
      </w:r>
      <w:proofErr w:type="spellStart"/>
      <w:r>
        <w:t>identidade</w:t>
      </w:r>
      <w:proofErr w:type="spellEnd"/>
      <w:r>
        <w:t xml:space="preserve"> da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separou</w:t>
      </w:r>
      <w:proofErr w:type="spellEnd"/>
      <w:r>
        <w:t xml:space="preserve"> as </w:t>
      </w:r>
      <w:proofErr w:type="spellStart"/>
      <w:r>
        <w:t>cinco</w:t>
      </w:r>
      <w:proofErr w:type="spellEnd"/>
      <w:r>
        <w:t xml:space="preserve"> (Arg, Gln, Lys e duas His). A </w:t>
      </w:r>
      <w:proofErr w:type="spellStart"/>
      <w:r>
        <w:t>triagem</w:t>
      </w:r>
      <w:proofErr w:type="spellEnd"/>
      <w:r>
        <w:t xml:space="preserve"> de 10 ns re-relata, </w:t>
      </w:r>
      <w:proofErr w:type="spellStart"/>
      <w:r>
        <w:t>portanto</w:t>
      </w:r>
      <w:proofErr w:type="spellEnd"/>
      <w:r>
        <w:t xml:space="preserve">, a pose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Boltz-2: </w:t>
      </w:r>
      <w:proofErr w:type="spellStart"/>
      <w:r>
        <w:t>mede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pose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</w:t>
      </w:r>
      <w:proofErr w:type="spellEnd"/>
      <w:r>
        <w:t xml:space="preserve">, e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a 5 Å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tempo para achar o </w:t>
      </w:r>
      <w:proofErr w:type="spellStart"/>
      <w:r>
        <w:t>bolso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de </w:t>
      </w:r>
      <w:proofErr w:type="spellStart"/>
      <w:r>
        <w:t>critério</w:t>
      </w:r>
      <w:proofErr w:type="spellEnd"/>
      <w:r>
        <w:t xml:space="preserve"> a </w:t>
      </w:r>
      <w:proofErr w:type="spellStart"/>
      <w:r>
        <w:t>descrição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2.7).</w:t>
      </w:r>
    </w:p>
    <w:p w14:paraId="27044498" w14:textId="77777777" w:rsidR="00F8182E" w:rsidRDefault="00F8182E" w:rsidP="00F8182E">
      <w:pPr>
        <w:pStyle w:val="Corpodetexto"/>
      </w:pPr>
      <w:r>
        <w:t xml:space="preserve">Nos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avaliados</w:t>
      </w:r>
      <w:proofErr w:type="spellEnd"/>
      <w:r>
        <w:t xml:space="preserve">, </w:t>
      </w:r>
      <w:proofErr w:type="spellStart"/>
      <w:r>
        <w:t>onze</w:t>
      </w:r>
      <w:proofErr w:type="spellEnd"/>
      <w:r>
        <w:t xml:space="preserve"> deles, a </w:t>
      </w:r>
      <w:proofErr w:type="spellStart"/>
      <w:r>
        <w:t>âncora</w:t>
      </w:r>
      <w:proofErr w:type="spellEnd"/>
      <w:r>
        <w:t xml:space="preserve"> era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chegava</w:t>
      </w:r>
      <w:proofErr w:type="spellEnd"/>
      <w:r>
        <w:t xml:space="preserve"> a S1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colocada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(</w:t>
      </w:r>
      <w:proofErr w:type="spellStart"/>
      <w:r>
        <w:t>Brandsdal</w:t>
      </w:r>
      <w:proofErr w:type="spellEnd"/>
      <w:r>
        <w:t xml:space="preserve"> et al., 2006; Helland et al., 1999).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simulados</w:t>
      </w:r>
      <w:proofErr w:type="spellEnd"/>
      <w:r>
        <w:t xml:space="preserve">,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dos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sete</w:t>
      </w:r>
      <w:proofErr w:type="spellEnd"/>
      <w:r>
        <w:t xml:space="preserve">) e </w:t>
      </w:r>
      <w:proofErr w:type="spellStart"/>
      <w:r>
        <w:t>variantes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trocada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Asp </w:t>
      </w:r>
      <w:proofErr w:type="spellStart"/>
      <w:r>
        <w:t>ou</w:t>
      </w:r>
      <w:proofErr w:type="spellEnd"/>
      <w:r>
        <w:t xml:space="preserve"> Leu (</w:t>
      </w:r>
      <w:proofErr w:type="spellStart"/>
      <w:r>
        <w:t>oito</w:t>
      </w:r>
      <w:proofErr w:type="spellEnd"/>
      <w:r>
        <w:t xml:space="preserve">);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Asp189 </w:t>
      </w:r>
      <w:proofErr w:type="spellStart"/>
      <w:r>
        <w:t>explicou</w:t>
      </w:r>
      <w:proofErr w:type="spellEnd"/>
      <w:r>
        <w:t xml:space="preserve"> o </w:t>
      </w:r>
      <w:proofErr w:type="spellStart"/>
      <w:r>
        <w:t>desfecho</w:t>
      </w:r>
      <w:proofErr w:type="spellEnd"/>
      <w:r>
        <w:t xml:space="preserve"> (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2,74 Å </w:t>
      </w:r>
      <w:proofErr w:type="spellStart"/>
      <w:r>
        <w:t>chegaram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a 1,00; as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de 1,0 a 4,8 Å </w:t>
      </w:r>
      <w:proofErr w:type="spellStart"/>
      <w:r>
        <w:t>mais</w:t>
      </w:r>
      <w:proofErr w:type="spellEnd"/>
      <w:r>
        <w:t xml:space="preserve"> longe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originais</w:t>
      </w:r>
      <w:proofErr w:type="spellEnd"/>
      <w:r>
        <w:t xml:space="preserve">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separam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de pose.</w:t>
      </w:r>
    </w:p>
    <w:p w14:paraId="69C84DCA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3D266B4D" wp14:editId="05EF2EA9">
            <wp:extent cx="5334000" cy="5484607"/>
            <wp:effectExtent l="0" t="0" r="0" b="0"/>
            <wp:docPr id="41" name="Picture" descr="Figura 5. Simulações de triagem de 10 ns em pH 10,0 (CHARMM36, 300 K, uma execução cada; as 48 terminaram). (A) Distância do resíduo âncora ao carboxilato do Asp189 e (B) RMSD local do peptídeo (Cα, alinhado ao receptor) para os três candidatos de A. gemmatalis de cada frente (contínuo, tracejado e pontilhado: candidatos 1, 2 e 3). (C) Ocupância de S1 a 5 Å na primeira e na segunda metades das 48 simulações (círculo: passa na triagem como declarada originalmente; cruz: não passa; a linha tracejada é o nível de 70%, agora descritivo). (D) Por simulação, frente L (em cima) e frente M (embaixo): ocupância na segunda metade, contato com a serina catalítica e qualquer contato com o receptor; ✗ marca candidatos da frente M que falharam no critério estrito do anel e ✓ os que o cumprira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pt/fig11_md_triagem_10n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4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D1EAA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5.</w:t>
      </w:r>
      <w:r>
        <w:t xml:space="preserve"> </w:t>
      </w:r>
      <w:proofErr w:type="spellStart"/>
      <w:r>
        <w:t>Simulações</w:t>
      </w:r>
      <w:proofErr w:type="spellEnd"/>
      <w:r>
        <w:t xml:space="preserve"> de </w:t>
      </w:r>
      <w:proofErr w:type="spellStart"/>
      <w:r>
        <w:t>triagem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 (CHARMM36, 300 K,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; as 48 </w:t>
      </w:r>
      <w:proofErr w:type="spellStart"/>
      <w:r>
        <w:t>terminaram</w:t>
      </w:r>
      <w:proofErr w:type="spellEnd"/>
      <w:r>
        <w:t xml:space="preserve">). (A) </w:t>
      </w:r>
      <w:proofErr w:type="spellStart"/>
      <w:r>
        <w:t>Distância</w:t>
      </w:r>
      <w:proofErr w:type="spellEnd"/>
      <w:r>
        <w:t xml:space="preserve"> do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 e (B) RMSD local do </w:t>
      </w:r>
      <w:proofErr w:type="spellStart"/>
      <w:r>
        <w:t>peptídeo</w:t>
      </w:r>
      <w:proofErr w:type="spellEnd"/>
      <w:r>
        <w:t xml:space="preserve"> (Cα, </w:t>
      </w:r>
      <w:proofErr w:type="spellStart"/>
      <w:r>
        <w:t>alinhado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receptor)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r>
        <w:rPr>
          <w:iCs/>
        </w:rPr>
        <w:t xml:space="preserve">A. </w:t>
      </w:r>
      <w:proofErr w:type="spellStart"/>
      <w:r>
        <w:rPr>
          <w:iCs/>
        </w:rPr>
        <w:t>gemmatalis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(</w:t>
      </w:r>
      <w:proofErr w:type="spellStart"/>
      <w:r>
        <w:t>contínuo</w:t>
      </w:r>
      <w:proofErr w:type="spellEnd"/>
      <w:r>
        <w:t xml:space="preserve">, </w:t>
      </w:r>
      <w:proofErr w:type="spellStart"/>
      <w:r>
        <w:t>tracejado</w:t>
      </w:r>
      <w:proofErr w:type="spellEnd"/>
      <w:r>
        <w:t xml:space="preserve"> e </w:t>
      </w:r>
      <w:proofErr w:type="spellStart"/>
      <w:r>
        <w:t>pontilhado</w:t>
      </w:r>
      <w:proofErr w:type="spellEnd"/>
      <w:r>
        <w:t xml:space="preserve">: </w:t>
      </w:r>
      <w:proofErr w:type="spellStart"/>
      <w:r>
        <w:t>candidatos</w:t>
      </w:r>
      <w:proofErr w:type="spellEnd"/>
      <w:r>
        <w:t xml:space="preserve"> 1, 2 e 3). (C) </w:t>
      </w:r>
      <w:proofErr w:type="spellStart"/>
      <w:r>
        <w:t>Ocupância</w:t>
      </w:r>
      <w:proofErr w:type="spellEnd"/>
      <w:r>
        <w:t xml:space="preserve"> de S1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metades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(</w:t>
      </w:r>
      <w:proofErr w:type="spellStart"/>
      <w:r>
        <w:t>círculo</w:t>
      </w:r>
      <w:proofErr w:type="spellEnd"/>
      <w:r>
        <w:t xml:space="preserve">: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</w:t>
      </w:r>
      <w:proofErr w:type="spellStart"/>
      <w:r>
        <w:t>originalmente</w:t>
      </w:r>
      <w:proofErr w:type="spellEnd"/>
      <w:r>
        <w:t xml:space="preserve">; </w:t>
      </w:r>
      <w:proofErr w:type="spellStart"/>
      <w:r>
        <w:t>cruz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;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tracejada</w:t>
      </w:r>
      <w:proofErr w:type="spellEnd"/>
      <w:r>
        <w:t xml:space="preserve"> é o </w:t>
      </w:r>
      <w:proofErr w:type="spellStart"/>
      <w:r>
        <w:t>nível</w:t>
      </w:r>
      <w:proofErr w:type="spellEnd"/>
      <w:r>
        <w:t xml:space="preserve"> de 70%, agora </w:t>
      </w:r>
      <w:proofErr w:type="spellStart"/>
      <w:r>
        <w:t>descritivo</w:t>
      </w:r>
      <w:proofErr w:type="spellEnd"/>
      <w:r>
        <w:t xml:space="preserve">). (D) Por </w:t>
      </w:r>
      <w:proofErr w:type="spellStart"/>
      <w:r>
        <w:t>simulação</w:t>
      </w:r>
      <w:proofErr w:type="spellEnd"/>
      <w:r>
        <w:t xml:space="preserve">, </w:t>
      </w:r>
      <w:proofErr w:type="spellStart"/>
      <w:r>
        <w:t>frente</w:t>
      </w:r>
      <w:proofErr w:type="spellEnd"/>
      <w:r>
        <w:t xml:space="preserve"> L (</w:t>
      </w:r>
      <w:proofErr w:type="spellStart"/>
      <w:r>
        <w:t>em</w:t>
      </w:r>
      <w:proofErr w:type="spellEnd"/>
      <w:r>
        <w:t xml:space="preserve"> cima) e </w:t>
      </w:r>
      <w:proofErr w:type="spellStart"/>
      <w:r>
        <w:t>frente</w:t>
      </w:r>
      <w:proofErr w:type="spellEnd"/>
      <w:r>
        <w:t xml:space="preserve"> M (</w:t>
      </w:r>
      <w:proofErr w:type="spellStart"/>
      <w:r>
        <w:t>embaixo</w:t>
      </w:r>
      <w:proofErr w:type="spellEnd"/>
      <w:r>
        <w:t xml:space="preserve">):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o receptor; ✗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falharam</w:t>
      </w:r>
      <w:proofErr w:type="spellEnd"/>
      <w:r>
        <w:t xml:space="preserve"> no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 e ✓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cumpriram</w:t>
      </w:r>
      <w:proofErr w:type="spellEnd"/>
      <w:r>
        <w:t>.</w:t>
      </w:r>
    </w:p>
    <w:p w14:paraId="436E4942" w14:textId="77777777" w:rsidR="00F8182E" w:rsidRDefault="00F8182E" w:rsidP="00F8182E">
      <w:pPr>
        <w:pStyle w:val="Ttulo3"/>
      </w:pPr>
      <w:bookmarkStart w:id="14" w:name="X89b5986abfa277ea9fc3aefc5e2c8fcf2c9ba8a"/>
      <w:bookmarkEnd w:id="13"/>
      <w:r>
        <w:t>3.6 Filtro de energia e classificação por etapa</w:t>
      </w:r>
    </w:p>
    <w:p w14:paraId="78FD3939" w14:textId="77777777" w:rsidR="00F8182E" w:rsidRDefault="00F8182E" w:rsidP="00F8182E">
      <w:pPr>
        <w:pStyle w:val="FirstParagraph"/>
      </w:pPr>
      <w:r>
        <w:t xml:space="preserve">O PRODIGY </w:t>
      </w:r>
      <w:proofErr w:type="spellStart"/>
      <w:r>
        <w:t>nas</w:t>
      </w:r>
      <w:proofErr w:type="spellEnd"/>
      <w:r>
        <w:t xml:space="preserve"> poses </w:t>
      </w:r>
      <w:proofErr w:type="spellStart"/>
      <w:r>
        <w:t>iniciais</w:t>
      </w:r>
      <w:proofErr w:type="spellEnd"/>
      <w:r>
        <w:t xml:space="preserve"> dos 48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protonadas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8,2) </w:t>
      </w:r>
      <w:proofErr w:type="spellStart"/>
      <w:r>
        <w:t>deu</w:t>
      </w:r>
      <w:proofErr w:type="spellEnd"/>
      <w:r>
        <w:t xml:space="preserve"> ΔG entre −12,2 e −7,1 kcal mol</w:t>
      </w:r>
      <w:r>
        <w:rPr>
          <w:vertAlign w:val="superscript"/>
        </w:rPr>
        <w:t>−1</w:t>
      </w:r>
      <w:r>
        <w:t xml:space="preserve"> (</w:t>
      </w:r>
      <w:proofErr w:type="spellStart"/>
      <w:r>
        <w:t>mediana</w:t>
      </w:r>
      <w:proofErr w:type="spellEnd"/>
      <w:r>
        <w:t xml:space="preserve"> −9,6) e </w:t>
      </w:r>
      <w:proofErr w:type="spellStart"/>
      <w:r>
        <w:t>acompanhou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 de Spearman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−0,60;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contatos</w:t>
      </w:r>
      <w:proofErr w:type="spellEnd"/>
      <w:r>
        <w:t xml:space="preserve"> −0,62; </w:t>
      </w:r>
      <w:proofErr w:type="spellStart"/>
      <w:r>
        <w:t>Figura</w:t>
      </w:r>
      <w:proofErr w:type="spellEnd"/>
      <w:r>
        <w:t xml:space="preserve"> 6A).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dos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longos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</w:t>
      </w:r>
      <w:r>
        <w:lastRenderedPageBreak/>
        <w:t xml:space="preserve">(QSPDFPNPPNNH −12,2 e QAPDFPTGPNQS4 −12,1, ambos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), e o NGGRPDAP </w:t>
      </w:r>
      <w:proofErr w:type="spellStart"/>
      <w:r>
        <w:t>tem</w:t>
      </w:r>
      <w:proofErr w:type="spellEnd"/>
      <w:r>
        <w:t xml:space="preserve"> o </w:t>
      </w:r>
      <w:proofErr w:type="spellStart"/>
      <w:r>
        <w:t>menor</w:t>
      </w:r>
      <w:proofErr w:type="spellEnd"/>
      <w:r>
        <w:t xml:space="preserve"> valor da </w:t>
      </w:r>
      <w:proofErr w:type="spellStart"/>
      <w:r>
        <w:t>frente</w:t>
      </w:r>
      <w:proofErr w:type="spellEnd"/>
      <w:r>
        <w:t xml:space="preserve"> linear (−11,1); GQNDS, GGHSE e GGKPGEP </w:t>
      </w:r>
      <w:proofErr w:type="spellStart"/>
      <w:r>
        <w:t>têm</w:t>
      </w:r>
      <w:proofErr w:type="spellEnd"/>
      <w:r>
        <w:t xml:space="preserve"> −9,0, −8,8 e −9,7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: −1,80, −1,76 e −1,39 contra −1,39 do NGGRPDAP). Dada a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3.2), esses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ordenam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afinidades</w:t>
      </w:r>
      <w:proofErr w:type="spellEnd"/>
      <w:r>
        <w:t>.</w:t>
      </w:r>
    </w:p>
    <w:p w14:paraId="25892E27" w14:textId="77777777" w:rsidR="00F8182E" w:rsidRDefault="00F8182E" w:rsidP="00F8182E">
      <w:pPr>
        <w:pStyle w:val="Corpodetexto"/>
      </w:pPr>
      <w:r>
        <w:t xml:space="preserve">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33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(23 </w:t>
      </w:r>
      <w:proofErr w:type="spellStart"/>
      <w:r>
        <w:t>lineares</w:t>
      </w:r>
      <w:proofErr w:type="spellEnd"/>
      <w:r>
        <w:t xml:space="preserve">, 10 </w:t>
      </w:r>
      <w:proofErr w:type="spellStart"/>
      <w:r>
        <w:t>cíclicos</w:t>
      </w:r>
      <w:proofErr w:type="spellEnd"/>
      <w:r>
        <w:t xml:space="preserve">) com as seis </w:t>
      </w:r>
      <w:proofErr w:type="spellStart"/>
      <w:r>
        <w:t>etapas</w:t>
      </w:r>
      <w:proofErr w:type="spellEnd"/>
      <w:r>
        <w:t xml:space="preserve"> (</w:t>
      </w:r>
      <w:proofErr w:type="spellStart"/>
      <w:r>
        <w:t>confiança</w:t>
      </w:r>
      <w:proofErr w:type="spellEnd"/>
      <w:r>
        <w:t xml:space="preserve"> do Boltz-2 no E2, Δ, RMSD final do </w:t>
      </w:r>
      <w:proofErr w:type="spellStart"/>
      <w:r>
        <w:t>peptídeo</w:t>
      </w:r>
      <w:proofErr w:type="spellEnd"/>
      <w:r>
        <w:t xml:space="preserve">, PRODIGY </w:t>
      </w:r>
      <w:proofErr w:type="spellStart"/>
      <w:r>
        <w:t>na</w:t>
      </w:r>
      <w:proofErr w:type="spellEnd"/>
      <w:r>
        <w:t xml:space="preserve"> pose,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e MM-GBSA,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últimas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pH 8,2) </w:t>
      </w:r>
      <w:proofErr w:type="spellStart"/>
      <w:r>
        <w:t>colocou</w:t>
      </w:r>
      <w:proofErr w:type="spellEnd"/>
      <w:r>
        <w:t xml:space="preserve"> NGGRPDAP (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6,7), GSNIN (7,0), PTTTQT (7,4), SGPIG (7,8) e TDETG (8,2) à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linear, e SGSTDIE (3,2), GQNDS (4,1), IYPETG (4,5), GGHSE (4,9) e GGSTDID (5,2) à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6B).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postos</w:t>
      </w:r>
      <w:proofErr w:type="spellEnd"/>
      <w:r>
        <w:t xml:space="preserve"> de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variam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entre as </w:t>
      </w:r>
      <w:proofErr w:type="spellStart"/>
      <w:r>
        <w:t>etapas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p w14:paraId="1ABC5E1E" w14:textId="77777777" w:rsidR="00F8182E" w:rsidRDefault="00F8182E" w:rsidP="00F8182E">
      <w:pPr>
        <w:pStyle w:val="Corpodetexto"/>
      </w:pPr>
      <w:r>
        <w:t xml:space="preserve">O MM-GBSA e o PRODIGY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10,0 (</w:t>
      </w:r>
      <w:proofErr w:type="spellStart"/>
      <w:r>
        <w:t>Figura</w:t>
      </w:r>
      <w:proofErr w:type="spellEnd"/>
      <w:r>
        <w:t xml:space="preserve"> S10). O ΔG do MM-GBSA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−24,8 kcal mol</w:t>
      </w:r>
      <w:r>
        <w:rPr>
          <w:vertAlign w:val="superscript"/>
        </w:rPr>
        <w:t>−1</w:t>
      </w:r>
      <w:r>
        <w:t xml:space="preserve"> (−65,0 a −4,1;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entre </w:t>
      </w:r>
      <w:proofErr w:type="spellStart"/>
      <w:r>
        <w:t>blocos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0,9), </w:t>
      </w:r>
      <w:proofErr w:type="spellStart"/>
      <w:r>
        <w:t>correlacionou</w:t>
      </w:r>
      <w:proofErr w:type="spellEnd"/>
      <w:r>
        <w:t xml:space="preserve">-se </w:t>
      </w:r>
      <w:proofErr w:type="spellStart"/>
      <w:r>
        <w:t>fracamente</w:t>
      </w:r>
      <w:proofErr w:type="spellEnd"/>
      <w:r>
        <w:t xml:space="preserve"> com o </w:t>
      </w:r>
      <w:proofErr w:type="spellStart"/>
      <w:r>
        <w:t>comprimento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 = −0,29, </w:t>
      </w:r>
      <w:r>
        <w:rPr>
          <w:i/>
          <w:iCs/>
        </w:rPr>
        <w:t>P</w:t>
      </w:r>
      <w:r>
        <w:t xml:space="preserve"> = 0,05) e com a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(ρ = 0,37, </w:t>
      </w:r>
      <w:r>
        <w:rPr>
          <w:i/>
          <w:iCs/>
        </w:rPr>
        <w:t>P</w:t>
      </w:r>
      <w:r>
        <w:t xml:space="preserve"> = 0,01),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favorável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com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</w:t>
      </w:r>
      <w:proofErr w:type="spellStart"/>
      <w:r>
        <w:t>mediana</w:t>
      </w:r>
      <w:proofErr w:type="spellEnd"/>
      <w:r>
        <w:t xml:space="preserve"> −45,3 contra −23,2 dos outros 45; Mann–Whitney </w:t>
      </w:r>
      <w:r>
        <w:rPr>
          <w:i/>
          <w:iCs/>
        </w:rPr>
        <w:t>P</w:t>
      </w:r>
      <w:r>
        <w:t xml:space="preserve"> = 0,014),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 um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a </w:t>
      </w:r>
      <w:proofErr w:type="spellStart"/>
      <w:r>
        <w:t>atração</w:t>
      </w:r>
      <w:proofErr w:type="spellEnd"/>
      <w:r>
        <w:t xml:space="preserve"> </w:t>
      </w:r>
      <w:proofErr w:type="spellStart"/>
      <w:r>
        <w:t>eletrostática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do PISQIDSGSR (−65,0), QAPDFPTGPNNS (−56,5), QSPDFPNGPGQS (−54,5), GENGGPG (−47,3) e NGGRPDAP (−45,3). O PRODIGY </w:t>
      </w:r>
      <w:proofErr w:type="spellStart"/>
      <w:r>
        <w:t>em</w:t>
      </w:r>
      <w:proofErr w:type="spellEnd"/>
      <w:r>
        <w:t xml:space="preserve"> 30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−8,2 kcal mol</w:t>
      </w:r>
      <w:r>
        <w:rPr>
          <w:vertAlign w:val="superscript"/>
        </w:rPr>
        <w:t>−1</w:t>
      </w:r>
      <w:r>
        <w:t xml:space="preserve"> (−11,4 a −6,5; ρ com o </w:t>
      </w:r>
      <w:proofErr w:type="spellStart"/>
      <w:r>
        <w:t>comprimento</w:t>
      </w:r>
      <w:proofErr w:type="spellEnd"/>
      <w:r>
        <w:t xml:space="preserve"> −0,37, com o MM-GBSA 0,61). Dada a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3.2), esses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ordenam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afinidades</w:t>
      </w:r>
      <w:proofErr w:type="spellEnd"/>
      <w:r>
        <w:t>.</w:t>
      </w:r>
    </w:p>
    <w:p w14:paraId="47737778" w14:textId="77777777" w:rsidR="00F8182E" w:rsidRDefault="00F8182E" w:rsidP="00F8182E">
      <w:pPr>
        <w:pStyle w:val="Corpodetexto"/>
      </w:pPr>
      <w:r>
        <w:t xml:space="preserve">O MM-GBSA e o PRODIGY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com pH 8,2. O ΔG do MM-GBSA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−26,7 kcal mol</w:t>
      </w:r>
      <w:r>
        <w:rPr>
          <w:vertAlign w:val="superscript"/>
        </w:rPr>
        <w:t>−1</w:t>
      </w:r>
      <w:r>
        <w:t xml:space="preserve"> (−53,3 a −2,0;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entre </w:t>
      </w:r>
      <w:proofErr w:type="spellStart"/>
      <w:r>
        <w:t>blocos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0,9) e o PRODIGY </w:t>
      </w:r>
      <w:proofErr w:type="spellStart"/>
      <w:r>
        <w:t>em</w:t>
      </w:r>
      <w:proofErr w:type="spellEnd"/>
      <w:r>
        <w:t xml:space="preserve"> 30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de −8,4 kcal mol</w:t>
      </w:r>
      <w:r>
        <w:rPr>
          <w:vertAlign w:val="superscript"/>
        </w:rPr>
        <w:t>−1</w:t>
      </w:r>
      <w:r>
        <w:t xml:space="preserve"> (−11,9 a −6,7).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do MM-GBSA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do NGGRPDAP (−53,3), QAPDFPTGPNNS (−51,4), GSNIN (−48,2), PISQIDSGSR (−42,5) e GTPESNES (−42,2). A </w:t>
      </w:r>
      <w:proofErr w:type="spellStart"/>
      <w:r>
        <w:t>comparação</w:t>
      </w:r>
      <w:proofErr w:type="spellEnd"/>
      <w:r>
        <w:t xml:space="preserve"> com o pH 10,0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3.7.</w:t>
      </w:r>
    </w:p>
    <w:p w14:paraId="33BB16E1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43DDBA06" wp14:editId="2C364D99">
            <wp:extent cx="5334000" cy="4445418"/>
            <wp:effectExtent l="0" t="0" r="0" b="0"/>
            <wp:docPr id="45" name="Picture" descr="Figura 6. Filtro de energia e classificação por etapa. (A) ΔG do PRODIGY da pose inicial dos 48 candidatos contra o comprimento do peptídeo (ρ: Spearman). (B) Posto de cada candidato dentro de sua frente em cada etapa e o agregado (posto médio) para os dez melhores candidatos de cada frente entre os que passaram nos portões; etapas mostradas: confiança do Boltz-2 no E2, Δ pareado (E3), RMSD final do peptídeo, PRODIGY na pose, PRODIGY nos quadros da trajetória e MM-GBSA (as três últimas da simulação de pH 8,2). O número impresso na célula é o posto bruto (1 = melhor); a cor é esse posto em relação ao número de candidatos classificados na mesma frente (23 na frente L, 10 na frente M), porque um mesmo posto não significa o mesmo em conjuntos de tamanhos diferent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gures/final/Figure6_energy_rank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978E0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6.</w:t>
      </w:r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e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(A) ΔG do PRODIGY da pose </w:t>
      </w:r>
      <w:proofErr w:type="spellStart"/>
      <w:r>
        <w:t>inicial</w:t>
      </w:r>
      <w:proofErr w:type="spellEnd"/>
      <w:r>
        <w:t xml:space="preserve"> dos 48 </w:t>
      </w:r>
      <w:proofErr w:type="spellStart"/>
      <w:r>
        <w:t>candidatos</w:t>
      </w:r>
      <w:proofErr w:type="spellEnd"/>
      <w:r>
        <w:t xml:space="preserve"> contra o </w:t>
      </w:r>
      <w:proofErr w:type="spellStart"/>
      <w:r>
        <w:t>comprimento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(ρ: Spearman). (B) Posto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e o </w:t>
      </w:r>
      <w:proofErr w:type="spellStart"/>
      <w:r>
        <w:t>agregado</w:t>
      </w:r>
      <w:proofErr w:type="spellEnd"/>
      <w:r>
        <w:t xml:space="preserve"> (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)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portões</w:t>
      </w:r>
      <w:proofErr w:type="spellEnd"/>
      <w:r>
        <w:t xml:space="preserve">;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mostradas</w:t>
      </w:r>
      <w:proofErr w:type="spellEnd"/>
      <w:r>
        <w:t xml:space="preserve">: </w:t>
      </w:r>
      <w:proofErr w:type="spellStart"/>
      <w:r>
        <w:t>confiança</w:t>
      </w:r>
      <w:proofErr w:type="spellEnd"/>
      <w:r>
        <w:t xml:space="preserve"> do Boltz-2 no E2, Δ </w:t>
      </w:r>
      <w:proofErr w:type="spellStart"/>
      <w:r>
        <w:t>pareado</w:t>
      </w:r>
      <w:proofErr w:type="spellEnd"/>
      <w:r>
        <w:t xml:space="preserve"> (E3), RMSD final do </w:t>
      </w:r>
      <w:proofErr w:type="spellStart"/>
      <w:r>
        <w:t>peptídeo</w:t>
      </w:r>
      <w:proofErr w:type="spellEnd"/>
      <w:r>
        <w:t xml:space="preserve">, PRODIGY </w:t>
      </w:r>
      <w:proofErr w:type="spellStart"/>
      <w:r>
        <w:t>na</w:t>
      </w:r>
      <w:proofErr w:type="spellEnd"/>
      <w:r>
        <w:t xml:space="preserve"> pose,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e MM-GBSA (as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últimas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pH 8,2). 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impresso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célula</w:t>
      </w:r>
      <w:proofErr w:type="spellEnd"/>
      <w:r>
        <w:t xml:space="preserve"> é o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(1 = </w:t>
      </w:r>
      <w:proofErr w:type="spellStart"/>
      <w:r>
        <w:t>melhor</w:t>
      </w:r>
      <w:proofErr w:type="spellEnd"/>
      <w:r>
        <w:t xml:space="preserve">); a </w:t>
      </w:r>
      <w:proofErr w:type="spellStart"/>
      <w:r>
        <w:t>cor</w:t>
      </w:r>
      <w:proofErr w:type="spellEnd"/>
      <w:r>
        <w:t xml:space="preserve"> é esse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(23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L, 10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M), </w:t>
      </w:r>
      <w:proofErr w:type="spellStart"/>
      <w:r>
        <w:t>porque</w:t>
      </w:r>
      <w:proofErr w:type="spellEnd"/>
      <w:r>
        <w:t xml:space="preserve">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conjuntos de </w:t>
      </w:r>
      <w:proofErr w:type="spellStart"/>
      <w:r>
        <w:t>tamanhos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84EF9A0" w14:textId="77777777" w:rsidR="00F8182E" w:rsidRDefault="00F8182E" w:rsidP="00F8182E">
      <w:pPr>
        <w:pStyle w:val="Ttulo3"/>
      </w:pPr>
      <w:bookmarkStart w:id="15" w:name="ph-82-versus-ph-100"/>
      <w:bookmarkEnd w:id="14"/>
      <w:r>
        <w:t>3.7 pH 8,2 versus pH 10,0</w:t>
      </w:r>
    </w:p>
    <w:p w14:paraId="58CB3734" w14:textId="77777777" w:rsidR="00F8182E" w:rsidRDefault="00F8182E" w:rsidP="00F8182E">
      <w:pPr>
        <w:pStyle w:val="FirstParagraph"/>
      </w:pPr>
      <w:proofErr w:type="spellStart"/>
      <w:r>
        <w:t>Foram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pH (8,2 e 10);  um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mantivesse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seria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espécies-alvo</w:t>
      </w:r>
      <w:proofErr w:type="spellEnd"/>
      <w:r>
        <w:t xml:space="preserve"> e,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viável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ligasse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um deles; </w:t>
      </w:r>
      <w:proofErr w:type="spellStart"/>
      <w:r>
        <w:t>este</w:t>
      </w:r>
      <w:proofErr w:type="spellEnd"/>
      <w:r>
        <w:t xml:space="preserve"> é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, e a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se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pH se </w:t>
      </w:r>
      <w:proofErr w:type="spellStart"/>
      <w:r>
        <w:t>reproduz</w:t>
      </w:r>
      <w:proofErr w:type="spellEnd"/>
      <w:r>
        <w:t xml:space="preserve"> no outro, </w:t>
      </w:r>
      <w:proofErr w:type="spellStart"/>
      <w:r>
        <w:t>não</w:t>
      </w:r>
      <w:proofErr w:type="spellEnd"/>
      <w:r>
        <w:t xml:space="preserve"> qual pH é </w:t>
      </w:r>
      <w:proofErr w:type="spellStart"/>
      <w:r>
        <w:t>melhor</w:t>
      </w:r>
      <w:proofErr w:type="spellEnd"/>
      <w:r>
        <w:t>.</w:t>
      </w:r>
    </w:p>
    <w:p w14:paraId="0711BC0E" w14:textId="77777777" w:rsidR="00F8182E" w:rsidRDefault="00F8182E" w:rsidP="00F8182E">
      <w:pPr>
        <w:pStyle w:val="Corpodetexto"/>
      </w:pPr>
      <w:r>
        <w:t xml:space="preserve">As 48 </w:t>
      </w:r>
      <w:proofErr w:type="spellStart"/>
      <w:r>
        <w:t>simulações</w:t>
      </w:r>
      <w:proofErr w:type="spellEnd"/>
      <w:r>
        <w:t xml:space="preserve"> de pH 8,2 (24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) </w:t>
      </w:r>
      <w:proofErr w:type="spellStart"/>
      <w:r>
        <w:t>terminaram</w:t>
      </w:r>
      <w:proofErr w:type="spellEnd"/>
      <w:r>
        <w:t xml:space="preserve"> e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pareadas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7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 (</w:t>
      </w:r>
      <w:proofErr w:type="spellStart"/>
      <w:r>
        <w:t>mesma</w:t>
      </w:r>
      <w:proofErr w:type="spellEnd"/>
      <w:r>
        <w:t xml:space="preserve"> pose </w:t>
      </w:r>
      <w:proofErr w:type="spellStart"/>
      <w:r>
        <w:t>inicial</w:t>
      </w:r>
      <w:proofErr w:type="spellEnd"/>
      <w:r>
        <w:t xml:space="preserve">; </w:t>
      </w:r>
      <w:proofErr w:type="spellStart"/>
      <w:r>
        <w:t>mudam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lastRenderedPageBreak/>
        <w:t>protonação</w:t>
      </w:r>
      <w:proofErr w:type="spellEnd"/>
      <w:r>
        <w:t xml:space="preserve"> </w:t>
      </w:r>
      <w:proofErr w:type="spellStart"/>
      <w:r>
        <w:t>atribuído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PROPKA,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diferiu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e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contraíons</w:t>
      </w:r>
      <w:proofErr w:type="spellEnd"/>
      <w:r>
        <w:t xml:space="preserve">). A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6,40 Å </w:t>
      </w:r>
      <w:proofErr w:type="spellStart"/>
      <w:r>
        <w:t>em</w:t>
      </w:r>
      <w:proofErr w:type="spellEnd"/>
      <w:r>
        <w:t xml:space="preserve"> pH 8,2 contra 6,62 Å </w:t>
      </w:r>
      <w:proofErr w:type="spellStart"/>
      <w:r>
        <w:t>em</w:t>
      </w:r>
      <w:proofErr w:type="spellEnd"/>
      <w:r>
        <w:t xml:space="preserve"> pH 10,0 (Wilcoxon </w:t>
      </w:r>
      <w:r>
        <w:rPr>
          <w:i/>
          <w:iCs/>
        </w:rPr>
        <w:t>P</w:t>
      </w:r>
      <w:r>
        <w:t xml:space="preserve"> = 0,16),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0,01 contra 0,00 (</w:t>
      </w:r>
      <w:r>
        <w:rPr>
          <w:i/>
          <w:iCs/>
        </w:rPr>
        <w:t>P</w:t>
      </w:r>
      <w:r>
        <w:t xml:space="preserve"> = 0,88) e o RMSD final do </w:t>
      </w:r>
      <w:proofErr w:type="spellStart"/>
      <w:r>
        <w:t>peptídeo</w:t>
      </w:r>
      <w:proofErr w:type="spellEnd"/>
      <w:r>
        <w:t xml:space="preserve"> 0,43 contra 0,40 nm (</w:t>
      </w:r>
      <w:r>
        <w:rPr>
          <w:i/>
          <w:iCs/>
        </w:rPr>
        <w:t>P</w:t>
      </w:r>
      <w:r>
        <w:t xml:space="preserve"> = 0,63).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de 4 Å do Asp189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final </w:t>
      </w:r>
      <w:proofErr w:type="spellStart"/>
      <w:r>
        <w:t>em</w:t>
      </w:r>
      <w:proofErr w:type="spellEnd"/>
      <w:r>
        <w:t xml:space="preserve"> 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pH, e a </w:t>
      </w:r>
      <w:proofErr w:type="spellStart"/>
      <w:r>
        <w:t>mais</w:t>
      </w:r>
      <w:proofErr w:type="spellEnd"/>
      <w:r>
        <w:t xml:space="preserve"> de 10 Å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em</w:t>
      </w:r>
      <w:proofErr w:type="spellEnd"/>
      <w:r>
        <w:t xml:space="preserve"> pH 8,2 e 10 </w:t>
      </w:r>
      <w:proofErr w:type="spellStart"/>
      <w:r>
        <w:t>em</w:t>
      </w:r>
      <w:proofErr w:type="spellEnd"/>
      <w:r>
        <w:t xml:space="preserve"> pH 10,0. Uma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seis </w:t>
      </w:r>
      <w:proofErr w:type="spellStart"/>
      <w:r>
        <w:t>simulações</w:t>
      </w:r>
      <w:proofErr w:type="spellEnd"/>
      <w:r>
        <w:t xml:space="preserve"> de pH 8,2 (NGGRPDAP, GGKPGEP,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PISQIDSGSR, GGHGGG e GGSDHT, e GENGGPG)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de pH 10,0 (NGGRPDAP, GGKPGEP, GQNDS linear, GGHSE e GGGGH); </w:t>
      </w:r>
      <w:proofErr w:type="spellStart"/>
      <w:r>
        <w:t>só</w:t>
      </w:r>
      <w:proofErr w:type="spellEnd"/>
      <w:r>
        <w:t xml:space="preserve"> NGGRPDAP e GGKPGEP a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, </w:t>
      </w:r>
      <w:proofErr w:type="spellStart"/>
      <w:r>
        <w:t>quatro</w:t>
      </w:r>
      <w:proofErr w:type="spellEnd"/>
      <w:r>
        <w:t xml:space="preserve"> a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 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10,0, e 39 dos 48 pares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nenhum</w:t>
      </w:r>
      <w:proofErr w:type="spellEnd"/>
      <w:r>
        <w:t xml:space="preserve">.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diferiu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0,5 entre </w:t>
      </w:r>
      <w:proofErr w:type="spellStart"/>
      <w:r>
        <w:t>os</w:t>
      </w:r>
      <w:proofErr w:type="spellEnd"/>
      <w:r>
        <w:t xml:space="preserve"> pH </w:t>
      </w:r>
      <w:proofErr w:type="spellStart"/>
      <w:r>
        <w:t>em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pares,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. O </w:t>
      </w:r>
      <w:proofErr w:type="spellStart"/>
      <w:r>
        <w:t>desfecho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pH </w:t>
      </w:r>
      <w:proofErr w:type="spellStart"/>
      <w:r>
        <w:t>previu</w:t>
      </w:r>
      <w:proofErr w:type="spellEnd"/>
      <w:r>
        <w:t xml:space="preserve"> o do outro de modo </w:t>
      </w:r>
      <w:proofErr w:type="spellStart"/>
      <w:r>
        <w:t>moderado</w:t>
      </w:r>
      <w:proofErr w:type="spellEnd"/>
      <w:r>
        <w:t xml:space="preserve"> para a </w:t>
      </w:r>
      <w:proofErr w:type="spellStart"/>
      <w:r>
        <w:t>distância</w:t>
      </w:r>
      <w:proofErr w:type="spellEnd"/>
      <w:r>
        <w:t xml:space="preserve"> final (ρ de Spearman = 0,51, </w:t>
      </w:r>
      <w:r>
        <w:rPr>
          <w:i/>
          <w:iCs/>
        </w:rPr>
        <w:t>P</w:t>
      </w:r>
      <w:r>
        <w:t xml:space="preserve"> &lt; 0,001) e para a </w:t>
      </w:r>
      <w:proofErr w:type="spellStart"/>
      <w:r>
        <w:t>ocupância</w:t>
      </w:r>
      <w:proofErr w:type="spellEnd"/>
      <w:r>
        <w:t xml:space="preserve"> (ρ = 0,44, </w:t>
      </w:r>
      <w:r>
        <w:rPr>
          <w:i/>
          <w:iCs/>
        </w:rPr>
        <w:t>P</w:t>
      </w:r>
      <w:r>
        <w:t xml:space="preserve"> = 0,002). O GQNDS linear </w:t>
      </w:r>
      <w:proofErr w:type="spellStart"/>
      <w:r>
        <w:t>ocupou</w:t>
      </w:r>
      <w:proofErr w:type="spellEnd"/>
      <w:r>
        <w:t xml:space="preserve"> S1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8,2, o GGHSE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manteve</w:t>
      </w:r>
      <w:proofErr w:type="spellEnd"/>
      <w:r>
        <w:t xml:space="preserve"> e o GGGGH </w:t>
      </w:r>
      <w:proofErr w:type="spellStart"/>
      <w:r>
        <w:t>também</w:t>
      </w:r>
      <w:proofErr w:type="spellEnd"/>
      <w:r>
        <w:t xml:space="preserve"> (0,07 contra 0,82; </w:t>
      </w:r>
      <w:proofErr w:type="spellStart"/>
      <w:r>
        <w:t>partiu</w:t>
      </w:r>
      <w:proofErr w:type="spellEnd"/>
      <w:r>
        <w:t xml:space="preserve"> de 4,11 Å contra 2,93 Å),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GGHGGG (0,91 contra 0,00), GGSDHT (1,00 contra 0,00), GENGGPG (0,85 contra 0,41) e PISQIDSGSR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perto</w:t>
      </w:r>
      <w:proofErr w:type="spellEnd"/>
      <w:r>
        <w:t xml:space="preserve"> de S1 </w:t>
      </w:r>
      <w:proofErr w:type="spellStart"/>
      <w:r>
        <w:t>em</w:t>
      </w:r>
      <w:proofErr w:type="spellEnd"/>
      <w:r>
        <w:t xml:space="preserve"> pH 8,2. O PISQIDSGSR, </w:t>
      </w:r>
      <w:proofErr w:type="spellStart"/>
      <w:r>
        <w:t>candidato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com </w:t>
      </w:r>
      <w:proofErr w:type="spellStart"/>
      <w:r>
        <w:t>âncora</w:t>
      </w:r>
      <w:proofErr w:type="spellEnd"/>
      <w:r>
        <w:t xml:space="preserve"> Arg, </w:t>
      </w:r>
      <w:proofErr w:type="spellStart"/>
      <w:r>
        <w:t>manteve</w:t>
      </w:r>
      <w:proofErr w:type="spellEnd"/>
      <w:r>
        <w:t xml:space="preserve"> a Arg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em</w:t>
      </w:r>
      <w:proofErr w:type="spellEnd"/>
      <w:r>
        <w:t xml:space="preserve"> pH 8,2 e a </w:t>
      </w:r>
      <w:proofErr w:type="spellStart"/>
      <w:r>
        <w:t>perdeu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10,0, NGGRPDAP e GGKPGEP,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é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(Arg e Lys), </w:t>
      </w:r>
      <w:proofErr w:type="spellStart"/>
      <w:r>
        <w:t>mantiveram</w:t>
      </w:r>
      <w:proofErr w:type="spellEnd"/>
      <w:r>
        <w:t xml:space="preserve"> S1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pH: </w:t>
      </w:r>
      <w:proofErr w:type="spellStart"/>
      <w:r>
        <w:t>ocupância</w:t>
      </w:r>
      <w:proofErr w:type="spellEnd"/>
      <w:r>
        <w:t xml:space="preserve"> 0,98 e 1,00 e </w:t>
      </w:r>
      <w:proofErr w:type="spellStart"/>
      <w:r>
        <w:t>distância</w:t>
      </w:r>
      <w:proofErr w:type="spellEnd"/>
      <w:r>
        <w:t xml:space="preserve"> final 2,84 e 2,74 Å para o NGGRPDAP; </w:t>
      </w:r>
      <w:proofErr w:type="spellStart"/>
      <w:r>
        <w:t>ocupância</w:t>
      </w:r>
      <w:proofErr w:type="spellEnd"/>
      <w:r>
        <w:t xml:space="preserve"> 1,00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e 2,71 Å para o GGKPGEP. </w:t>
      </w:r>
      <w:r>
        <w:rPr>
          <w:i/>
          <w:iCs/>
        </w:rPr>
        <w:t xml:space="preserve">A pose </w:t>
      </w:r>
      <w:proofErr w:type="spellStart"/>
      <w:r>
        <w:rPr>
          <w:i/>
          <w:iCs/>
        </w:rPr>
        <w:t>inicial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decidiu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também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cinco</w:t>
      </w:r>
      <w:proofErr w:type="spellEnd"/>
      <w:r>
        <w:t xml:space="preserve"> das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simulações</w:t>
      </w:r>
      <w:proofErr w:type="spellEnd"/>
      <w:r>
        <w:t xml:space="preserve"> de pH 8,2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4,0 Å do Asp189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0,70, e </w:t>
      </w:r>
      <w:proofErr w:type="spellStart"/>
      <w:r>
        <w:t>uma</w:t>
      </w:r>
      <w:proofErr w:type="spellEnd"/>
      <w:r>
        <w:t xml:space="preserve"> das 39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longe (GENGGPG, </w:t>
      </w:r>
      <w:proofErr w:type="spellStart"/>
      <w:r>
        <w:t>em</w:t>
      </w:r>
      <w:proofErr w:type="spellEnd"/>
      <w:r>
        <w:t xml:space="preserve"> pH 10,0). As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ocupância</w:t>
      </w:r>
      <w:proofErr w:type="spellEnd"/>
      <w:r>
        <w:t xml:space="preserve"> entre pH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,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entre pH </w:t>
      </w:r>
      <w:proofErr w:type="spellStart"/>
      <w:r>
        <w:t>excede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repetições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pH </w:t>
      </w:r>
      <w:proofErr w:type="spellStart"/>
      <w:r>
        <w:t>produzem</w:t>
      </w:r>
      <w:proofErr w:type="spellEnd"/>
      <w:r>
        <w:t xml:space="preserve">, e a </w:t>
      </w:r>
      <w:proofErr w:type="spellStart"/>
      <w:r>
        <w:t>comparação</w:t>
      </w:r>
      <w:proofErr w:type="spellEnd"/>
      <w:r>
        <w:t xml:space="preserve"> entre pH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passe </w:t>
      </w:r>
      <w:proofErr w:type="spellStart"/>
      <w:r>
        <w:t>em</w:t>
      </w:r>
      <w:proofErr w:type="spellEnd"/>
      <w:r>
        <w:t xml:space="preserve"> um teste </w:t>
      </w:r>
      <w:proofErr w:type="spellStart"/>
      <w:r>
        <w:t>pareado</w:t>
      </w:r>
      <w:proofErr w:type="spellEnd"/>
      <w:r>
        <w:t>.</w:t>
      </w:r>
    </w:p>
    <w:p w14:paraId="4E6829B8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3A4BC31F" wp14:editId="07893C41">
            <wp:extent cx="5334000" cy="3704933"/>
            <wp:effectExtent l="0" t="0" r="0" b="0"/>
            <wp:docPr id="49" name="Picture" descr="Figura 7. Comparação das 48 simulações de pH 8,2 e pH 10,0 (uma execução por pH, com sementes diferentes). (A, B) Distância final âncora–Asp189 e ocupância de S1 a 5 Å na segunda metade, pareadas (linhas pontilhadas: 4 Å e 0,70; teste de Wilcoxon de postos sinalizados). (C–E) pH 8,2 contra pH 10,0 para a distância final, o ΔG do MM-GBSA e o ΔG do PRODIGY nos quadros da trajetória (linha pontilhada: identidade; ρ: correlação de Spearman). Azul: frente L; verde-azulado: frente M; em destaque: NGGRPDAP, GGKPGEP, GQNDS e GGHS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igures/final/Figure7_pH_comparis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5605F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7.</w:t>
      </w:r>
      <w:r>
        <w:t xml:space="preserve"> </w:t>
      </w:r>
      <w:proofErr w:type="spellStart"/>
      <w:r>
        <w:t>Comparação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8,2 e pH 10,0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pH, com </w:t>
      </w:r>
      <w:proofErr w:type="spellStart"/>
      <w:r>
        <w:t>sementes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). (A, B)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e </w:t>
      </w:r>
      <w:proofErr w:type="spellStart"/>
      <w:r>
        <w:t>ocupância</w:t>
      </w:r>
      <w:proofErr w:type="spellEnd"/>
      <w:r>
        <w:t xml:space="preserve"> de S1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pareadas</w:t>
      </w:r>
      <w:proofErr w:type="spellEnd"/>
      <w:r>
        <w:t xml:space="preserve"> (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pontilhadas</w:t>
      </w:r>
      <w:proofErr w:type="spellEnd"/>
      <w:r>
        <w:t xml:space="preserve">: 4 Å e 0,70; teste de Wilcoxon de </w:t>
      </w:r>
      <w:proofErr w:type="spellStart"/>
      <w:r>
        <w:t>postos</w:t>
      </w:r>
      <w:proofErr w:type="spellEnd"/>
      <w:r>
        <w:t xml:space="preserve"> </w:t>
      </w:r>
      <w:proofErr w:type="spellStart"/>
      <w:r>
        <w:t>sinalizados</w:t>
      </w:r>
      <w:proofErr w:type="spellEnd"/>
      <w:r>
        <w:t xml:space="preserve">). (C–E) pH 8,2 contra pH 10,0 para a </w:t>
      </w:r>
      <w:proofErr w:type="spellStart"/>
      <w:r>
        <w:t>distância</w:t>
      </w:r>
      <w:proofErr w:type="spellEnd"/>
      <w:r>
        <w:t xml:space="preserve"> final, o ΔG do MM-GBSA e o ΔG do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(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: </w:t>
      </w:r>
      <w:proofErr w:type="spellStart"/>
      <w:r>
        <w:t>identidade</w:t>
      </w:r>
      <w:proofErr w:type="spellEnd"/>
      <w:r>
        <w:t xml:space="preserve">; ρ: </w:t>
      </w:r>
      <w:proofErr w:type="spellStart"/>
      <w:r>
        <w:t>correlação</w:t>
      </w:r>
      <w:proofErr w:type="spellEnd"/>
      <w:r>
        <w:t xml:space="preserve"> de Spearman). Azul: </w:t>
      </w:r>
      <w:proofErr w:type="spellStart"/>
      <w:r>
        <w:t>frente</w:t>
      </w:r>
      <w:proofErr w:type="spellEnd"/>
      <w:r>
        <w:t xml:space="preserve"> L; </w:t>
      </w:r>
      <w:proofErr w:type="spellStart"/>
      <w:r>
        <w:t>verde-azulado</w:t>
      </w:r>
      <w:proofErr w:type="spellEnd"/>
      <w:r>
        <w:t xml:space="preserve">: </w:t>
      </w:r>
      <w:proofErr w:type="spellStart"/>
      <w:r>
        <w:t>frente</w:t>
      </w:r>
      <w:proofErr w:type="spellEnd"/>
      <w:r>
        <w:t xml:space="preserve"> M;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>: NGGRPDAP, GGKPGEP, GQNDS e GGHSE.</w:t>
      </w:r>
    </w:p>
    <w:bookmarkEnd w:id="15"/>
    <w:p w14:paraId="081EDEE7" w14:textId="77777777" w:rsidR="00F8182E" w:rsidRDefault="00F8182E" w:rsidP="00F8182E">
      <w:pPr>
        <w:pStyle w:val="Ttulo3"/>
      </w:pPr>
      <w:r>
        <w:t>3.8 Peptídeos candidatos</w:t>
      </w:r>
    </w:p>
    <w:p w14:paraId="2359F4D9" w14:textId="77777777" w:rsidR="00F8182E" w:rsidRDefault="00F8182E" w:rsidP="00F8182E">
      <w:pPr>
        <w:pStyle w:val="FirstParagraph"/>
      </w:pPr>
      <w:r>
        <w:t xml:space="preserve">Quatro </w:t>
      </w:r>
      <w:proofErr w:type="spellStart"/>
      <w:r>
        <w:t>peptídeos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de </w:t>
      </w:r>
      <w:proofErr w:type="spellStart"/>
      <w:r>
        <w:t>antemão</w:t>
      </w:r>
      <w:proofErr w:type="spellEnd"/>
      <w:r>
        <w:t xml:space="preserve"> e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4, </w:t>
      </w:r>
      <w:proofErr w:type="spellStart"/>
      <w:r>
        <w:t>Figura</w:t>
      </w:r>
      <w:proofErr w:type="spellEnd"/>
      <w:r>
        <w:t xml:space="preserve"> 8). O GGHSE (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</w:t>
      </w:r>
      <w:proofErr w:type="spellStart"/>
      <w:r>
        <w:t>cíclico</w:t>
      </w:r>
      <w:proofErr w:type="spellEnd"/>
      <w:r>
        <w:t xml:space="preserve">) é 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de pH 10,0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combinou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com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; </w:t>
      </w:r>
      <w:proofErr w:type="spellStart"/>
      <w:r>
        <w:t>em</w:t>
      </w:r>
      <w:proofErr w:type="spellEnd"/>
      <w:r>
        <w:t xml:space="preserve"> pH 8,2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saiu</w:t>
      </w:r>
      <w:proofErr w:type="spellEnd"/>
      <w:r>
        <w:t xml:space="preserve"> de S1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e a </w:t>
      </w:r>
      <w:proofErr w:type="spellStart"/>
      <w:r>
        <w:t>manteve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repetição</w:t>
      </w:r>
      <w:proofErr w:type="spellEnd"/>
      <w:r>
        <w:t xml:space="preserve"> (</w:t>
      </w:r>
      <w:proofErr w:type="spellStart"/>
      <w:r>
        <w:t>ocupância</w:t>
      </w:r>
      <w:proofErr w:type="spellEnd"/>
      <w:r>
        <w:t xml:space="preserve"> 0,00 e 0,88; </w:t>
      </w:r>
      <w:proofErr w:type="spellStart"/>
      <w:r>
        <w:t>Seção</w:t>
      </w:r>
      <w:proofErr w:type="spellEnd"/>
      <w:r>
        <w:t xml:space="preserve"> 3.7). O GQNDS (</w:t>
      </w:r>
      <w:r>
        <w:rPr>
          <w:i/>
          <w:iCs/>
        </w:rPr>
        <w:t xml:space="preserve">O. </w:t>
      </w:r>
      <w:proofErr w:type="spellStart"/>
      <w:r>
        <w:rPr>
          <w:i/>
          <w:iCs/>
        </w:rPr>
        <w:t>nubilalis</w:t>
      </w:r>
      <w:proofErr w:type="spellEnd"/>
      <w:r>
        <w:t xml:space="preserve">, linear) </w:t>
      </w:r>
      <w:proofErr w:type="spellStart"/>
      <w:r>
        <w:t>chegou</w:t>
      </w:r>
      <w:proofErr w:type="spellEnd"/>
      <w:r>
        <w:t xml:space="preserve"> à </w:t>
      </w:r>
      <w:proofErr w:type="spellStart"/>
      <w:r>
        <w:t>ocupância</w:t>
      </w:r>
      <w:proofErr w:type="spellEnd"/>
      <w:r>
        <w:t xml:space="preserve"> de 1,00 com </w:t>
      </w:r>
      <w:proofErr w:type="spellStart"/>
      <w:r>
        <w:t>âncora</w:t>
      </w:r>
      <w:proofErr w:type="spellEnd"/>
      <w:r>
        <w:t xml:space="preserve"> Gln </w:t>
      </w:r>
      <w:proofErr w:type="spellStart"/>
      <w:r>
        <w:t>em</w:t>
      </w:r>
      <w:proofErr w:type="spellEnd"/>
      <w:r>
        <w:t xml:space="preserve"> pH 10,0, mas </w:t>
      </w:r>
      <w:proofErr w:type="spellStart"/>
      <w:r>
        <w:t>em</w:t>
      </w:r>
      <w:proofErr w:type="spellEnd"/>
      <w:r>
        <w:t xml:space="preserve"> pH 8,2 </w:t>
      </w:r>
      <w:proofErr w:type="spellStart"/>
      <w:r>
        <w:t>ocupou</w:t>
      </w:r>
      <w:proofErr w:type="spellEnd"/>
      <w:r>
        <w:t xml:space="preserve"> S1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0,73 da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repetição</w:t>
      </w:r>
      <w:proofErr w:type="spellEnd"/>
      <w:r>
        <w:t>. O NGGRPDAP (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linear)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Arg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, o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canônico</w:t>
      </w:r>
      <w:proofErr w:type="spellEnd"/>
      <w:r>
        <w:t xml:space="preserve">, e o </w:t>
      </w:r>
      <w:proofErr w:type="spellStart"/>
      <w:r>
        <w:t>menor</w:t>
      </w:r>
      <w:proofErr w:type="spellEnd"/>
      <w:r>
        <w:t xml:space="preserve"> ΔG do PRODIGY da </w:t>
      </w:r>
      <w:proofErr w:type="spellStart"/>
      <w:r>
        <w:t>frente</w:t>
      </w:r>
      <w:proofErr w:type="spellEnd"/>
      <w:r>
        <w:t xml:space="preserve"> linear; com o GGKPGEP, é um dos </w:t>
      </w:r>
      <w:proofErr w:type="spellStart"/>
      <w:r>
        <w:t>dois</w:t>
      </w:r>
      <w:proofErr w:type="spellEnd"/>
      <w:r>
        <w:t xml:space="preserve"> dos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S1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), e </w:t>
      </w:r>
      <w:proofErr w:type="spellStart"/>
      <w:r>
        <w:t>teve</w:t>
      </w:r>
      <w:proofErr w:type="spellEnd"/>
      <w:r>
        <w:t xml:space="preserve"> o MM-GBSA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favorável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8,2 (−53,3 kcal mol</w:t>
      </w:r>
      <w:r>
        <w:rPr>
          <w:vertAlign w:val="superscript"/>
        </w:rPr>
        <w:t>−1</w:t>
      </w:r>
      <w:r>
        <w:t xml:space="preserve">) e o quinto </w:t>
      </w:r>
      <w:proofErr w:type="spellStart"/>
      <w:r>
        <w:t>em</w:t>
      </w:r>
      <w:proofErr w:type="spellEnd"/>
      <w:r>
        <w:t xml:space="preserve"> pH 10,0 (−45,3). O GGKPGEP (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</w:t>
      </w:r>
      <w:proofErr w:type="spellStart"/>
      <w:r>
        <w:t>cíclico</w:t>
      </w:r>
      <w:proofErr w:type="spellEnd"/>
      <w:r>
        <w:t xml:space="preserve">)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(2,71 Å) e </w:t>
      </w:r>
      <w:proofErr w:type="spellStart"/>
      <w:r>
        <w:t>uma</w:t>
      </w:r>
      <w:proofErr w:type="spellEnd"/>
      <w:r>
        <w:t xml:space="preserve"> Lys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, mas </w:t>
      </w:r>
      <w:proofErr w:type="spellStart"/>
      <w:r>
        <w:t>em</w:t>
      </w:r>
      <w:proofErr w:type="spellEnd"/>
      <w:r>
        <w:t xml:space="preserve"> pH 10,0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limite</w:t>
      </w:r>
      <w:proofErr w:type="spellEnd"/>
      <w:r>
        <w:t xml:space="preserve"> </w:t>
      </w:r>
      <w:r>
        <w:lastRenderedPageBreak/>
        <w:t xml:space="preserve">de ω do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de 144,5° contra 150°; 156,7° </w:t>
      </w:r>
      <w:proofErr w:type="spellStart"/>
      <w:r>
        <w:t>em</w:t>
      </w:r>
      <w:proofErr w:type="spellEnd"/>
      <w:r>
        <w:t xml:space="preserve"> pH 8,2,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S1).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4,0 Å do Asp189 (</w:t>
      </w:r>
      <w:proofErr w:type="spellStart"/>
      <w:r>
        <w:t>Seção</w:t>
      </w:r>
      <w:proofErr w:type="spellEnd"/>
      <w:r>
        <w:t xml:space="preserve"> 3.5), e nem a pose </w:t>
      </w:r>
      <w:proofErr w:type="spellStart"/>
      <w:r>
        <w:t>inicial</w:t>
      </w:r>
      <w:proofErr w:type="spellEnd"/>
      <w:r>
        <w:t xml:space="preserve"> do Boltz-2 nem 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separam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;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sobreviveram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alegação</w:t>
      </w:r>
      <w:proofErr w:type="spellEnd"/>
      <w:r>
        <w:t xml:space="preserve"> de </w:t>
      </w:r>
      <w:proofErr w:type="spellStart"/>
      <w:r>
        <w:t>seletividade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atividade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A–C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antes das </w:t>
      </w:r>
      <w:proofErr w:type="spellStart"/>
      <w:r>
        <w:t>simulações</w:t>
      </w:r>
      <w:proofErr w:type="spellEnd"/>
      <w:r>
        <w:t xml:space="preserve"> (23 A e 1 B </w:t>
      </w:r>
      <w:proofErr w:type="spellStart"/>
      <w:r>
        <w:t>lineares</w:t>
      </w:r>
      <w:proofErr w:type="spellEnd"/>
      <w:r>
        <w:t xml:space="preserve">; 10 A, 13 B e 1 C </w:t>
      </w:r>
      <w:proofErr w:type="spellStart"/>
      <w:r>
        <w:t>cíclicos</w:t>
      </w:r>
      <w:proofErr w:type="spellEnd"/>
      <w:r>
        <w:t xml:space="preserve">; </w:t>
      </w:r>
      <w:proofErr w:type="spellStart"/>
      <w:r>
        <w:t>Figura</w:t>
      </w:r>
      <w:proofErr w:type="spellEnd"/>
      <w:r>
        <w:t xml:space="preserve"> S7); a </w:t>
      </w:r>
      <w:proofErr w:type="spellStart"/>
      <w:r>
        <w:t>camada</w:t>
      </w:r>
      <w:proofErr w:type="spellEnd"/>
      <w:r>
        <w:t xml:space="preserve"> A </w:t>
      </w:r>
      <w:proofErr w:type="spellStart"/>
      <w:r>
        <w:t>exclui</w:t>
      </w:r>
      <w:proofErr w:type="spellEnd"/>
      <w:r>
        <w:t xml:space="preserve">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discrimina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>.</w:t>
      </w:r>
    </w:p>
    <w:p w14:paraId="4D12F3C3" w14:textId="77777777" w:rsidR="00F8182E" w:rsidRDefault="00F8182E" w:rsidP="00F8182E">
      <w:pPr>
        <w:pStyle w:val="Corpodetexto"/>
      </w:pPr>
      <w:r>
        <w:t xml:space="preserve">Lisina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é </w:t>
      </w:r>
      <w:proofErr w:type="spellStart"/>
      <w:r>
        <w:t>só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barreira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 para a </w:t>
      </w:r>
      <w:proofErr w:type="spellStart"/>
      <w:r>
        <w:t>tripsina</w:t>
      </w:r>
      <w:proofErr w:type="spellEnd"/>
      <w:r>
        <w:t xml:space="preserve">: a </w:t>
      </w:r>
      <w:proofErr w:type="spellStart"/>
      <w:r>
        <w:t>clivagem</w:t>
      </w:r>
      <w:proofErr w:type="spellEnd"/>
      <w:r>
        <w:t xml:space="preserve"> antes de </w:t>
      </w:r>
      <w:proofErr w:type="spellStart"/>
      <w:r>
        <w:t>prolina</w:t>
      </w:r>
      <w:proofErr w:type="spellEnd"/>
      <w:r>
        <w:t xml:space="preserve"> é </w:t>
      </w:r>
      <w:proofErr w:type="spellStart"/>
      <w:r>
        <w:t>observada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espectros</w:t>
      </w:r>
      <w:proofErr w:type="spellEnd"/>
      <w:r>
        <w:t xml:space="preserve"> de </w:t>
      </w:r>
      <w:proofErr w:type="spellStart"/>
      <w:r>
        <w:t>peptídeos</w:t>
      </w:r>
      <w:proofErr w:type="spellEnd"/>
      <w:r>
        <w:t xml:space="preserve"> (Rodriguez et al., 2008) e é </w:t>
      </w:r>
      <w:proofErr w:type="spellStart"/>
      <w:r>
        <w:t>mais</w:t>
      </w:r>
      <w:proofErr w:type="spellEnd"/>
      <w:r>
        <w:t xml:space="preserve"> lenta,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carregados</w:t>
      </w:r>
      <w:proofErr w:type="spellEnd"/>
      <w:r>
        <w:t xml:space="preserve"> (Pan et al., 2014).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substratos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clivados</w:t>
      </w:r>
      <w:proofErr w:type="spellEnd"/>
      <w:r>
        <w:t xml:space="preserve"> no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extensão</w:t>
      </w:r>
      <w:proofErr w:type="spellEnd"/>
      <w:r>
        <w:t xml:space="preserve"> dada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equilíbrio</w:t>
      </w:r>
      <w:proofErr w:type="spellEnd"/>
      <w:r>
        <w:t xml:space="preserve"> entre a forma intacta e a </w:t>
      </w:r>
      <w:proofErr w:type="spellStart"/>
      <w:r>
        <w:t>clivada</w:t>
      </w:r>
      <w:proofErr w:type="spellEnd"/>
      <w:r>
        <w:t xml:space="preserve"> (Song e Markley, 2003), e a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tanto </w:t>
      </w:r>
      <w:proofErr w:type="spellStart"/>
      <w:r>
        <w:t>clivar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refazer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Lys–Ser do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 de </w:t>
      </w:r>
      <w:proofErr w:type="spellStart"/>
      <w:r>
        <w:t>análogos</w:t>
      </w:r>
      <w:proofErr w:type="spellEnd"/>
      <w:r>
        <w:t xml:space="preserve"> do SFTI-1 (Karna et al., 2015). As </w:t>
      </w:r>
      <w:proofErr w:type="spellStart"/>
      <w:r>
        <w:t>simulações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resiste</w:t>
      </w:r>
      <w:proofErr w:type="spellEnd"/>
      <w:r>
        <w:t xml:space="preserve"> à </w:t>
      </w:r>
      <w:proofErr w:type="spellStart"/>
      <w:r>
        <w:t>proteólise</w:t>
      </w:r>
      <w:proofErr w:type="spellEnd"/>
      <w:r>
        <w:t xml:space="preserve">, mas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se 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posicionada</w:t>
      </w:r>
      <w:proofErr w:type="spellEnd"/>
      <w:r>
        <w:t xml:space="preserve"> para </w:t>
      </w:r>
      <w:proofErr w:type="spellStart"/>
      <w:r>
        <w:t>atacar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K/R–Pro. Nas 20 </w:t>
      </w:r>
      <w:proofErr w:type="spellStart"/>
      <w:r>
        <w:t>execuções</w:t>
      </w:r>
      <w:proofErr w:type="spellEnd"/>
      <w:r>
        <w:t xml:space="preserve"> dos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(GGKPGEP, NGGRPDAP, PISQIDSGSR, GGHSE e GQNDS, com as </w:t>
      </w:r>
      <w:proofErr w:type="spellStart"/>
      <w:r>
        <w:t>repetições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pH),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conformação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(1,6% dos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Gly3–Arg4 do NGGRPDAP).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do </w:t>
      </w:r>
      <w:proofErr w:type="spellStart"/>
      <w:r>
        <w:t>Oγ</w:t>
      </w:r>
      <w:proofErr w:type="spellEnd"/>
      <w:r>
        <w:t xml:space="preserve"> da Ser195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carbono</w:t>
      </w:r>
      <w:proofErr w:type="spellEnd"/>
      <w:r>
        <w:t xml:space="preserve"> da </w:t>
      </w:r>
      <w:proofErr w:type="spellStart"/>
      <w:r>
        <w:t>ligação</w:t>
      </w:r>
      <w:proofErr w:type="spellEnd"/>
      <w:r>
        <w:t xml:space="preserve"> K/R–Pro </w:t>
      </w:r>
      <w:proofErr w:type="spellStart"/>
      <w:r>
        <w:t>foi</w:t>
      </w:r>
      <w:proofErr w:type="spellEnd"/>
      <w:r>
        <w:t xml:space="preserve"> de 5,3–5,4 Å (</w:t>
      </w:r>
      <w:proofErr w:type="spellStart"/>
      <w:r>
        <w:t>mínimo</w:t>
      </w:r>
      <w:proofErr w:type="spellEnd"/>
      <w:r>
        <w:t xml:space="preserve"> 3,8–4,2 Å) para o GGKPGEP </w:t>
      </w:r>
      <w:proofErr w:type="spellStart"/>
      <w:r>
        <w:t>em</w:t>
      </w:r>
      <w:proofErr w:type="spellEnd"/>
      <w:r>
        <w:t xml:space="preserve"> pH 10,0 e 6,7–7,6 Å </w:t>
      </w:r>
      <w:proofErr w:type="spellStart"/>
      <w:r>
        <w:t>em</w:t>
      </w:r>
      <w:proofErr w:type="spellEnd"/>
      <w:r>
        <w:t xml:space="preserve"> pH 8,2, 4,7–5,0 Å (</w:t>
      </w:r>
      <w:proofErr w:type="spellStart"/>
      <w:r>
        <w:t>mínimo</w:t>
      </w:r>
      <w:proofErr w:type="spellEnd"/>
      <w:r>
        <w:t xml:space="preserve"> 4,2–4,4 Å) para o NGGRPDAP </w:t>
      </w:r>
      <w:proofErr w:type="spellStart"/>
      <w:r>
        <w:t>em</w:t>
      </w:r>
      <w:proofErr w:type="spellEnd"/>
      <w:r>
        <w:t xml:space="preserve"> pH 10,0 e 4,7–5,5 Å </w:t>
      </w:r>
      <w:proofErr w:type="spellStart"/>
      <w:r>
        <w:t>em</w:t>
      </w:r>
      <w:proofErr w:type="spellEnd"/>
      <w:r>
        <w:t xml:space="preserve"> pH 8,2, e 9,2–9,5 Å para a </w:t>
      </w:r>
      <w:proofErr w:type="spellStart"/>
      <w:r>
        <w:t>ligação</w:t>
      </w:r>
      <w:proofErr w:type="spellEnd"/>
      <w:r>
        <w:t xml:space="preserve"> Arg10–Pro1 do PISQIDSGSR. Na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execuções</w:t>
      </w:r>
      <w:proofErr w:type="spellEnd"/>
      <w:r>
        <w:t xml:space="preserve"> a </w:t>
      </w:r>
      <w:proofErr w:type="spellStart"/>
      <w:r>
        <w:t>carbonila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antecede a </w:t>
      </w:r>
      <w:proofErr w:type="spellStart"/>
      <w:r>
        <w:t>âncora</w:t>
      </w:r>
      <w:proofErr w:type="spellEnd"/>
      <w:r>
        <w:t xml:space="preserve"> (Gly2–Lys3 no GGKPGEP, Gly3–Arg4 no NGGRPDAP, a </w:t>
      </w:r>
      <w:proofErr w:type="spellStart"/>
      <w:r>
        <w:t>menos</w:t>
      </w:r>
      <w:proofErr w:type="spellEnd"/>
      <w:r>
        <w:t xml:space="preserve"> de 4 Å </w:t>
      </w:r>
      <w:proofErr w:type="spellStart"/>
      <w:r>
        <w:t>em</w:t>
      </w:r>
      <w:proofErr w:type="spellEnd"/>
      <w:r>
        <w:t xml:space="preserve"> 19–88% dos </w:t>
      </w:r>
      <w:proofErr w:type="spellStart"/>
      <w:r>
        <w:t>quadros</w:t>
      </w:r>
      <w:proofErr w:type="spellEnd"/>
      <w:r>
        <w:t xml:space="preserve"> do NGGRPDAP e </w:t>
      </w:r>
      <w:proofErr w:type="spellStart"/>
      <w:r>
        <w:t>em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23% dos do GGKPGEP),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</w:t>
      </w:r>
      <w:proofErr w:type="spellStart"/>
      <w:r>
        <w:t>glicina</w:t>
      </w:r>
      <w:proofErr w:type="spellEnd"/>
      <w:r>
        <w:t>–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sítio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sugere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deslocado</w:t>
      </w:r>
      <w:proofErr w:type="spellEnd"/>
      <w:r>
        <w:t xml:space="preserve"> de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um </w:t>
      </w:r>
      <w:proofErr w:type="spellStart"/>
      <w:r>
        <w:t>substrato</w:t>
      </w:r>
      <w:proofErr w:type="spellEnd"/>
      <w:r>
        <w:t xml:space="preserve"> </w:t>
      </w:r>
      <w:proofErr w:type="spellStart"/>
      <w:r>
        <w:t>canônico</w:t>
      </w:r>
      <w:proofErr w:type="spellEnd"/>
      <w:r>
        <w:t xml:space="preserve">. </w:t>
      </w:r>
    </w:p>
    <w:p w14:paraId="6B1E4BE4" w14:textId="77777777" w:rsidR="00F8182E" w:rsidRDefault="00F8182E" w:rsidP="00F8182E">
      <w:pPr>
        <w:pStyle w:val="Corpodetexto"/>
      </w:pPr>
    </w:p>
    <w:p w14:paraId="045251AF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lastRenderedPageBreak/>
        <w:t>Tabela</w:t>
      </w:r>
      <w:proofErr w:type="spellEnd"/>
      <w:r>
        <w:rPr>
          <w:b/>
          <w:bCs/>
        </w:rPr>
        <w:t xml:space="preserve"> 4.</w:t>
      </w:r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curta</w:t>
      </w:r>
      <w:proofErr w:type="spellEnd"/>
      <w:r>
        <w:t xml:space="preserve">. </w:t>
      </w:r>
      <w:proofErr w:type="spellStart"/>
      <w:r>
        <w:t>Inicial</w:t>
      </w:r>
      <w:proofErr w:type="spellEnd"/>
      <w:r>
        <w:t xml:space="preserve"> e final: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nas</w:t>
      </w:r>
      <w:proofErr w:type="spellEnd"/>
      <w:r>
        <w:t xml:space="preserve"> </w:t>
      </w:r>
      <w:proofErr w:type="spellStart"/>
      <w:r>
        <w:t>janelas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final da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10,0. </w:t>
      </w:r>
      <w:proofErr w:type="spellStart"/>
      <w:r>
        <w:t>Ocup</w:t>
      </w:r>
      <w:proofErr w:type="spellEnd"/>
      <w:r>
        <w:t xml:space="preserve">.: </w:t>
      </w:r>
      <w:proofErr w:type="spellStart"/>
      <w:r>
        <w:t>ocupância</w:t>
      </w:r>
      <w:proofErr w:type="spellEnd"/>
      <w:r>
        <w:t xml:space="preserve">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(</w:t>
      </w:r>
      <w:proofErr w:type="spellStart"/>
      <w:r>
        <w:t>descritiva</w:t>
      </w:r>
      <w:proofErr w:type="spellEnd"/>
      <w:r>
        <w:t xml:space="preserve">). ΔG PRODIGY: pose </w:t>
      </w:r>
      <w:proofErr w:type="spellStart"/>
      <w:r>
        <w:t>inicial</w:t>
      </w:r>
      <w:proofErr w:type="spellEnd"/>
      <w:r>
        <w:t xml:space="preserve">; entre </w:t>
      </w:r>
      <w:proofErr w:type="spellStart"/>
      <w:r>
        <w:t>parênteses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. MM-GBSA: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 e </w:t>
      </w:r>
      <w:proofErr w:type="spellStart"/>
      <w:r>
        <w:t>em</w:t>
      </w:r>
      <w:proofErr w:type="spellEnd"/>
      <w:r>
        <w:t xml:space="preserve"> pH 8,2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). As </w:t>
      </w:r>
      <w:proofErr w:type="spellStart"/>
      <w:r>
        <w:t>colunas</w:t>
      </w:r>
      <w:proofErr w:type="spellEnd"/>
      <w:r>
        <w:t xml:space="preserve"> de </w:t>
      </w:r>
      <w:proofErr w:type="spellStart"/>
      <w:r>
        <w:t>ocupância</w:t>
      </w:r>
      <w:proofErr w:type="spellEnd"/>
      <w:r>
        <w:t xml:space="preserve"> e </w:t>
      </w:r>
      <w:proofErr w:type="spellStart"/>
      <w:r>
        <w:t>anel</w:t>
      </w:r>
      <w:proofErr w:type="spellEnd"/>
      <w:r>
        <w:t xml:space="preserve"> </w:t>
      </w:r>
      <w:proofErr w:type="spellStart"/>
      <w:r>
        <w:t>referem</w:t>
      </w:r>
      <w:proofErr w:type="spellEnd"/>
      <w:r>
        <w:t>-</w:t>
      </w:r>
      <w:proofErr w:type="spellStart"/>
      <w:r>
        <w:t>se a</w:t>
      </w:r>
      <w:proofErr w:type="spellEnd"/>
      <w:r>
        <w:t xml:space="preserve"> pH 10,0.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654"/>
        <w:gridCol w:w="654"/>
        <w:gridCol w:w="654"/>
        <w:gridCol w:w="654"/>
        <w:gridCol w:w="654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 w:rsidR="00F8182E" w14:paraId="1E69DCE8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651450C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Peptídeo</w:t>
            </w:r>
            <w:proofErr w:type="spellEnd"/>
          </w:p>
        </w:tc>
        <w:tc>
          <w:tcPr>
            <w:tcW w:w="609" w:type="dxa"/>
          </w:tcPr>
          <w:p w14:paraId="576B066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Frente</w:t>
            </w:r>
            <w:proofErr w:type="spellEnd"/>
          </w:p>
        </w:tc>
        <w:tc>
          <w:tcPr>
            <w:tcW w:w="609" w:type="dxa"/>
          </w:tcPr>
          <w:p w14:paraId="3FE28FA4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Espécie</w:t>
            </w:r>
            <w:proofErr w:type="spellEnd"/>
          </w:p>
        </w:tc>
        <w:tc>
          <w:tcPr>
            <w:tcW w:w="609" w:type="dxa"/>
          </w:tcPr>
          <w:p w14:paraId="71AD4CB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Comprimento</w:t>
            </w:r>
            <w:proofErr w:type="spellEnd"/>
          </w:p>
        </w:tc>
        <w:tc>
          <w:tcPr>
            <w:tcW w:w="609" w:type="dxa"/>
          </w:tcPr>
          <w:p w14:paraId="2064BC8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Conf. E2</w:t>
            </w:r>
          </w:p>
        </w:tc>
        <w:tc>
          <w:tcPr>
            <w:tcW w:w="609" w:type="dxa"/>
          </w:tcPr>
          <w:p w14:paraId="53A276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Δ (E3)</w:t>
            </w:r>
          </w:p>
        </w:tc>
        <w:tc>
          <w:tcPr>
            <w:tcW w:w="609" w:type="dxa"/>
          </w:tcPr>
          <w:p w14:paraId="1AB1303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Âncora</w:t>
            </w:r>
            <w:proofErr w:type="spellEnd"/>
          </w:p>
        </w:tc>
        <w:tc>
          <w:tcPr>
            <w:tcW w:w="609" w:type="dxa"/>
          </w:tcPr>
          <w:p w14:paraId="1A943AE7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Inicial</w:t>
            </w:r>
            <w:proofErr w:type="spellEnd"/>
            <w:r>
              <w:rPr>
                <w:b/>
                <w:sz w:val="18"/>
              </w:rPr>
              <w:t xml:space="preserve"> (Å)</w:t>
            </w:r>
          </w:p>
        </w:tc>
        <w:tc>
          <w:tcPr>
            <w:tcW w:w="609" w:type="dxa"/>
          </w:tcPr>
          <w:p w14:paraId="43A45F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Final (Å)</w:t>
            </w:r>
          </w:p>
        </w:tc>
        <w:tc>
          <w:tcPr>
            <w:tcW w:w="609" w:type="dxa"/>
          </w:tcPr>
          <w:p w14:paraId="13FED17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Ocup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609" w:type="dxa"/>
          </w:tcPr>
          <w:p w14:paraId="31B5B75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Anel</w:t>
            </w:r>
          </w:p>
        </w:tc>
        <w:tc>
          <w:tcPr>
            <w:tcW w:w="609" w:type="dxa"/>
          </w:tcPr>
          <w:p w14:paraId="23465B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ΔG PRODIGY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609" w:type="dxa"/>
          </w:tcPr>
          <w:p w14:paraId="5D1F8CD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MM-GBSA pH 10,0 / 8,2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</w:tr>
      <w:tr w:rsidR="00F8182E" w14:paraId="77308D7F" w14:textId="77777777" w:rsidTr="00F07BE5">
        <w:tc>
          <w:tcPr>
            <w:tcW w:w="609" w:type="dxa"/>
          </w:tcPr>
          <w:p w14:paraId="5E4C85D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NGGRPDAP</w:t>
            </w:r>
          </w:p>
        </w:tc>
        <w:tc>
          <w:tcPr>
            <w:tcW w:w="609" w:type="dxa"/>
          </w:tcPr>
          <w:p w14:paraId="38B7C04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linear</w:t>
            </w:r>
          </w:p>
        </w:tc>
        <w:tc>
          <w:tcPr>
            <w:tcW w:w="609" w:type="dxa"/>
          </w:tcPr>
          <w:p w14:paraId="7C594E7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609" w:type="dxa"/>
          </w:tcPr>
          <w:p w14:paraId="09234A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609" w:type="dxa"/>
          </w:tcPr>
          <w:p w14:paraId="29F3970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0,937</w:t>
            </w:r>
          </w:p>
        </w:tc>
        <w:tc>
          <w:tcPr>
            <w:tcW w:w="609" w:type="dxa"/>
          </w:tcPr>
          <w:p w14:paraId="00F691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0,030</w:t>
            </w:r>
          </w:p>
        </w:tc>
        <w:tc>
          <w:tcPr>
            <w:tcW w:w="609" w:type="dxa"/>
          </w:tcPr>
          <w:p w14:paraId="0E4856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Arg</w:t>
            </w:r>
          </w:p>
        </w:tc>
        <w:tc>
          <w:tcPr>
            <w:tcW w:w="609" w:type="dxa"/>
          </w:tcPr>
          <w:p w14:paraId="0825E28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2,78</w:t>
            </w:r>
          </w:p>
        </w:tc>
        <w:tc>
          <w:tcPr>
            <w:tcW w:w="609" w:type="dxa"/>
          </w:tcPr>
          <w:p w14:paraId="3070825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2,74</w:t>
            </w:r>
          </w:p>
        </w:tc>
        <w:tc>
          <w:tcPr>
            <w:tcW w:w="609" w:type="dxa"/>
          </w:tcPr>
          <w:p w14:paraId="674425C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3C69CB9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41B38FD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−11,1 (−1,39)</w:t>
            </w:r>
          </w:p>
        </w:tc>
        <w:tc>
          <w:tcPr>
            <w:tcW w:w="609" w:type="dxa"/>
          </w:tcPr>
          <w:p w14:paraId="20A1B88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−45,3 / −53,3</w:t>
            </w:r>
          </w:p>
        </w:tc>
      </w:tr>
      <w:tr w:rsidR="00F8182E" w14:paraId="0FBCC090" w14:textId="77777777" w:rsidTr="00F07BE5">
        <w:tc>
          <w:tcPr>
            <w:tcW w:w="609" w:type="dxa"/>
          </w:tcPr>
          <w:p w14:paraId="1CB1306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GQNDS</w:t>
            </w:r>
          </w:p>
        </w:tc>
        <w:tc>
          <w:tcPr>
            <w:tcW w:w="609" w:type="dxa"/>
          </w:tcPr>
          <w:p w14:paraId="549AD59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linear</w:t>
            </w:r>
          </w:p>
        </w:tc>
        <w:tc>
          <w:tcPr>
            <w:tcW w:w="609" w:type="dxa"/>
          </w:tcPr>
          <w:p w14:paraId="530079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O.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609" w:type="dxa"/>
          </w:tcPr>
          <w:p w14:paraId="544C16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609" w:type="dxa"/>
          </w:tcPr>
          <w:p w14:paraId="0602D68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0,909</w:t>
            </w:r>
          </w:p>
        </w:tc>
        <w:tc>
          <w:tcPr>
            <w:tcW w:w="609" w:type="dxa"/>
          </w:tcPr>
          <w:p w14:paraId="35ED1D1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0,013</w:t>
            </w:r>
          </w:p>
        </w:tc>
        <w:tc>
          <w:tcPr>
            <w:tcW w:w="609" w:type="dxa"/>
          </w:tcPr>
          <w:p w14:paraId="6480B9B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Gln</w:t>
            </w:r>
          </w:p>
        </w:tc>
        <w:tc>
          <w:tcPr>
            <w:tcW w:w="609" w:type="dxa"/>
          </w:tcPr>
          <w:p w14:paraId="39627A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4,00</w:t>
            </w:r>
          </w:p>
        </w:tc>
        <w:tc>
          <w:tcPr>
            <w:tcW w:w="609" w:type="dxa"/>
          </w:tcPr>
          <w:p w14:paraId="11F212C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3,77</w:t>
            </w:r>
          </w:p>
        </w:tc>
        <w:tc>
          <w:tcPr>
            <w:tcW w:w="609" w:type="dxa"/>
          </w:tcPr>
          <w:p w14:paraId="0EC646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678BE59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7CF4593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−9,0 (−1,80)</w:t>
            </w:r>
          </w:p>
        </w:tc>
        <w:tc>
          <w:tcPr>
            <w:tcW w:w="609" w:type="dxa"/>
          </w:tcPr>
          <w:p w14:paraId="450FF1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−18,2 / −2,0</w:t>
            </w:r>
          </w:p>
        </w:tc>
      </w:tr>
      <w:tr w:rsidR="00F8182E" w14:paraId="4B4A073E" w14:textId="77777777" w:rsidTr="00F07BE5">
        <w:tc>
          <w:tcPr>
            <w:tcW w:w="609" w:type="dxa"/>
          </w:tcPr>
          <w:p w14:paraId="5733FB6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GGHSE</w:t>
            </w:r>
          </w:p>
        </w:tc>
        <w:tc>
          <w:tcPr>
            <w:tcW w:w="609" w:type="dxa"/>
          </w:tcPr>
          <w:p w14:paraId="00415766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cíclico</w:t>
            </w:r>
            <w:proofErr w:type="spellEnd"/>
          </w:p>
        </w:tc>
        <w:tc>
          <w:tcPr>
            <w:tcW w:w="609" w:type="dxa"/>
          </w:tcPr>
          <w:p w14:paraId="65C28C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609" w:type="dxa"/>
          </w:tcPr>
          <w:p w14:paraId="7395811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609" w:type="dxa"/>
          </w:tcPr>
          <w:p w14:paraId="49862F1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0,908</w:t>
            </w:r>
          </w:p>
        </w:tc>
        <w:tc>
          <w:tcPr>
            <w:tcW w:w="609" w:type="dxa"/>
          </w:tcPr>
          <w:p w14:paraId="3BCA4AC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0,015</w:t>
            </w:r>
          </w:p>
        </w:tc>
        <w:tc>
          <w:tcPr>
            <w:tcW w:w="609" w:type="dxa"/>
          </w:tcPr>
          <w:p w14:paraId="5AA33C3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His</w:t>
            </w:r>
          </w:p>
        </w:tc>
        <w:tc>
          <w:tcPr>
            <w:tcW w:w="609" w:type="dxa"/>
          </w:tcPr>
          <w:p w14:paraId="434AAD6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2,86</w:t>
            </w:r>
          </w:p>
        </w:tc>
        <w:tc>
          <w:tcPr>
            <w:tcW w:w="609" w:type="dxa"/>
          </w:tcPr>
          <w:p w14:paraId="22EA25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3,07</w:t>
            </w:r>
          </w:p>
        </w:tc>
        <w:tc>
          <w:tcPr>
            <w:tcW w:w="609" w:type="dxa"/>
          </w:tcPr>
          <w:p w14:paraId="0B9D24A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0,99</w:t>
            </w:r>
          </w:p>
        </w:tc>
        <w:tc>
          <w:tcPr>
            <w:tcW w:w="609" w:type="dxa"/>
          </w:tcPr>
          <w:p w14:paraId="2693802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estrito</w:t>
            </w:r>
            <w:proofErr w:type="spellEnd"/>
          </w:p>
        </w:tc>
        <w:tc>
          <w:tcPr>
            <w:tcW w:w="609" w:type="dxa"/>
          </w:tcPr>
          <w:p w14:paraId="03A7D9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−8,8 (−1,76)</w:t>
            </w:r>
          </w:p>
        </w:tc>
        <w:tc>
          <w:tcPr>
            <w:tcW w:w="609" w:type="dxa"/>
          </w:tcPr>
          <w:p w14:paraId="595920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−26,5 / −23,9</w:t>
            </w:r>
          </w:p>
        </w:tc>
      </w:tr>
      <w:tr w:rsidR="00F8182E" w14:paraId="5FB712E2" w14:textId="77777777" w:rsidTr="00F07BE5">
        <w:tc>
          <w:tcPr>
            <w:tcW w:w="609" w:type="dxa"/>
          </w:tcPr>
          <w:p w14:paraId="7204B6C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GGKPGEP</w:t>
            </w:r>
          </w:p>
        </w:tc>
        <w:tc>
          <w:tcPr>
            <w:tcW w:w="609" w:type="dxa"/>
          </w:tcPr>
          <w:p w14:paraId="39E4E7A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cíclico</w:t>
            </w:r>
            <w:proofErr w:type="spellEnd"/>
          </w:p>
        </w:tc>
        <w:tc>
          <w:tcPr>
            <w:tcW w:w="609" w:type="dxa"/>
          </w:tcPr>
          <w:p w14:paraId="1D97D92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609" w:type="dxa"/>
          </w:tcPr>
          <w:p w14:paraId="6572345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609" w:type="dxa"/>
          </w:tcPr>
          <w:p w14:paraId="694F98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0,923</w:t>
            </w:r>
          </w:p>
        </w:tc>
        <w:tc>
          <w:tcPr>
            <w:tcW w:w="609" w:type="dxa"/>
          </w:tcPr>
          <w:p w14:paraId="2D88CA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0,020</w:t>
            </w:r>
          </w:p>
        </w:tc>
        <w:tc>
          <w:tcPr>
            <w:tcW w:w="609" w:type="dxa"/>
          </w:tcPr>
          <w:p w14:paraId="73BBDEF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Lys</w:t>
            </w:r>
          </w:p>
        </w:tc>
        <w:tc>
          <w:tcPr>
            <w:tcW w:w="609" w:type="dxa"/>
          </w:tcPr>
          <w:p w14:paraId="0966655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384A240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0F55ED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6E74D06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estrito</w:t>
            </w:r>
            <w:proofErr w:type="spellEnd"/>
          </w:p>
        </w:tc>
        <w:tc>
          <w:tcPr>
            <w:tcW w:w="609" w:type="dxa"/>
          </w:tcPr>
          <w:p w14:paraId="126B41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−9,7 (−1,39)</w:t>
            </w:r>
          </w:p>
        </w:tc>
        <w:tc>
          <w:tcPr>
            <w:tcW w:w="609" w:type="dxa"/>
          </w:tcPr>
          <w:p w14:paraId="37C3704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−35,4 / −27,7</w:t>
            </w:r>
          </w:p>
        </w:tc>
      </w:tr>
    </w:tbl>
    <w:p w14:paraId="0D5C3FB2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36D941BC" wp14:editId="47BBA502">
            <wp:extent cx="5334000" cy="3853030"/>
            <wp:effectExtent l="0" t="0" r="0" b="0"/>
            <wp:docPr id="53" name="Picture" descr="Figura 8. Poses iniciais (Boltz-2) dos quatro peptídeos da lista curta no sítio ativo. Peptídeo em ciano com o resíduo âncora (o mais próximo do carboxilato do Asp189) em magenta; Asp189 em laranja; His57 e Ser195 em verde; a linha pontilhada é a distância âncora–Asp189; receptor em cartoon até 12 Å do peptídeo. (A) NGGRPDAP (linear, A. gemmatalis). (B) GQNDS (linear, O. nubilalis). (C) GGHSE (cíclico, S. frugiperda). (D) GGKPGEP (cíclico, A. gemmatalis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ures/final/Figure8_candidate_pos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F400A" w14:textId="2704501B" w:rsidR="00B76FD5" w:rsidRDefault="00F8182E" w:rsidP="00F8182E"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8.</w:t>
      </w:r>
      <w:r>
        <w:t xml:space="preserve"> Poses </w:t>
      </w:r>
      <w:proofErr w:type="spellStart"/>
      <w:r>
        <w:t>iniciais</w:t>
      </w:r>
      <w:proofErr w:type="spellEnd"/>
      <w:r>
        <w:t xml:space="preserve"> (Boltz-2) dos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curta</w:t>
      </w:r>
      <w:proofErr w:type="spellEnd"/>
      <w:r>
        <w:t xml:space="preserve"> no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.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ciano</w:t>
      </w:r>
      <w:proofErr w:type="spellEnd"/>
      <w:r>
        <w:t xml:space="preserve"> com 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(o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do </w:t>
      </w:r>
      <w:proofErr w:type="spellStart"/>
      <w:r>
        <w:t>carboxilato</w:t>
      </w:r>
      <w:proofErr w:type="spellEnd"/>
      <w:r>
        <w:t xml:space="preserve"> do Asp189) </w:t>
      </w:r>
      <w:proofErr w:type="spellStart"/>
      <w:r>
        <w:lastRenderedPageBreak/>
        <w:t>em</w:t>
      </w:r>
      <w:proofErr w:type="spellEnd"/>
      <w:r>
        <w:t xml:space="preserve"> magenta; Asp189 </w:t>
      </w:r>
      <w:proofErr w:type="spellStart"/>
      <w:r>
        <w:t>em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 xml:space="preserve">; His57 e Ser195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;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 é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–Asp189; receptor </w:t>
      </w:r>
      <w:proofErr w:type="spellStart"/>
      <w:r>
        <w:t>em</w:t>
      </w:r>
      <w:proofErr w:type="spellEnd"/>
      <w:r>
        <w:t xml:space="preserve"> </w:t>
      </w:r>
    </w:p>
    <w:sectPr w:rsidR="00B76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2E"/>
    <w:rsid w:val="006A5123"/>
    <w:rsid w:val="00B76FD5"/>
    <w:rsid w:val="00F8182E"/>
    <w:rsid w:val="00FD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A7E8"/>
  <w15:chartTrackingRefBased/>
  <w15:docId w15:val="{667F9AEE-2F00-411F-B89E-87A7BDD3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2E"/>
    <w:pPr>
      <w:spacing w:after="200" w:line="240" w:lineRule="auto"/>
    </w:pPr>
    <w:rPr>
      <w:rFonts w:ascii="Times New Roman" w:eastAsia="Times New Roman" w:hAnsi="Times New Roman"/>
      <w:kern w:val="0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818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8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8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8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8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8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8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8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8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8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8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8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8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82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pt-BR"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81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82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lang w:val="pt-BR"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818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pt-BR"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8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82E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qFormat/>
    <w:rsid w:val="00F8182E"/>
    <w:pPr>
      <w:spacing w:before="180" w:after="120" w:line="360" w:lineRule="auto"/>
    </w:pPr>
  </w:style>
  <w:style w:type="character" w:customStyle="1" w:styleId="CorpodetextoChar">
    <w:name w:val="Corpo de texto Char"/>
    <w:basedOn w:val="Fontepargpadro"/>
    <w:link w:val="Corpodetexto"/>
    <w:rsid w:val="00F8182E"/>
    <w:rPr>
      <w:rFonts w:ascii="Times New Roman" w:eastAsia="Times New Roman" w:hAnsi="Times New Roman"/>
      <w:kern w:val="0"/>
      <w:lang w:val="en-US" w:eastAsia="zh-CN"/>
      <w14:ligatures w14:val="none"/>
    </w:rPr>
  </w:style>
  <w:style w:type="paragraph" w:customStyle="1" w:styleId="FirstParagraph">
    <w:name w:val="First Paragraph"/>
    <w:basedOn w:val="Corpodetexto"/>
    <w:next w:val="Corpodetexto"/>
    <w:qFormat/>
    <w:rsid w:val="00F8182E"/>
  </w:style>
  <w:style w:type="paragraph" w:customStyle="1" w:styleId="Compact">
    <w:name w:val="Compact"/>
    <w:basedOn w:val="Corpodetexto"/>
    <w:qFormat/>
    <w:rsid w:val="00F8182E"/>
    <w:pPr>
      <w:spacing w:before="36" w:after="36"/>
    </w:pPr>
  </w:style>
  <w:style w:type="table" w:customStyle="1" w:styleId="Table">
    <w:name w:val="Table"/>
    <w:semiHidden/>
    <w:unhideWhenUsed/>
    <w:qFormat/>
    <w:rsid w:val="00F8182E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Legenda"/>
    <w:rsid w:val="00F8182E"/>
    <w:pPr>
      <w:spacing w:after="120"/>
    </w:pPr>
    <w:rPr>
      <w:iCs w:val="0"/>
      <w:color w:val="auto"/>
      <w:sz w:val="24"/>
      <w:szCs w:val="24"/>
    </w:rPr>
  </w:style>
  <w:style w:type="paragraph" w:customStyle="1" w:styleId="CaptionedFigure">
    <w:name w:val="Captioned Figure"/>
    <w:basedOn w:val="Normal"/>
    <w:rsid w:val="00F8182E"/>
    <w:pPr>
      <w:keepNext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8182E"/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5877</Words>
  <Characters>31736</Characters>
  <Application>Microsoft Office Word</Application>
  <DocSecurity>0</DocSecurity>
  <Lines>264</Lines>
  <Paragraphs>75</Paragraphs>
  <ScaleCrop>false</ScaleCrop>
  <Company/>
  <LinksUpToDate>false</LinksUpToDate>
  <CharactersWithSpaces>37538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Eulalio Santos</dc:creator>
  <cp:keywords/>
  <dc:description/>
  <cp:lastModifiedBy>Eulalio Santos</cp:lastModifiedBy>
  <cp:revision>1</cp:revision>
  <dcterms:created xsi:type="dcterms:W3CDTF">2026-10-26T18:12:00Z</dcterms:created>
  <dcterms:modified xsi:type="dcterms:W3CDTF">2026-10-26T18:14:00Z</dcterms:modified>
</cp:coreProperties>
</file>