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Beam Analysis Report</w:t>
      </w:r>
    </w:p>
    <w:p>
      <w:r>
        <w:t>Generated on: 2025-09-23 23:04:37</w:t>
      </w:r>
    </w:p>
    <w:p>
      <w:pPr>
        <w:pStyle w:val="Heading1"/>
      </w:pPr>
      <w:r>
        <w:t>1. Input Parameters</w:t>
      </w:r>
    </w:p>
    <w:p>
      <w:r>
        <w:rPr>
          <w:b/>
        </w:rPr>
        <w:t xml:space="preserve">Mesh File: </w:t>
      </w:r>
      <w:r>
        <w:t>frame.msh</w:t>
      </w:r>
    </w:p>
    <w:p>
      <w:r>
        <w:t>Total Nodes: 5</w:t>
      </w:r>
    </w:p>
    <w:p>
      <w:r>
        <w:t>Total Elements: 4</w:t>
      </w:r>
    </w:p>
    <w:p>
      <w:pPr>
        <w:pStyle w:val="Heading2"/>
      </w:pPr>
      <w:r>
        <w:t>Material Properties</w:t>
      </w:r>
    </w:p>
    <w:p>
      <w:r>
        <w:t>Young's Modulus (E): 2e11 Pa</w:t>
      </w:r>
    </w:p>
    <w:p>
      <w:r>
        <w:t>Poisson's Ratio (ν): 0.3</w:t>
      </w:r>
    </w:p>
    <w:p>
      <w:r>
        <w:t>Density (ρ): 7800 kg/m³</w:t>
      </w:r>
    </w:p>
    <w:p>
      <w:pPr>
        <w:pStyle w:val="Heading2"/>
      </w:pPr>
      <w:r>
        <w:t>Section Assignments</w:t>
      </w:r>
    </w:p>
    <w:p>
      <w:r>
        <w:rPr>
          <w:b/>
        </w:rPr>
        <w:t xml:space="preserve">Group 'l_section': </w:t>
      </w:r>
      <w:r>
        <w:t>I section with params: d=0.05, b=0.025, t_w=0.005, t_f=0.005, r=0.001</w:t>
      </w:r>
    </w:p>
    <w:p>
      <w:r>
        <w:rPr>
          <w:b/>
        </w:rPr>
        <w:t xml:space="preserve">Group 'c_section': </w:t>
      </w:r>
      <w:r>
        <w:t>C section with params: d=0.05, b=0.025, t_f=0.005, t_w=0.005, r=0.001</w:t>
      </w:r>
    </w:p>
    <w:p>
      <w:pPr>
        <w:pStyle w:val="Heading2"/>
      </w:pPr>
      <w:r>
        <w:t>Boundary Conditions</w:t>
      </w:r>
    </w:p>
    <w:p>
      <w:r>
        <w:rPr>
          <w:b/>
        </w:rPr>
        <w:t xml:space="preserve">Group 'fix': </w:t>
      </w:r>
      <w:r>
        <w:t>Fixed DOFs: X, Y, Z, RX, RY, RZ</w:t>
      </w:r>
    </w:p>
    <w:p>
      <w:r>
        <w:rPr>
          <w:b/>
        </w:rPr>
        <w:t xml:space="preserve">Group 'load_y': </w:t>
      </w:r>
      <w:r>
        <w:t>Applied Force (N): (Fx=0.0, Fy=-3000.0, Fz=0.0)</w:t>
      </w:r>
    </w:p>
    <w:p>
      <w:pPr>
        <w:pStyle w:val="Heading1"/>
      </w:pPr>
      <w:r>
        <w:t>2. Analysis Results</w:t>
      </w:r>
    </w:p>
    <w:p>
      <w:pPr>
        <w:pStyle w:val="Heading2"/>
      </w:pPr>
      <w:r>
        <w:t>Static Analysis</w:t>
      </w:r>
    </w:p>
    <w:p>
      <w:r>
        <w:t>Maximum Displacement: 3.0047e-03 m at Node 4</w:t>
      </w:r>
    </w:p>
    <w:p>
      <w:r>
        <w:t>Maximum Stress: 283.4407 MPa at Node 4</w:t>
      </w:r>
    </w:p>
    <w:p>
      <w:pPr>
        <w:pStyle w:val="Heading2"/>
      </w:pPr>
      <w:r>
        <w:t>Modal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Natural Frequency (Hz)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16.8448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33.4577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44.0366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104.8251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234.9084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305.0161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342.7343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363.8935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400.6217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644.5324</w:t>
            </w:r>
          </w:p>
        </w:tc>
      </w:tr>
    </w:tbl>
    <w:p>
      <w:pPr>
        <w:pStyle w:val="Heading1"/>
      </w:pPr>
      <w:r>
        <w:t>3. Analysis Plots</w:t>
      </w:r>
    </w:p>
    <w:p>
      <w:pPr>
        <w:pStyle w:val="Heading2"/>
      </w:pPr>
      <w:r>
        <w:t>Static Analysis Plot</w:t>
      </w:r>
    </w:p>
    <w:p>
      <w:r>
        <w:t>Deformed shape (red) and stress contour plot.</w:t>
      </w:r>
    </w:p>
    <w:p>
      <w:r>
        <w:drawing>
          <wp:inline xmlns:a="http://schemas.openxmlformats.org/drawingml/2006/main" xmlns:pic="http://schemas.openxmlformats.org/drawingml/2006/picture">
            <wp:extent cx="5486400" cy="4489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tic_analysis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Modal Analysis Plot</w:t>
      </w:r>
    </w:p>
    <w:p>
      <w:r>
        <w:t>First 6 mode shapes and natural frequencies.</w:t>
      </w:r>
    </w:p>
    <w:p>
      <w:r>
        <w:drawing>
          <wp:inline xmlns:a="http://schemas.openxmlformats.org/drawingml/2006/main" xmlns:pic="http://schemas.openxmlformats.org/drawingml/2006/picture">
            <wp:extent cx="5486400" cy="370676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al_analysis_resul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676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