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0E98" w14:textId="77777777" w:rsidR="00863B1B" w:rsidRPr="001B04DE" w:rsidRDefault="00863B1B" w:rsidP="00863B1B">
      <w:pPr>
        <w:spacing w:line="360" w:lineRule="auto"/>
        <w:rPr>
          <w:rFonts w:ascii="Arial" w:hAnsi="Arial" w:cs="Arial"/>
          <w:bCs/>
          <w:color w:val="000000"/>
        </w:rPr>
      </w:pPr>
    </w:p>
    <w:p w14:paraId="708DB7F4" w14:textId="77777777" w:rsidR="00863B1B" w:rsidRPr="001B04DE" w:rsidRDefault="00863B1B" w:rsidP="00863B1B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1B04DE">
        <w:rPr>
          <w:rFonts w:ascii="Arial" w:hAnsi="Arial" w:cs="Arial"/>
          <w:b/>
          <w:bCs/>
          <w:color w:val="000000"/>
        </w:rPr>
        <w:t xml:space="preserve">Single-cell transcriptome analysis </w:t>
      </w:r>
    </w:p>
    <w:p w14:paraId="5365DED8" w14:textId="2420E452" w:rsidR="003926FE" w:rsidRDefault="00903422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Single-cell RNA-</w:t>
      </w:r>
      <w:proofErr w:type="spellStart"/>
      <w:r>
        <w:rPr>
          <w:rFonts w:ascii="Arial" w:hAnsi="Arial" w:cs="Arial"/>
          <w:bCs/>
          <w:color w:val="000000"/>
        </w:rPr>
        <w:t>seq</w:t>
      </w:r>
      <w:proofErr w:type="spellEnd"/>
      <w:r>
        <w:rPr>
          <w:rFonts w:ascii="Arial" w:hAnsi="Arial" w:cs="Arial"/>
          <w:bCs/>
          <w:color w:val="000000"/>
        </w:rPr>
        <w:t xml:space="preserve"> data is pre-processed with the </w:t>
      </w:r>
      <w:proofErr w:type="spellStart"/>
      <w:r>
        <w:rPr>
          <w:rFonts w:ascii="Arial" w:hAnsi="Arial" w:cs="Arial"/>
          <w:bCs/>
          <w:color w:val="000000"/>
        </w:rPr>
        <w:t>scater</w:t>
      </w:r>
      <w:proofErr w:type="spellEnd"/>
      <w:r>
        <w:rPr>
          <w:rFonts w:ascii="Arial" w:hAnsi="Arial" w:cs="Arial"/>
          <w:bCs/>
          <w:color w:val="000000"/>
        </w:rPr>
        <w:t xml:space="preserve"> R package </w:t>
      </w:r>
      <w:r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>
        <w:rPr>
          <w:rFonts w:ascii="Arial" w:hAnsi="Arial" w:cs="Arial"/>
          <w:bCs/>
          <w:color w:val="000000"/>
        </w:rPr>
        <w:instrText xml:space="preserve"> ADDIN EN.CITE </w:instrText>
      </w:r>
      <w:r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>
        <w:rPr>
          <w:rFonts w:ascii="Arial" w:hAnsi="Arial" w:cs="Arial"/>
          <w:bCs/>
          <w:color w:val="000000"/>
        </w:rPr>
        <w:instrText xml:space="preserve"> ADDIN EN.CITE.DATA </w:instrText>
      </w:r>
      <w:r>
        <w:rPr>
          <w:rFonts w:ascii="Arial" w:hAnsi="Arial" w:cs="Arial"/>
          <w:bCs/>
          <w:color w:val="000000"/>
        </w:rPr>
      </w:r>
      <w:r>
        <w:rPr>
          <w:rFonts w:ascii="Arial" w:hAnsi="Arial" w:cs="Arial"/>
          <w:bCs/>
          <w:color w:val="000000"/>
        </w:rPr>
        <w:fldChar w:fldCharType="end"/>
      </w:r>
      <w:r>
        <w:rPr>
          <w:rFonts w:ascii="Arial" w:hAnsi="Arial" w:cs="Arial"/>
          <w:bCs/>
          <w:color w:val="000000"/>
        </w:rPr>
      </w:r>
      <w:r>
        <w:rPr>
          <w:rFonts w:ascii="Arial" w:hAnsi="Arial" w:cs="Arial"/>
          <w:bCs/>
          <w:color w:val="000000"/>
        </w:rPr>
        <w:fldChar w:fldCharType="separate"/>
      </w:r>
      <w:r>
        <w:rPr>
          <w:rFonts w:ascii="Arial" w:hAnsi="Arial" w:cs="Arial"/>
          <w:bCs/>
          <w:noProof/>
          <w:color w:val="000000"/>
        </w:rPr>
        <w:t>(1)</w:t>
      </w:r>
      <w:r>
        <w:rPr>
          <w:rFonts w:ascii="Arial" w:hAnsi="Arial" w:cs="Arial"/>
          <w:bCs/>
          <w:color w:val="000000"/>
        </w:rPr>
        <w:fldChar w:fldCharType="end"/>
      </w:r>
      <w:r>
        <w:rPr>
          <w:rFonts w:ascii="Arial" w:hAnsi="Arial" w:cs="Arial"/>
          <w:bCs/>
          <w:color w:val="000000"/>
        </w:rPr>
        <w:t xml:space="preserve">. </w:t>
      </w:r>
      <w:r w:rsidR="00863B1B" w:rsidRPr="001B04DE">
        <w:rPr>
          <w:rFonts w:ascii="Arial" w:hAnsi="Arial" w:cs="Arial" w:hint="eastAsia"/>
          <w:bCs/>
          <w:color w:val="000000"/>
        </w:rPr>
        <w:t>D</w:t>
      </w:r>
      <w:r w:rsidR="00863B1B" w:rsidRPr="001B04DE">
        <w:rPr>
          <w:rFonts w:ascii="Arial" w:hAnsi="Arial" w:cs="Arial"/>
          <w:bCs/>
          <w:color w:val="000000"/>
        </w:rPr>
        <w:t xml:space="preserve">ata normalization, unsupervised cell clustering, and differential expression </w:t>
      </w:r>
      <w:r>
        <w:rPr>
          <w:rFonts w:ascii="Arial" w:hAnsi="Arial" w:cs="Arial"/>
          <w:bCs/>
          <w:color w:val="000000"/>
        </w:rPr>
        <w:t xml:space="preserve">analysis </w:t>
      </w:r>
      <w:r w:rsidR="00863B1B" w:rsidRPr="001B04DE">
        <w:rPr>
          <w:rFonts w:ascii="Arial" w:hAnsi="Arial" w:cs="Arial"/>
          <w:bCs/>
          <w:color w:val="000000"/>
        </w:rPr>
        <w:t xml:space="preserve">were carried out </w:t>
      </w:r>
      <w:r w:rsidR="003926FE">
        <w:rPr>
          <w:rFonts w:ascii="Arial" w:hAnsi="Arial" w:cs="Arial"/>
          <w:bCs/>
          <w:color w:val="000000"/>
        </w:rPr>
        <w:t>by</w:t>
      </w:r>
      <w:r w:rsidR="00863B1B" w:rsidRPr="001B04DE">
        <w:rPr>
          <w:rFonts w:ascii="Arial" w:hAnsi="Arial" w:cs="Arial"/>
          <w:bCs/>
          <w:color w:val="000000"/>
        </w:rPr>
        <w:t xml:space="preserve"> the Seurat R package</w:t>
      </w:r>
      <w:r w:rsidR="00296E94">
        <w:rPr>
          <w:rFonts w:ascii="Arial" w:hAnsi="Arial" w:cs="Arial"/>
          <w:bCs/>
          <w:color w:val="000000"/>
        </w:rPr>
        <w:t xml:space="preserve"> </w:t>
      </w:r>
      <w:r w:rsidR="00296E94">
        <w:rPr>
          <w:rFonts w:ascii="Arial" w:hAnsi="Arial" w:cs="Arial"/>
          <w:bCs/>
          <w:color w:val="000000"/>
        </w:rPr>
        <w:fldChar w:fldCharType="begin"/>
      </w:r>
      <w:r>
        <w:rPr>
          <w:rFonts w:ascii="Arial" w:hAnsi="Arial" w:cs="Arial"/>
          <w:bCs/>
          <w:color w:val="000000"/>
        </w:rPr>
        <w:instrText xml:space="preserve"> ADDIN EN.CITE &lt;EndNote&gt;&lt;Cite&gt;&lt;Author&gt;Butler&lt;/Author&gt;&lt;Year&gt;2018&lt;/Year&gt;&lt;RecNum&gt;1815&lt;/RecNum&gt;&lt;DisplayText&gt;(2)&lt;/DisplayText&gt;&lt;record&gt;&lt;rec-number&gt;1815&lt;/rec-number&gt;&lt;foreign-keys&gt;&lt;key app="EN" db-id="5eerw2027psdxae2w9sverf0sfszrrx5rfrp" timestamp="1534647309"&gt;1815&lt;/key&gt;&lt;/foreign-keys&gt;&lt;ref-type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Biotechnol&lt;/secondary-title&gt;&lt;/titles&gt;&lt;periodical&gt;&lt;full-title&gt;Nat Biotechnol&lt;/full-title&gt;&lt;abbr-1&gt;Nature biotechnology&lt;/abbr-1&gt;&lt;/periodical&gt;&lt;pages&gt;411-420&lt;/pages&gt;&lt;volume&gt;36&lt;/volume&gt;&lt;number&gt;5&lt;/number&gt;&lt;edition&gt;2018/04/03&lt;/edition&gt;&lt;dates&gt;&lt;year&gt;2018&lt;/year&gt;&lt;pub-dates&gt;&lt;date&gt;Jun&lt;/date&gt;&lt;/pub-dates&gt;&lt;/dates&gt;&lt;isbn&gt;1546-1696 (Electronic)&amp;#xD;1087-0156 (Linking)&lt;/isbn&gt;&lt;accession-num&gt;29608179&lt;/accession-num&gt;&lt;urls&gt;&lt;related-urls&gt;&lt;url&gt;https://www.ncbi.nlm.nih.gov/pubmed/29608179&lt;/url&gt;&lt;/related-urls&gt;&lt;/urls&gt;&lt;electronic-resource-num&gt;10.1038/nbt.4096&lt;/electronic-resource-num&gt;&lt;/record&gt;&lt;/Cite&gt;&lt;/EndNote&gt;</w:instrText>
      </w:r>
      <w:r w:rsidR="00296E94">
        <w:rPr>
          <w:rFonts w:ascii="Arial" w:hAnsi="Arial" w:cs="Arial"/>
          <w:bCs/>
          <w:color w:val="000000"/>
        </w:rPr>
        <w:fldChar w:fldCharType="separate"/>
      </w:r>
      <w:r>
        <w:rPr>
          <w:rFonts w:ascii="Arial" w:hAnsi="Arial" w:cs="Arial"/>
          <w:bCs/>
          <w:noProof/>
          <w:color w:val="000000"/>
        </w:rPr>
        <w:t>(2)</w:t>
      </w:r>
      <w:r w:rsidR="00296E94">
        <w:rPr>
          <w:rFonts w:ascii="Arial" w:hAnsi="Arial" w:cs="Arial"/>
          <w:bCs/>
          <w:color w:val="000000"/>
        </w:rPr>
        <w:fldChar w:fldCharType="end"/>
      </w:r>
      <w:r w:rsidR="00863B1B" w:rsidRPr="001B04DE">
        <w:rPr>
          <w:rFonts w:ascii="Arial" w:hAnsi="Arial" w:cs="Arial"/>
          <w:bCs/>
          <w:color w:val="000000"/>
        </w:rPr>
        <w:t xml:space="preserve">. </w:t>
      </w:r>
      <w:r w:rsidR="007B65B6" w:rsidRPr="007B65B6">
        <w:rPr>
          <w:rFonts w:ascii="Arial" w:hAnsi="Arial" w:cs="Arial"/>
          <w:bCs/>
          <w:color w:val="000000"/>
        </w:rPr>
        <w:t xml:space="preserve">Reference-based </w:t>
      </w:r>
      <w:r w:rsidR="007B65B6">
        <w:rPr>
          <w:rFonts w:ascii="Arial" w:hAnsi="Arial" w:cs="Arial"/>
          <w:bCs/>
          <w:color w:val="000000"/>
        </w:rPr>
        <w:t xml:space="preserve">cell type </w:t>
      </w:r>
      <w:r w:rsidR="007B65B6" w:rsidRPr="007B65B6">
        <w:rPr>
          <w:rFonts w:ascii="Arial" w:hAnsi="Arial" w:cs="Arial"/>
          <w:bCs/>
          <w:color w:val="000000"/>
        </w:rPr>
        <w:t xml:space="preserve">annotation </w:t>
      </w:r>
      <w:r w:rsidR="003926FE" w:rsidRPr="003926FE">
        <w:rPr>
          <w:rFonts w:ascii="Arial" w:hAnsi="Arial" w:cs="Arial"/>
          <w:bCs/>
          <w:color w:val="000000"/>
        </w:rPr>
        <w:t xml:space="preserve">were carried out using the </w:t>
      </w:r>
      <w:proofErr w:type="spellStart"/>
      <w:r w:rsidR="003926FE" w:rsidRPr="003926FE">
        <w:rPr>
          <w:rFonts w:ascii="Arial" w:hAnsi="Arial" w:cs="Arial"/>
          <w:bCs/>
          <w:color w:val="000000"/>
        </w:rPr>
        <w:t>Single</w:t>
      </w:r>
      <w:r w:rsidR="003926FE">
        <w:rPr>
          <w:rFonts w:ascii="Arial" w:hAnsi="Arial" w:cs="Arial"/>
          <w:bCs/>
          <w:color w:val="000000"/>
        </w:rPr>
        <w:t>R</w:t>
      </w:r>
      <w:proofErr w:type="spellEnd"/>
      <w:r w:rsidR="003926FE" w:rsidRPr="003926FE">
        <w:rPr>
          <w:rFonts w:ascii="Arial" w:hAnsi="Arial" w:cs="Arial"/>
          <w:bCs/>
          <w:color w:val="000000"/>
        </w:rPr>
        <w:t xml:space="preserve"> R package</w:t>
      </w:r>
      <w:r w:rsidR="003926FE">
        <w:rPr>
          <w:rFonts w:ascii="Arial" w:hAnsi="Arial" w:cs="Arial"/>
          <w:bCs/>
          <w:color w:val="000000"/>
        </w:rPr>
        <w:t xml:space="preserve"> </w:t>
      </w:r>
      <w:r w:rsidR="003926FE">
        <w:rPr>
          <w:rFonts w:ascii="Arial" w:hAnsi="Arial" w:cs="Arial"/>
          <w:bCs/>
          <w:color w:val="000000"/>
        </w:rPr>
        <w:fldChar w:fldCharType="begin"/>
      </w:r>
      <w:r w:rsidR="003926FE">
        <w:rPr>
          <w:rFonts w:ascii="Arial" w:hAnsi="Arial" w:cs="Arial"/>
          <w:bCs/>
          <w:color w:val="000000"/>
        </w:rPr>
        <w:instrText xml:space="preserve"> ADDIN EN.CITE &lt;EndNote&gt;&lt;Cite&gt;&lt;Author&gt;Aran&lt;/Author&gt;&lt;Year&gt;2018&lt;/Year&gt;&lt;RecNum&gt;1777&lt;/RecNum&gt;&lt;DisplayText&gt;(3)&lt;/DisplayText&gt;&lt;record&gt;&lt;rec-number&gt;1777&lt;/rec-number&gt;&lt;foreign-keys&gt;&lt;key app="EN" db-id="5eerw2027psdxae2w9sverf0sfszrrx5rfrp" timestamp="1531243770"&gt;1777&lt;/key&gt;&lt;/foreign-keys&gt;&lt;ref-type name="Journal Article"&gt;17&lt;/ref-type&gt;&lt;contributors&gt;&lt;authors&gt;&lt;author&gt;Aran, Dvir&lt;/author&gt;&lt;author&gt;Looney, Agnieszka P.&lt;/author&gt;&lt;author&gt;Liu, Leqian&lt;/author&gt;&lt;author&gt;Fong, Valerie&lt;/author&gt;&lt;author&gt;Hsu, Austin&lt;/author&gt;&lt;author&gt;Wolters, Paul J.&lt;/author&gt;&lt;author&gt;Abate, Adam&lt;/author&gt;&lt;author&gt;Butte, Atul J.&lt;/author&gt;&lt;author&gt;Bhattacharya, Mallar&lt;/author&gt;&lt;/authors&gt;&lt;/contributors&gt;&lt;titles&gt;&lt;title&gt;Reference-based annotation of single-cell transcriptomes identifies a profibrotic macrophage niche after tissue injury&lt;/title&gt;&lt;secondary-title&gt;bioRxiv&lt;/secondary-title&gt;&lt;/titles&gt;&lt;periodical&gt;&lt;full-title&gt;bioRxiv&lt;/full-title&gt;&lt;/periodical&gt;&lt;dates&gt;&lt;year&gt;2018&lt;/year&gt;&lt;/dates&gt;&lt;urls&gt;&lt;related-urls&gt;&lt;url&gt;https://www.biorxiv.org/content/biorxiv/early/2018/03/22/284604.full.pdf&lt;/url&gt;&lt;/related-urls&gt;&lt;/urls&gt;&lt;electronic-resource-num&gt;10.1101/284604&lt;/electronic-resource-num&gt;&lt;/record&gt;&lt;/Cite&gt;&lt;/EndNote&gt;</w:instrText>
      </w:r>
      <w:r w:rsidR="003926FE">
        <w:rPr>
          <w:rFonts w:ascii="Arial" w:hAnsi="Arial" w:cs="Arial"/>
          <w:bCs/>
          <w:color w:val="000000"/>
        </w:rPr>
        <w:fldChar w:fldCharType="separate"/>
      </w:r>
      <w:r w:rsidR="003926FE">
        <w:rPr>
          <w:rFonts w:ascii="Arial" w:hAnsi="Arial" w:cs="Arial"/>
          <w:bCs/>
          <w:noProof/>
          <w:color w:val="000000"/>
        </w:rPr>
        <w:t>(3)</w:t>
      </w:r>
      <w:r w:rsidR="003926FE">
        <w:rPr>
          <w:rFonts w:ascii="Arial" w:hAnsi="Arial" w:cs="Arial"/>
          <w:bCs/>
          <w:color w:val="000000"/>
        </w:rPr>
        <w:fldChar w:fldCharType="end"/>
      </w:r>
      <w:r w:rsidR="003926FE" w:rsidRPr="003926FE">
        <w:rPr>
          <w:rFonts w:ascii="Arial" w:hAnsi="Arial" w:cs="Arial"/>
          <w:bCs/>
          <w:color w:val="000000"/>
        </w:rPr>
        <w:t>.</w:t>
      </w:r>
    </w:p>
    <w:p w14:paraId="0180DC58" w14:textId="77777777" w:rsidR="003926FE" w:rsidRDefault="003926FE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46410DDF" w14:textId="3CBC4DF0" w:rsidR="003926FE" w:rsidRDefault="00863B1B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 w:rsidRPr="001B04DE">
        <w:rPr>
          <w:rFonts w:ascii="Arial" w:hAnsi="Arial" w:cs="Arial"/>
          <w:bCs/>
          <w:color w:val="000000"/>
        </w:rPr>
        <w:t xml:space="preserve">Cells with less than </w:t>
      </w:r>
      <w:r w:rsidR="003926FE">
        <w:rPr>
          <w:rFonts w:ascii="Arial" w:hAnsi="Arial" w:cs="Arial"/>
          <w:bCs/>
          <w:color w:val="000000"/>
        </w:rPr>
        <w:t>8</w:t>
      </w:r>
      <w:r w:rsidRPr="001B04DE">
        <w:rPr>
          <w:rFonts w:ascii="Arial" w:hAnsi="Arial" w:cs="Arial"/>
          <w:bCs/>
          <w:color w:val="000000"/>
        </w:rPr>
        <w:t xml:space="preserve">00 genes or </w:t>
      </w:r>
      <w:r w:rsidR="003926FE">
        <w:rPr>
          <w:rFonts w:ascii="Arial" w:hAnsi="Arial" w:cs="Arial"/>
          <w:bCs/>
          <w:color w:val="000000"/>
        </w:rPr>
        <w:t>15</w:t>
      </w:r>
      <w:r w:rsidRPr="001B04DE">
        <w:rPr>
          <w:rFonts w:ascii="Arial" w:hAnsi="Arial" w:cs="Arial"/>
          <w:bCs/>
          <w:color w:val="000000"/>
        </w:rPr>
        <w:t xml:space="preserve">00 UMIs or more than 15% of mitochondria genes were excluded from the analysis. Gene expression raw counts were normalized following a global-scaling normalization method with a scale factor of 10,000 and </w:t>
      </w:r>
      <w:r w:rsidR="003926FE">
        <w:rPr>
          <w:rFonts w:ascii="Arial" w:hAnsi="Arial" w:cs="Arial"/>
          <w:bCs/>
          <w:color w:val="000000"/>
        </w:rPr>
        <w:t>natural log</w:t>
      </w:r>
      <w:r w:rsidRPr="001B04DE">
        <w:rPr>
          <w:rFonts w:ascii="Arial" w:hAnsi="Arial" w:cs="Arial"/>
          <w:bCs/>
          <w:color w:val="000000"/>
        </w:rPr>
        <w:t xml:space="preserve"> transformation, using the Seurat </w:t>
      </w:r>
      <w:proofErr w:type="spellStart"/>
      <w:r w:rsidRPr="001B04DE">
        <w:rPr>
          <w:rFonts w:ascii="Arial" w:hAnsi="Arial" w:cs="Arial"/>
          <w:bCs/>
          <w:color w:val="000000"/>
        </w:rPr>
        <w:t>NormalizeData</w:t>
      </w:r>
      <w:proofErr w:type="spellEnd"/>
      <w:r w:rsidRPr="001B04DE">
        <w:rPr>
          <w:rFonts w:ascii="Arial" w:hAnsi="Arial" w:cs="Arial"/>
          <w:bCs/>
          <w:color w:val="000000"/>
        </w:rPr>
        <w:t xml:space="preserve"> function. The top </w:t>
      </w:r>
      <w:r w:rsidR="003926FE">
        <w:rPr>
          <w:rFonts w:ascii="Arial" w:hAnsi="Arial" w:cs="Arial"/>
          <w:bCs/>
          <w:color w:val="000000"/>
        </w:rPr>
        <w:t>2000</w:t>
      </w:r>
      <w:r w:rsidRPr="001B04DE">
        <w:rPr>
          <w:rFonts w:ascii="Arial" w:hAnsi="Arial" w:cs="Arial"/>
          <w:bCs/>
          <w:color w:val="000000"/>
        </w:rPr>
        <w:t xml:space="preserve"> highly variable genes were selected using the expression and dispersion (variance/mean) of genes</w:t>
      </w:r>
      <w:r w:rsidR="003926FE" w:rsidRPr="003926FE">
        <w:rPr>
          <w:rFonts w:ascii="Arial" w:hAnsi="Arial" w:cs="Arial"/>
          <w:bCs/>
          <w:color w:val="000000"/>
        </w:rPr>
        <w:t xml:space="preserve">, followed by a canonical correlation analysis (CCA) to identify common sources of variation between the patient and normal datasets. </w:t>
      </w:r>
      <w:r w:rsidR="00352B6D" w:rsidRPr="00352B6D">
        <w:rPr>
          <w:rFonts w:ascii="Arial" w:hAnsi="Arial" w:cs="Arial"/>
          <w:bCs/>
          <w:color w:val="000000"/>
        </w:rPr>
        <w:t>The first 20 CCA results were chosen to generate dimensional t-Distributed Stochastic Neighbor Embedding (</w:t>
      </w:r>
      <w:proofErr w:type="spellStart"/>
      <w:r w:rsidR="00352B6D" w:rsidRPr="00352B6D">
        <w:rPr>
          <w:rFonts w:ascii="Arial" w:hAnsi="Arial" w:cs="Arial"/>
          <w:bCs/>
          <w:color w:val="000000"/>
        </w:rPr>
        <w:t>tSNE</w:t>
      </w:r>
      <w:proofErr w:type="spellEnd"/>
      <w:r w:rsidR="00352B6D" w:rsidRPr="00352B6D">
        <w:rPr>
          <w:rFonts w:ascii="Arial" w:hAnsi="Arial" w:cs="Arial"/>
          <w:bCs/>
          <w:color w:val="000000"/>
        </w:rPr>
        <w:t>) plot</w:t>
      </w:r>
      <w:r w:rsidR="00150BB6">
        <w:rPr>
          <w:rFonts w:ascii="Arial" w:hAnsi="Arial" w:cs="Arial"/>
          <w:bCs/>
          <w:color w:val="000000"/>
        </w:rPr>
        <w:t>s</w:t>
      </w:r>
      <w:r w:rsidR="00352B6D" w:rsidRPr="00352B6D">
        <w:rPr>
          <w:rFonts w:ascii="Arial" w:hAnsi="Arial" w:cs="Arial"/>
          <w:bCs/>
          <w:color w:val="000000"/>
        </w:rPr>
        <w:t xml:space="preserve">, and </w:t>
      </w:r>
      <w:bookmarkStart w:id="0" w:name="_GoBack"/>
      <w:bookmarkEnd w:id="0"/>
      <w:r w:rsidR="00352B6D" w:rsidRPr="00352B6D">
        <w:rPr>
          <w:rFonts w:ascii="Arial" w:hAnsi="Arial" w:cs="Arial"/>
          <w:bCs/>
          <w:color w:val="000000"/>
        </w:rPr>
        <w:t>cell clustering by a shared nearest neighbor (SNN) modularity optimization based clustering algorithm.</w:t>
      </w:r>
    </w:p>
    <w:p w14:paraId="0BC022E3" w14:textId="77777777" w:rsidR="00352B6D" w:rsidRPr="003926FE" w:rsidRDefault="00352B6D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5FBD517D" w14:textId="5B50484C" w:rsidR="00863B1B" w:rsidRDefault="00863B1B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 w:rsidRPr="001B04DE">
        <w:rPr>
          <w:rFonts w:ascii="Arial" w:hAnsi="Arial" w:cs="Arial"/>
          <w:bCs/>
          <w:color w:val="000000"/>
        </w:rPr>
        <w:t>Cell types were manually identified by marker genes</w:t>
      </w:r>
      <w:r w:rsidR="007B65B6">
        <w:rPr>
          <w:rFonts w:ascii="Arial" w:hAnsi="Arial" w:cs="Arial"/>
          <w:bCs/>
          <w:color w:val="000000"/>
        </w:rPr>
        <w:t xml:space="preserve"> </w:t>
      </w:r>
      <w:r w:rsidR="007B65B6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PjxSZWNOdW0+MTkyOTwvUmVjTnVtPjxEaXNwbGF5VGV4dD4oNCk8L0Rpc3BsYXlUZXh0PjxyZWNv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7B65B6">
        <w:rPr>
          <w:rFonts w:ascii="Arial" w:hAnsi="Arial" w:cs="Arial"/>
          <w:bCs/>
          <w:color w:val="000000"/>
        </w:rPr>
        <w:instrText xml:space="preserve"> ADDIN EN.CITE </w:instrText>
      </w:r>
      <w:r w:rsidR="007B65B6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PjxSZWNOdW0+MTkyOTwvUmVjTnVtPjxEaXNwbGF5VGV4dD4oNCk8L0Rpc3BsYXlUZXh0PjxyZWNv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7B65B6">
        <w:rPr>
          <w:rFonts w:ascii="Arial" w:hAnsi="Arial" w:cs="Arial"/>
          <w:bCs/>
          <w:color w:val="000000"/>
        </w:rPr>
        <w:instrText xml:space="preserve"> ADDIN EN.CITE.DATA </w:instrText>
      </w:r>
      <w:r w:rsidR="007B65B6">
        <w:rPr>
          <w:rFonts w:ascii="Arial" w:hAnsi="Arial" w:cs="Arial"/>
          <w:bCs/>
          <w:color w:val="000000"/>
        </w:rPr>
      </w:r>
      <w:r w:rsidR="007B65B6">
        <w:rPr>
          <w:rFonts w:ascii="Arial" w:hAnsi="Arial" w:cs="Arial"/>
          <w:bCs/>
          <w:color w:val="000000"/>
        </w:rPr>
        <w:fldChar w:fldCharType="end"/>
      </w:r>
      <w:r w:rsidR="007B65B6">
        <w:rPr>
          <w:rFonts w:ascii="Arial" w:hAnsi="Arial" w:cs="Arial"/>
          <w:bCs/>
          <w:color w:val="000000"/>
        </w:rPr>
      </w:r>
      <w:r w:rsidR="007B65B6">
        <w:rPr>
          <w:rFonts w:ascii="Arial" w:hAnsi="Arial" w:cs="Arial"/>
          <w:bCs/>
          <w:color w:val="000000"/>
        </w:rPr>
        <w:fldChar w:fldCharType="separate"/>
      </w:r>
      <w:r w:rsidR="007B65B6">
        <w:rPr>
          <w:rFonts w:ascii="Arial" w:hAnsi="Arial" w:cs="Arial"/>
          <w:bCs/>
          <w:noProof/>
          <w:color w:val="000000"/>
        </w:rPr>
        <w:t>(4)</w:t>
      </w:r>
      <w:r w:rsidR="007B65B6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, and confirmed by </w:t>
      </w:r>
      <w:proofErr w:type="spellStart"/>
      <w:r w:rsidRPr="001B04DE">
        <w:rPr>
          <w:rFonts w:ascii="Arial" w:hAnsi="Arial" w:cs="Arial"/>
          <w:bCs/>
          <w:color w:val="000000"/>
        </w:rPr>
        <w:t>SingleR</w:t>
      </w:r>
      <w:proofErr w:type="spellEnd"/>
      <w:r w:rsidRPr="001B04DE">
        <w:rPr>
          <w:rFonts w:ascii="Arial" w:hAnsi="Arial" w:cs="Arial"/>
          <w:bCs/>
          <w:color w:val="000000"/>
        </w:rPr>
        <w:t xml:space="preserve"> (Single-cell Recognition) package</w:t>
      </w:r>
      <w:r w:rsidR="007B65B6">
        <w:rPr>
          <w:rFonts w:ascii="Arial" w:hAnsi="Arial" w:cs="Arial"/>
          <w:bCs/>
          <w:color w:val="000000"/>
        </w:rPr>
        <w:t xml:space="preserve"> </w:t>
      </w:r>
      <w:r w:rsidR="007B65B6">
        <w:rPr>
          <w:rFonts w:ascii="Arial" w:hAnsi="Arial" w:cs="Arial"/>
          <w:bCs/>
          <w:color w:val="000000"/>
        </w:rPr>
        <w:fldChar w:fldCharType="begin"/>
      </w:r>
      <w:r w:rsidR="007B65B6">
        <w:rPr>
          <w:rFonts w:ascii="Arial" w:hAnsi="Arial" w:cs="Arial"/>
          <w:bCs/>
          <w:color w:val="000000"/>
        </w:rPr>
        <w:instrText xml:space="preserve"> ADDIN EN.CITE &lt;EndNote&gt;&lt;Cite&gt;&lt;Author&gt;Aran&lt;/Author&gt;&lt;Year&gt;2018&lt;/Year&gt;&lt;RecNum&gt;1777&lt;/RecNum&gt;&lt;DisplayText&gt;(3)&lt;/DisplayText&gt;&lt;record&gt;&lt;rec-number&gt;1777&lt;/rec-number&gt;&lt;foreign-keys&gt;&lt;key app="EN" db-id="5eerw2027psdxae2w9sverf0sfszrrx5rfrp" timestamp="1531243770"&gt;1777&lt;/key&gt;&lt;/foreign-keys&gt;&lt;ref-type name="Journal Article"&gt;17&lt;/ref-type&gt;&lt;contributors&gt;&lt;authors&gt;&lt;author&gt;Aran, Dvir&lt;/author&gt;&lt;author&gt;Looney, Agnieszka P.&lt;/author&gt;&lt;author&gt;Liu, Leqian&lt;/author&gt;&lt;author&gt;Fong, Valerie&lt;/author&gt;&lt;author&gt;Hsu, Austin&lt;/author&gt;&lt;author&gt;Wolters, Paul J.&lt;/author&gt;&lt;author&gt;Abate, Adam&lt;/author&gt;&lt;author&gt;Butte, Atul J.&lt;/author&gt;&lt;author&gt;Bhattacharya, Mallar&lt;/author&gt;&lt;/authors&gt;&lt;/contributors&gt;&lt;titles&gt;&lt;title&gt;Reference-based annotation of single-cell transcriptomes identifies a profibrotic macrophage niche after tissue injury&lt;/title&gt;&lt;secondary-title&gt;bioRxiv&lt;/secondary-title&gt;&lt;/titles&gt;&lt;periodical&gt;&lt;full-title&gt;bioRxiv&lt;/full-title&gt;&lt;/periodical&gt;&lt;dates&gt;&lt;year&gt;2018&lt;/year&gt;&lt;/dates&gt;&lt;urls&gt;&lt;related-urls&gt;&lt;url&gt;https://www.biorxiv.org/content/biorxiv/early/2018/03/22/284604.full.pdf&lt;/url&gt;&lt;/related-urls&gt;&lt;/urls&gt;&lt;electronic-resource-num&gt;10.1101/284604&lt;/electronic-resource-num&gt;&lt;/record&gt;&lt;/Cite&gt;&lt;/EndNote&gt;</w:instrText>
      </w:r>
      <w:r w:rsidR="007B65B6">
        <w:rPr>
          <w:rFonts w:ascii="Arial" w:hAnsi="Arial" w:cs="Arial"/>
          <w:bCs/>
          <w:color w:val="000000"/>
        </w:rPr>
        <w:fldChar w:fldCharType="separate"/>
      </w:r>
      <w:r w:rsidR="007B65B6">
        <w:rPr>
          <w:rFonts w:ascii="Arial" w:hAnsi="Arial" w:cs="Arial"/>
          <w:bCs/>
          <w:noProof/>
          <w:color w:val="000000"/>
        </w:rPr>
        <w:t>(3)</w:t>
      </w:r>
      <w:r w:rsidR="007B65B6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>. Differential expression analysis was performed based on the MAST (Model-based Analysis of Single Cell Transcriptomics)</w:t>
      </w:r>
      <w:r w:rsidR="00D75095">
        <w:rPr>
          <w:rFonts w:ascii="Arial" w:hAnsi="Arial" w:cs="Arial"/>
          <w:bCs/>
          <w:color w:val="000000"/>
        </w:rPr>
        <w:t xml:space="preserve"> </w:t>
      </w:r>
      <w:r w:rsidR="00D75095">
        <w:rPr>
          <w:rFonts w:ascii="Arial" w:hAnsi="Arial" w:cs="Arial"/>
          <w:bCs/>
          <w:color w:val="000000"/>
        </w:rPr>
        <w:fldChar w:fldCharType="begin"/>
      </w:r>
      <w:r w:rsidR="007B65B6">
        <w:rPr>
          <w:rFonts w:ascii="Arial" w:hAnsi="Arial" w:cs="Arial"/>
          <w:bCs/>
          <w:color w:val="000000"/>
        </w:rPr>
        <w:instrText xml:space="preserve"> ADDIN EN.CITE &lt;EndNote&gt;&lt;Cite&gt;&lt;Author&gt;Finak&lt;/Author&gt;&lt;Year&gt;2015&lt;/Year&gt;&lt;RecNum&gt;1870&lt;/RecNum&gt;&lt;DisplayText&gt;(5)&lt;/DisplayText&gt;&lt;record&gt;&lt;rec-number&gt;1870&lt;/rec-number&gt;&lt;foreign-keys&gt;&lt;key app="EN" db-id="5eerw2027psdxae2w9sverf0sfszrrx5rfrp" timestamp="1538154259"&gt;1870&lt;/key&gt;&lt;/foreign-keys&gt;&lt;ref-type name="Journal Article"&gt;17&lt;/ref-type&gt;&lt;contributors&gt;&lt;authors&gt;&lt;author&gt;Finak, Greg&lt;/author&gt;&lt;author&gt;McDavid, Andrew&lt;/author&gt;&lt;author&gt;Yajima, Masanao&lt;/author&gt;&lt;author&gt;Deng, Jingyuan&lt;/author&gt;&lt;author&gt;Gersuk, Vivian&lt;/author&gt;&lt;author&gt;Shalek, Alex K.&lt;/author&gt;&lt;author&gt;Slichter, Chloe K.&lt;/author&gt;&lt;author&gt;Miller, Hannah W.&lt;/author&gt;&lt;author&gt;McElrath, M. Juliana&lt;/author&gt;&lt;author&gt;Prlic, Martin&lt;/author&gt;&lt;author&gt;Linsley, Peter S.&lt;/author&gt;&lt;author&gt;Gottardo, Raphael&lt;/author&gt;&lt;/authors&gt;&lt;/contributors&gt;&lt;titles&gt;&lt;title&gt;MAST: a flexible statistical framework for assessing transcriptional changes and characterizing heterogeneity in single-cell RNA sequencing data&lt;/title&gt;&lt;secondary-title&gt;Genome Biology&lt;/secondary-title&gt;&lt;/titles&gt;&lt;periodical&gt;&lt;full-title&gt;Genome Biol&lt;/full-title&gt;&lt;abbr-1&gt;Genome biology&lt;/abbr-1&gt;&lt;/periodical&gt;&lt;pages&gt;278&lt;/pages&gt;&lt;volume&gt;16&lt;/volume&gt;&lt;number&gt;1&lt;/number&gt;&lt;dates&gt;&lt;year&gt;2015&lt;/year&gt;&lt;pub-dates&gt;&lt;date&gt;December 10&lt;/date&gt;&lt;/pub-dates&gt;&lt;/dates&gt;&lt;isbn&gt;1474-760X&lt;/isbn&gt;&lt;label&gt;Finak2015&lt;/label&gt;&lt;work-type&gt;journal article&lt;/work-type&gt;&lt;urls&gt;&lt;related-urls&gt;&lt;url&gt;https://doi.org/10.1186/s13059-015-0844-5&lt;/url&gt;&lt;/related-urls&gt;&lt;/urls&gt;&lt;electronic-resource-num&gt;10.1186/s13059-015-0844-5&lt;/electronic-resource-num&gt;&lt;/record&gt;&lt;/Cite&gt;&lt;/EndNote&gt;</w:instrText>
      </w:r>
      <w:r w:rsidR="00D75095">
        <w:rPr>
          <w:rFonts w:ascii="Arial" w:hAnsi="Arial" w:cs="Arial"/>
          <w:bCs/>
          <w:color w:val="000000"/>
        </w:rPr>
        <w:fldChar w:fldCharType="separate"/>
      </w:r>
      <w:r w:rsidR="007B65B6">
        <w:rPr>
          <w:rFonts w:ascii="Arial" w:hAnsi="Arial" w:cs="Arial"/>
          <w:bCs/>
          <w:noProof/>
          <w:color w:val="000000"/>
        </w:rPr>
        <w:t>(5)</w:t>
      </w:r>
      <w:r w:rsidR="00D75095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. </w:t>
      </w:r>
      <w:r w:rsidR="006F55F6" w:rsidRPr="001B04DE">
        <w:rPr>
          <w:rFonts w:ascii="Arial" w:hAnsi="Arial" w:cs="Arial"/>
          <w:bCs/>
          <w:color w:val="000000"/>
        </w:rPr>
        <w:t>Gene Set Analysis</w:t>
      </w:r>
      <w:r w:rsidR="007B65B6">
        <w:rPr>
          <w:rFonts w:ascii="Arial" w:hAnsi="Arial" w:cs="Arial"/>
          <w:bCs/>
          <w:color w:val="000000"/>
        </w:rPr>
        <w:t xml:space="preserve"> and density plots are generated using </w:t>
      </w:r>
      <w:proofErr w:type="spellStart"/>
      <w:r w:rsidR="00254A68" w:rsidRPr="00254A68">
        <w:rPr>
          <w:rFonts w:ascii="Arial" w:hAnsi="Arial" w:cs="Arial"/>
          <w:bCs/>
          <w:color w:val="000000"/>
        </w:rPr>
        <w:t>gplots</w:t>
      </w:r>
      <w:proofErr w:type="spellEnd"/>
      <w:r w:rsidR="00254A68" w:rsidRPr="00254A68">
        <w:rPr>
          <w:rFonts w:ascii="Arial" w:hAnsi="Arial" w:cs="Arial"/>
          <w:bCs/>
          <w:color w:val="000000"/>
        </w:rPr>
        <w:t xml:space="preserve"> </w:t>
      </w:r>
      <w:r w:rsidR="00254A68">
        <w:rPr>
          <w:rFonts w:ascii="Arial" w:hAnsi="Arial" w:cs="Arial"/>
          <w:bCs/>
          <w:color w:val="000000"/>
        </w:rPr>
        <w:t>and ggplot2 R package.</w:t>
      </w:r>
    </w:p>
    <w:p w14:paraId="0BF021AF" w14:textId="77777777" w:rsidR="006F55F6" w:rsidRPr="00D75095" w:rsidRDefault="006F55F6">
      <w:pPr>
        <w:rPr>
          <w:b/>
        </w:rPr>
      </w:pPr>
    </w:p>
    <w:p w14:paraId="02E496B3" w14:textId="402FFAB0" w:rsidR="00D75095" w:rsidRDefault="00D75095">
      <w:pPr>
        <w:rPr>
          <w:rFonts w:ascii="Arial" w:hAnsi="Arial" w:cs="Arial"/>
          <w:bCs/>
          <w:color w:val="000000"/>
        </w:rPr>
      </w:pPr>
      <w:r w:rsidRPr="00D75095">
        <w:rPr>
          <w:rFonts w:ascii="Arial" w:hAnsi="Arial" w:cs="Arial"/>
          <w:b/>
          <w:bCs/>
          <w:color w:val="000000"/>
        </w:rPr>
        <w:t>Code availability.</w:t>
      </w:r>
      <w:r w:rsidRPr="00D75095">
        <w:rPr>
          <w:rFonts w:ascii="Arial" w:hAnsi="Arial" w:cs="Arial"/>
          <w:bCs/>
          <w:color w:val="000000"/>
        </w:rPr>
        <w:t xml:space="preserve"> The scripts used for analysis and figure generation are available at </w:t>
      </w:r>
      <w:r w:rsidR="007B65B6" w:rsidRPr="007B65B6">
        <w:rPr>
          <w:rFonts w:ascii="Arial" w:hAnsi="Arial" w:cs="Arial"/>
          <w:bCs/>
          <w:color w:val="000000"/>
        </w:rPr>
        <w:t>https://github.com/nyuhuyang/scRNAseq-BladderCancer</w:t>
      </w:r>
    </w:p>
    <w:p w14:paraId="144B4270" w14:textId="77777777" w:rsidR="00D75095" w:rsidRPr="00D75095" w:rsidRDefault="00D75095">
      <w:pPr>
        <w:rPr>
          <w:rFonts w:ascii="Arial" w:hAnsi="Arial" w:cs="Arial"/>
          <w:bCs/>
          <w:color w:val="000000"/>
        </w:rPr>
      </w:pPr>
    </w:p>
    <w:p w14:paraId="2616E55F" w14:textId="77777777" w:rsidR="00296E94" w:rsidRDefault="00296E94"/>
    <w:p w14:paraId="020D557D" w14:textId="77777777" w:rsidR="007B65B6" w:rsidRPr="007B65B6" w:rsidRDefault="00296E94" w:rsidP="007B65B6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B65B6" w:rsidRPr="007B65B6">
        <w:rPr>
          <w:noProof/>
        </w:rPr>
        <w:t>1.</w:t>
      </w:r>
      <w:r w:rsidR="007B65B6" w:rsidRPr="007B65B6">
        <w:rPr>
          <w:noProof/>
        </w:rPr>
        <w:tab/>
        <w:t>McCarthy DJ, Campbell KR, Lun AT, Wills QF. Scater: pre-processing, quality control, normalization and visualization of single-cell RNA-seq data in R. Bioinformatics (Oxford, England). 2017;33(8):1179-86.</w:t>
      </w:r>
    </w:p>
    <w:p w14:paraId="595937A2" w14:textId="77777777" w:rsidR="007B65B6" w:rsidRPr="007B65B6" w:rsidRDefault="007B65B6" w:rsidP="007B65B6">
      <w:pPr>
        <w:pStyle w:val="EndNoteBibliography"/>
        <w:rPr>
          <w:noProof/>
        </w:rPr>
      </w:pPr>
      <w:r w:rsidRPr="007B65B6">
        <w:rPr>
          <w:noProof/>
        </w:rPr>
        <w:t>2.</w:t>
      </w:r>
      <w:r w:rsidRPr="007B65B6">
        <w:rPr>
          <w:noProof/>
        </w:rPr>
        <w:tab/>
        <w:t>Butler A, Hoffman P, Smibert P, Papalexi E, Satija R. Integrating single-cell transcriptomic data across different conditions, technologies, and species. Nature biotechnology. 2018;36(5):411-20.</w:t>
      </w:r>
    </w:p>
    <w:p w14:paraId="69E38379" w14:textId="77777777" w:rsidR="007B65B6" w:rsidRPr="007B65B6" w:rsidRDefault="007B65B6" w:rsidP="007B65B6">
      <w:pPr>
        <w:pStyle w:val="EndNoteBibliography"/>
        <w:rPr>
          <w:noProof/>
        </w:rPr>
      </w:pPr>
      <w:r w:rsidRPr="007B65B6">
        <w:rPr>
          <w:noProof/>
        </w:rPr>
        <w:lastRenderedPageBreak/>
        <w:t>3.</w:t>
      </w:r>
      <w:r w:rsidRPr="007B65B6">
        <w:rPr>
          <w:noProof/>
        </w:rPr>
        <w:tab/>
        <w:t>Aran D, Looney AP, Liu L, Fong V, Hsu A, Wolters PJ, et al. Reference-based annotation of single-cell transcriptomes identifies a profibrotic macrophage niche after tissue injury. bioRxiv. 2018.</w:t>
      </w:r>
    </w:p>
    <w:p w14:paraId="056C0821" w14:textId="77777777" w:rsidR="007B65B6" w:rsidRPr="007B65B6" w:rsidRDefault="007B65B6" w:rsidP="007B65B6">
      <w:pPr>
        <w:pStyle w:val="EndNoteBibliography"/>
        <w:rPr>
          <w:noProof/>
        </w:rPr>
      </w:pPr>
      <w:r w:rsidRPr="007B65B6">
        <w:rPr>
          <w:noProof/>
        </w:rPr>
        <w:t>4.</w:t>
      </w:r>
      <w:r w:rsidRPr="007B65B6">
        <w:rPr>
          <w:noProof/>
        </w:rPr>
        <w:tab/>
        <w:t>Robertson AG, Kim J, Al-Ahmadie H, Bellmunt J, Guo G, Cherniack AD, et al. Comprehensive Molecular Characterization of Muscle-Invasive Bladder Cancer. Cell. 2017;171(3):540-56 e25.</w:t>
      </w:r>
    </w:p>
    <w:p w14:paraId="7CEC0910" w14:textId="4B50BE07" w:rsidR="0052016E" w:rsidRDefault="007B65B6" w:rsidP="007B65B6">
      <w:pPr>
        <w:pStyle w:val="EndNoteBibliography"/>
        <w:rPr>
          <w:noProof/>
        </w:rPr>
      </w:pPr>
      <w:r w:rsidRPr="007B65B6">
        <w:rPr>
          <w:noProof/>
        </w:rPr>
        <w:t>5.</w:t>
      </w:r>
      <w:r w:rsidRPr="007B65B6">
        <w:rPr>
          <w:noProof/>
        </w:rPr>
        <w:tab/>
        <w:t>Finak G, McDavid A, Yajima M, Deng J, Gersuk V, Shalek AK, et al. MAST: a flexible statistical framework for assessing transcriptional changes and characterizing heterogeneity in single-cell RNA sequencing data. Genome biology. 2015;16(1):278.</w:t>
      </w:r>
      <w:r w:rsidR="00296E94">
        <w:fldChar w:fldCharType="end"/>
      </w:r>
    </w:p>
    <w:sectPr w:rsidR="0052016E" w:rsidSect="009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erw2027psdxae2w9sverf0sfszrrx5rfrp&quot;&gt;My EndNote Library&lt;record-ids&gt;&lt;item&gt;1415&lt;/item&gt;&lt;item&gt;1777&lt;/item&gt;&lt;item&gt;1815&lt;/item&gt;&lt;item&gt;1870&lt;/item&gt;&lt;item&gt;1871&lt;/item&gt;&lt;item&gt;1872&lt;/item&gt;&lt;item&gt;1929&lt;/item&gt;&lt;item&gt;1979&lt;/item&gt;&lt;/record-ids&gt;&lt;/item&gt;&lt;/Libraries&gt;"/>
  </w:docVars>
  <w:rsids>
    <w:rsidRoot w:val="00863B1B"/>
    <w:rsid w:val="00150BB6"/>
    <w:rsid w:val="00162850"/>
    <w:rsid w:val="00172F5F"/>
    <w:rsid w:val="00254A68"/>
    <w:rsid w:val="00296E94"/>
    <w:rsid w:val="002F4D47"/>
    <w:rsid w:val="00352B6D"/>
    <w:rsid w:val="003926FE"/>
    <w:rsid w:val="0052016E"/>
    <w:rsid w:val="006F55F6"/>
    <w:rsid w:val="00746D13"/>
    <w:rsid w:val="007B65B6"/>
    <w:rsid w:val="00863B1B"/>
    <w:rsid w:val="00883778"/>
    <w:rsid w:val="00903422"/>
    <w:rsid w:val="0090566A"/>
    <w:rsid w:val="00C34229"/>
    <w:rsid w:val="00C6468E"/>
    <w:rsid w:val="00D75095"/>
    <w:rsid w:val="00F804F7"/>
    <w:rsid w:val="00F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5F6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3B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B1B"/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B1B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1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1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B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B1B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96E94"/>
    <w:pPr>
      <w:jc w:val="center"/>
    </w:pPr>
    <w:rPr>
      <w:rFonts w:eastAsiaTheme="minorHAnsi"/>
      <w:lang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6E94"/>
    <w:rPr>
      <w:rFonts w:ascii="Times New Roman" w:eastAsiaTheme="minorHAnsi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296E94"/>
    <w:rPr>
      <w:rFonts w:eastAsiaTheme="minorHAnsi"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96E94"/>
    <w:rPr>
      <w:rFonts w:ascii="Times New Roman" w:eastAsiaTheme="minorHAns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095"/>
    <w:rPr>
      <w:color w:val="605E5C"/>
      <w:shd w:val="clear" w:color="auto" w:fill="E1DFDD"/>
    </w:rPr>
  </w:style>
  <w:style w:type="paragraph" w:customStyle="1" w:styleId="Default">
    <w:name w:val="Default"/>
    <w:rsid w:val="003926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 Hu</cp:lastModifiedBy>
  <cp:revision>5</cp:revision>
  <dcterms:created xsi:type="dcterms:W3CDTF">2018-09-28T17:30:00Z</dcterms:created>
  <dcterms:modified xsi:type="dcterms:W3CDTF">2018-11-28T21:59:00Z</dcterms:modified>
</cp:coreProperties>
</file>