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537" w:rsidRDefault="00E24537" w:rsidP="00E24537">
      <w:pPr>
        <w:jc w:val="center"/>
        <w:rPr>
          <w:rFonts w:ascii="Calibri" w:eastAsia="Calibri" w:hAnsi="Calibri" w:cs="Calibri"/>
        </w:rPr>
      </w:pPr>
      <w:r>
        <w:rPr>
          <w:rFonts w:ascii="Calibri" w:eastAsia="Calibri" w:hAnsi="Calibri" w:cs="Calibri"/>
          <w:noProof/>
          <w:lang w:val="es-VE" w:eastAsia="es-VE" w:bidi="ar-SA"/>
        </w:rPr>
        <w:drawing>
          <wp:anchor distT="0" distB="0" distL="114300" distR="114300" simplePos="0" relativeHeight="251677696" behindDoc="1" locked="0" layoutInCell="0" allowOverlap="1">
            <wp:simplePos x="0" y="0"/>
            <wp:positionH relativeFrom="page">
              <wp:posOffset>3428172</wp:posOffset>
            </wp:positionH>
            <wp:positionV relativeFrom="page">
              <wp:posOffset>775252</wp:posOffset>
            </wp:positionV>
            <wp:extent cx="686628" cy="904461"/>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clrChange>
                        <a:clrFrom>
                          <a:srgbClr val="FFFFFF"/>
                        </a:clrFrom>
                        <a:clrTo>
                          <a:srgbClr val="FFFFFF">
                            <a:alpha val="0"/>
                          </a:srgbClr>
                        </a:clrTo>
                      </a:clrChange>
                      <a:extLst/>
                    </a:blip>
                    <a:srcRect/>
                    <a:stretch>
                      <a:fillRect/>
                    </a:stretch>
                  </pic:blipFill>
                  <pic:spPr bwMode="auto">
                    <a:xfrm>
                      <a:off x="0" y="0"/>
                      <a:ext cx="686628" cy="904461"/>
                    </a:xfrm>
                    <a:prstGeom prst="rect">
                      <a:avLst/>
                    </a:prstGeom>
                    <a:noFill/>
                  </pic:spPr>
                </pic:pic>
              </a:graphicData>
            </a:graphic>
          </wp:anchor>
        </w:drawing>
      </w:r>
    </w:p>
    <w:p w:rsidR="00E24537" w:rsidRPr="00987D41" w:rsidRDefault="00E24537" w:rsidP="00E24537">
      <w:pPr>
        <w:jc w:val="center"/>
        <w:rPr>
          <w:rFonts w:asciiTheme="minorHAnsi" w:eastAsia="Calibri" w:hAnsiTheme="minorHAnsi" w:cstheme="minorHAnsi"/>
        </w:rPr>
      </w:pPr>
    </w:p>
    <w:p w:rsidR="00E24537" w:rsidRPr="00987D41" w:rsidRDefault="00E24537" w:rsidP="00E24537">
      <w:pPr>
        <w:jc w:val="center"/>
        <w:rPr>
          <w:rFonts w:asciiTheme="minorHAnsi" w:eastAsia="Calibri" w:hAnsiTheme="minorHAnsi" w:cstheme="minorHAnsi"/>
        </w:rPr>
      </w:pPr>
    </w:p>
    <w:p w:rsidR="00E24537" w:rsidRPr="00987D41" w:rsidRDefault="00E24537" w:rsidP="00E24537">
      <w:pPr>
        <w:jc w:val="center"/>
        <w:rPr>
          <w:rFonts w:asciiTheme="minorHAnsi" w:eastAsia="Calibri" w:hAnsiTheme="minorHAnsi" w:cstheme="minorHAnsi"/>
        </w:rPr>
      </w:pPr>
    </w:p>
    <w:p w:rsidR="00E24537" w:rsidRPr="00987D41" w:rsidRDefault="00E24537" w:rsidP="00E24537">
      <w:pPr>
        <w:jc w:val="center"/>
        <w:rPr>
          <w:rFonts w:asciiTheme="minorHAnsi" w:eastAsia="Calibri" w:hAnsiTheme="minorHAnsi" w:cstheme="minorHAnsi"/>
        </w:rPr>
      </w:pPr>
    </w:p>
    <w:p w:rsidR="00E24537" w:rsidRPr="002963F0" w:rsidRDefault="00E24537" w:rsidP="00E24537">
      <w:pPr>
        <w:jc w:val="center"/>
        <w:rPr>
          <w:rFonts w:asciiTheme="minorHAnsi" w:eastAsia="Calibri" w:hAnsiTheme="minorHAnsi" w:cstheme="minorHAnsi"/>
          <w:lang w:val="es-VE"/>
        </w:rPr>
      </w:pPr>
      <w:bookmarkStart w:id="0" w:name="page1"/>
      <w:bookmarkEnd w:id="0"/>
      <w:r w:rsidRPr="002963F0">
        <w:rPr>
          <w:rFonts w:asciiTheme="minorHAnsi" w:eastAsia="Calibri" w:hAnsiTheme="minorHAnsi" w:cstheme="minorHAnsi"/>
          <w:lang w:val="es-VE"/>
        </w:rPr>
        <w:t>UNIVERSIDAD DE CARABOBO</w:t>
      </w:r>
    </w:p>
    <w:p w:rsidR="00E24537" w:rsidRPr="002963F0" w:rsidRDefault="00E24537" w:rsidP="00E24537">
      <w:pPr>
        <w:jc w:val="center"/>
        <w:rPr>
          <w:rFonts w:asciiTheme="minorHAnsi" w:eastAsia="Calibri" w:hAnsiTheme="minorHAnsi" w:cstheme="minorHAnsi"/>
          <w:lang w:val="es-VE"/>
        </w:rPr>
      </w:pPr>
      <w:r w:rsidRPr="002963F0">
        <w:rPr>
          <w:rFonts w:asciiTheme="minorHAnsi" w:eastAsia="Calibri" w:hAnsiTheme="minorHAnsi" w:cstheme="minorHAnsi"/>
          <w:lang w:val="es-VE"/>
        </w:rPr>
        <w:t>Facultad Experimental de Ciencias y Tecnología</w:t>
      </w:r>
    </w:p>
    <w:p w:rsidR="00E24537" w:rsidRPr="002963F0" w:rsidRDefault="00CC3E6C" w:rsidP="00E24537">
      <w:pPr>
        <w:jc w:val="center"/>
        <w:rPr>
          <w:rFonts w:asciiTheme="minorHAnsi" w:hAnsiTheme="minorHAnsi" w:cstheme="minorHAnsi"/>
          <w:sz w:val="20"/>
          <w:szCs w:val="20"/>
          <w:lang w:val="es-VE"/>
        </w:rPr>
      </w:pPr>
      <w:r w:rsidRPr="002963F0">
        <w:rPr>
          <w:rFonts w:asciiTheme="minorHAnsi" w:eastAsia="Calibri" w:hAnsiTheme="minorHAnsi" w:cstheme="minorHAnsi"/>
          <w:lang w:val="es-VE"/>
        </w:rPr>
        <w:t>Desarrollo de Aplicaciones Web</w:t>
      </w: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jc w:val="center"/>
        <w:rPr>
          <w:rFonts w:asciiTheme="minorHAnsi" w:hAnsiTheme="minorHAnsi" w:cstheme="minorHAnsi"/>
          <w:lang w:val="es-VE"/>
        </w:rPr>
      </w:pPr>
    </w:p>
    <w:p w:rsidR="00CC3E6C" w:rsidRDefault="00CC3E6C" w:rsidP="00CC3E6C">
      <w:pPr>
        <w:autoSpaceDE w:val="0"/>
        <w:autoSpaceDN w:val="0"/>
        <w:adjustRightInd w:val="0"/>
        <w:jc w:val="center"/>
        <w:rPr>
          <w:rFonts w:ascii="Times New Roman" w:hAnsi="Times New Roman" w:cs="Times New Roman"/>
          <w:b/>
          <w:bCs/>
          <w:lang w:val="es-ES" w:bidi="ar-SA"/>
        </w:rPr>
      </w:pPr>
      <w:r>
        <w:rPr>
          <w:rFonts w:ascii="Times New Roman" w:hAnsi="Times New Roman" w:cs="Times New Roman"/>
          <w:b/>
          <w:bCs/>
          <w:lang w:val="es-ES" w:bidi="ar-SA"/>
        </w:rPr>
        <w:t xml:space="preserve">PRIMERA ENTREGA </w:t>
      </w:r>
      <w:r>
        <w:rPr>
          <w:rFonts w:ascii="TimesNewRomanPS-BoldMT" w:hAnsi="TimesNewRomanPS-BoldMT" w:cs="TimesNewRomanPS-BoldMT"/>
          <w:b/>
          <w:bCs/>
          <w:lang w:val="es-ES" w:bidi="ar-SA"/>
        </w:rPr>
        <w:t xml:space="preserve">– </w:t>
      </w:r>
      <w:r>
        <w:rPr>
          <w:rFonts w:ascii="Times New Roman" w:hAnsi="Times New Roman" w:cs="Times New Roman"/>
          <w:b/>
          <w:bCs/>
          <w:lang w:val="es-ES" w:bidi="ar-SA"/>
        </w:rPr>
        <w:t>PROYECTO DE DESARROLLO DE</w:t>
      </w:r>
    </w:p>
    <w:p w:rsidR="00E24537" w:rsidRPr="002963F0" w:rsidRDefault="00CC3E6C" w:rsidP="00CC3E6C">
      <w:pPr>
        <w:jc w:val="center"/>
        <w:rPr>
          <w:rFonts w:asciiTheme="minorHAnsi" w:hAnsiTheme="minorHAnsi" w:cstheme="minorHAnsi"/>
          <w:lang w:val="es-VE"/>
        </w:rPr>
      </w:pPr>
      <w:r>
        <w:rPr>
          <w:rFonts w:ascii="Times New Roman" w:hAnsi="Times New Roman" w:cs="Times New Roman"/>
          <w:b/>
          <w:bCs/>
          <w:lang w:val="es-ES" w:bidi="ar-SA"/>
        </w:rPr>
        <w:t>APLICACIONES WEB</w:t>
      </w: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CC3E6C" w:rsidRPr="002963F0" w:rsidRDefault="00CC3E6C"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b/>
          <w:lang w:val="es-VE"/>
        </w:rPr>
      </w:pPr>
    </w:p>
    <w:p w:rsidR="00E24537" w:rsidRPr="002963F0" w:rsidRDefault="00E24537" w:rsidP="00E24537">
      <w:pPr>
        <w:jc w:val="right"/>
        <w:rPr>
          <w:rFonts w:asciiTheme="minorHAnsi" w:hAnsiTheme="minorHAnsi" w:cstheme="minorHAnsi"/>
          <w:b/>
          <w:lang w:val="es-VE"/>
        </w:rPr>
      </w:pPr>
      <w:r w:rsidRPr="002963F0">
        <w:rPr>
          <w:rFonts w:asciiTheme="minorHAnsi" w:hAnsiTheme="minorHAnsi" w:cstheme="minorHAnsi"/>
          <w:b/>
          <w:lang w:val="es-VE"/>
        </w:rPr>
        <w:t>Integrantes:</w:t>
      </w:r>
    </w:p>
    <w:p w:rsidR="00E24537" w:rsidRPr="002963F0" w:rsidRDefault="00E24537" w:rsidP="00E24537">
      <w:pPr>
        <w:jc w:val="right"/>
        <w:rPr>
          <w:rFonts w:asciiTheme="minorHAnsi" w:hAnsiTheme="minorHAnsi" w:cstheme="minorHAnsi"/>
          <w:lang w:val="es-VE"/>
        </w:rPr>
      </w:pPr>
      <w:r w:rsidRPr="002963F0">
        <w:rPr>
          <w:rFonts w:asciiTheme="minorHAnsi" w:hAnsiTheme="minorHAnsi" w:cstheme="minorHAnsi"/>
          <w:lang w:val="es-VE"/>
        </w:rPr>
        <w:t xml:space="preserve">Alejandro </w:t>
      </w:r>
      <w:proofErr w:type="spellStart"/>
      <w:r w:rsidRPr="002963F0">
        <w:rPr>
          <w:rFonts w:asciiTheme="minorHAnsi" w:hAnsiTheme="minorHAnsi" w:cstheme="minorHAnsi"/>
          <w:lang w:val="es-VE"/>
        </w:rPr>
        <w:t>Moreau</w:t>
      </w:r>
      <w:proofErr w:type="spellEnd"/>
    </w:p>
    <w:p w:rsidR="00E24537" w:rsidRPr="002963F0" w:rsidRDefault="00E24537" w:rsidP="00E24537">
      <w:pPr>
        <w:jc w:val="right"/>
        <w:rPr>
          <w:rFonts w:asciiTheme="minorHAnsi" w:hAnsiTheme="minorHAnsi" w:cstheme="minorHAnsi"/>
          <w:lang w:val="es-VE"/>
        </w:rPr>
      </w:pPr>
      <w:r w:rsidRPr="002963F0">
        <w:rPr>
          <w:rFonts w:asciiTheme="minorHAnsi" w:hAnsiTheme="minorHAnsi" w:cstheme="minorHAnsi"/>
          <w:lang w:val="es-VE"/>
        </w:rPr>
        <w:t xml:space="preserve">Claudia </w:t>
      </w:r>
      <w:proofErr w:type="spellStart"/>
      <w:r w:rsidRPr="002963F0">
        <w:rPr>
          <w:rFonts w:asciiTheme="minorHAnsi" w:hAnsiTheme="minorHAnsi" w:cstheme="minorHAnsi"/>
          <w:lang w:val="es-VE"/>
        </w:rPr>
        <w:t>Forgione</w:t>
      </w:r>
      <w:proofErr w:type="spellEnd"/>
    </w:p>
    <w:p w:rsidR="00E24537" w:rsidRPr="002963F0" w:rsidRDefault="00E24537" w:rsidP="00E24537">
      <w:pPr>
        <w:jc w:val="right"/>
        <w:rPr>
          <w:rFonts w:asciiTheme="minorHAnsi" w:hAnsiTheme="minorHAnsi" w:cstheme="minorHAnsi"/>
          <w:lang w:val="es-VE"/>
        </w:rPr>
      </w:pPr>
      <w:r w:rsidRPr="002963F0">
        <w:rPr>
          <w:rFonts w:asciiTheme="minorHAnsi" w:hAnsiTheme="minorHAnsi" w:cstheme="minorHAnsi"/>
          <w:lang w:val="es-VE"/>
        </w:rPr>
        <w:t>Jesús Naranjo</w:t>
      </w:r>
    </w:p>
    <w:p w:rsidR="00E24537" w:rsidRPr="002963F0" w:rsidRDefault="00E24537" w:rsidP="00E24537">
      <w:pPr>
        <w:jc w:val="right"/>
        <w:rPr>
          <w:rFonts w:asciiTheme="minorHAnsi" w:hAnsiTheme="minorHAnsi" w:cstheme="minorHAnsi"/>
          <w:lang w:val="es-VE"/>
        </w:rPr>
      </w:pPr>
      <w:r w:rsidRPr="002963F0">
        <w:rPr>
          <w:rFonts w:asciiTheme="minorHAnsi" w:hAnsiTheme="minorHAnsi" w:cstheme="minorHAnsi"/>
          <w:lang w:val="es-VE"/>
        </w:rPr>
        <w:t>Gabriel Carrillo</w:t>
      </w:r>
    </w:p>
    <w:p w:rsidR="00E24537" w:rsidRPr="002963F0" w:rsidRDefault="00E24537" w:rsidP="00E24537">
      <w:pPr>
        <w:jc w:val="right"/>
        <w:rPr>
          <w:rFonts w:asciiTheme="minorHAnsi" w:hAnsiTheme="minorHAnsi" w:cstheme="minorHAnsi"/>
          <w:lang w:val="es-VE"/>
        </w:rPr>
      </w:pPr>
      <w:proofErr w:type="spellStart"/>
      <w:r w:rsidRPr="002963F0">
        <w:rPr>
          <w:rFonts w:asciiTheme="minorHAnsi" w:hAnsiTheme="minorHAnsi" w:cstheme="minorHAnsi"/>
          <w:lang w:val="es-VE"/>
        </w:rPr>
        <w:t>Eulises</w:t>
      </w:r>
      <w:proofErr w:type="spellEnd"/>
      <w:r w:rsidRPr="002963F0">
        <w:rPr>
          <w:rFonts w:asciiTheme="minorHAnsi" w:hAnsiTheme="minorHAnsi" w:cstheme="minorHAnsi"/>
          <w:lang w:val="es-VE"/>
        </w:rPr>
        <w:t xml:space="preserve"> Contreras</w:t>
      </w:r>
    </w:p>
    <w:p w:rsidR="00CC3E6C" w:rsidRPr="002963F0" w:rsidRDefault="00CC3E6C" w:rsidP="00E24537">
      <w:pPr>
        <w:jc w:val="right"/>
        <w:rPr>
          <w:rFonts w:asciiTheme="minorHAnsi" w:hAnsiTheme="minorHAnsi" w:cstheme="minorHAnsi"/>
          <w:lang w:val="es-VE"/>
        </w:rPr>
      </w:pPr>
      <w:r w:rsidRPr="002963F0">
        <w:rPr>
          <w:rFonts w:asciiTheme="minorHAnsi" w:hAnsiTheme="minorHAnsi" w:cstheme="minorHAnsi"/>
          <w:lang w:val="es-VE"/>
        </w:rPr>
        <w:t>Luis Peña</w:t>
      </w: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Default="00E24537">
      <w:pPr>
        <w:jc w:val="center"/>
        <w:rPr>
          <w:b/>
          <w:bCs/>
          <w:sz w:val="28"/>
          <w:szCs w:val="28"/>
          <w:lang w:val="es-VE"/>
        </w:rPr>
      </w:pPr>
      <w:r w:rsidRPr="002963F0">
        <w:rPr>
          <w:rFonts w:asciiTheme="minorHAnsi" w:hAnsiTheme="minorHAnsi" w:cstheme="minorHAnsi"/>
          <w:lang w:val="es-VE"/>
        </w:rPr>
        <w:t>Bárbula, Abril 2017</w:t>
      </w:r>
    </w:p>
    <w:p w:rsidR="004D0A30" w:rsidRPr="003A6FB1" w:rsidRDefault="00821596">
      <w:pPr>
        <w:jc w:val="center"/>
        <w:rPr>
          <w:b/>
          <w:bCs/>
          <w:sz w:val="28"/>
          <w:szCs w:val="28"/>
          <w:lang w:val="es-VE"/>
        </w:rPr>
      </w:pPr>
      <w:r w:rsidRPr="003A6FB1">
        <w:rPr>
          <w:b/>
          <w:bCs/>
          <w:sz w:val="28"/>
          <w:szCs w:val="28"/>
          <w:lang w:val="es-VE"/>
        </w:rPr>
        <w:lastRenderedPageBreak/>
        <w:t>MODELADO DEL NEGOCIO</w: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center"/>
        <w:rPr>
          <w:b/>
          <w:bCs/>
          <w:lang w:val="es-VE"/>
        </w:rPr>
      </w:pPr>
      <w:r w:rsidRPr="003A6FB1">
        <w:rPr>
          <w:b/>
          <w:bCs/>
          <w:lang w:val="es-VE"/>
        </w:rPr>
        <w:t>Definición del Sistema de Negocios (SN)</w:t>
      </w: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lang w:val="es-VE"/>
        </w:rPr>
      </w:pPr>
      <w:r w:rsidRPr="003A6FB1">
        <w:rPr>
          <w:lang w:val="es-VE"/>
        </w:rPr>
        <w:tab/>
        <w:t xml:space="preserve">La Auditoría de Sistemas es la revisión que se dirige a evaluar los métodos y procedimientos de uso en una entidad, con el propósito de determinar si su diseño y aplicación son correctos; y comprobar el sistema de procesamiento de </w:t>
      </w:r>
      <w:r w:rsidRPr="003A6FB1">
        <w:rPr>
          <w:highlight w:val="white"/>
          <w:lang w:val="es-VE"/>
        </w:rPr>
        <w:t xml:space="preserve">Información </w:t>
      </w:r>
      <w:r w:rsidRPr="003A6FB1">
        <w:rPr>
          <w:lang w:val="es-VE"/>
        </w:rPr>
        <w:t>como parte de la evaluación de control interno; así como para identificar aspectos susceptibles de mejorarse o eliminarse. Incluye la verificación de controles en el procesamiento de la Información, desarrollo de sistemas e instalaciones, con sus correspondientes pruebas y juicios.</w:t>
      </w: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b/>
          <w:bCs/>
          <w:lang w:val="es-VE"/>
        </w:rPr>
      </w:pPr>
      <w:r w:rsidRPr="003A6FB1">
        <w:rPr>
          <w:b/>
          <w:bCs/>
          <w:lang w:val="es-VE"/>
        </w:rPr>
        <w:t>Clasificación general de los controles</w:t>
      </w:r>
    </w:p>
    <w:p w:rsidR="004D0A30" w:rsidRPr="003A6FB1" w:rsidRDefault="004D0A30">
      <w:pPr>
        <w:jc w:val="both"/>
        <w:rPr>
          <w:lang w:val="es-VE"/>
        </w:rPr>
      </w:pPr>
    </w:p>
    <w:p w:rsidR="004D0A30" w:rsidRPr="003A6FB1" w:rsidRDefault="00821596">
      <w:pPr>
        <w:jc w:val="both"/>
        <w:rPr>
          <w:lang w:val="es-VE"/>
        </w:rPr>
      </w:pPr>
      <w:r w:rsidRPr="003A6FB1">
        <w:rPr>
          <w:lang w:val="es-VE"/>
        </w:rPr>
        <w:t>Controles Preventivos: Son aquellos que reducen la frecuencia con que ocurren las causas del riesgo, permitiendo cierto margen de error.</w:t>
      </w:r>
    </w:p>
    <w:p w:rsidR="004D0A30" w:rsidRPr="003A6FB1" w:rsidRDefault="004D0A30">
      <w:pPr>
        <w:jc w:val="both"/>
        <w:rPr>
          <w:lang w:val="es-VE"/>
        </w:rPr>
      </w:pPr>
    </w:p>
    <w:p w:rsidR="004D0A30" w:rsidRPr="003A6FB1" w:rsidRDefault="00821596">
      <w:pPr>
        <w:jc w:val="both"/>
        <w:rPr>
          <w:lang w:val="es-VE"/>
        </w:rPr>
      </w:pPr>
      <w:r w:rsidRPr="003A6FB1">
        <w:rPr>
          <w:lang w:val="es-VE"/>
        </w:rPr>
        <w:t xml:space="preserve">Controles </w:t>
      </w:r>
      <w:proofErr w:type="spellStart"/>
      <w:r w:rsidRPr="003A6FB1">
        <w:rPr>
          <w:lang w:val="es-VE"/>
        </w:rPr>
        <w:t>detectivos</w:t>
      </w:r>
      <w:proofErr w:type="spellEnd"/>
      <w:r w:rsidRPr="003A6FB1">
        <w:rPr>
          <w:lang w:val="es-VE"/>
        </w:rPr>
        <w:t xml:space="preserve">: Son aquellos que no evitan que ocurran las causas del riesgo sino que los detecta luego de ocurridos. Son los </w:t>
      </w:r>
      <w:proofErr w:type="spellStart"/>
      <w:proofErr w:type="gramStart"/>
      <w:r w:rsidRPr="003A6FB1">
        <w:rPr>
          <w:lang w:val="es-VE"/>
        </w:rPr>
        <w:t>mas</w:t>
      </w:r>
      <w:proofErr w:type="spellEnd"/>
      <w:proofErr w:type="gramEnd"/>
      <w:r w:rsidRPr="003A6FB1">
        <w:rPr>
          <w:lang w:val="es-VE"/>
        </w:rPr>
        <w:t xml:space="preserve"> importantes para el auditor. En cierta forma sirven para evaluar la eficiencia de los controles preventivos.</w:t>
      </w:r>
    </w:p>
    <w:p w:rsidR="004D0A30" w:rsidRPr="003A6FB1" w:rsidRDefault="004D0A30">
      <w:pPr>
        <w:jc w:val="both"/>
        <w:rPr>
          <w:lang w:val="es-VE"/>
        </w:rPr>
      </w:pPr>
    </w:p>
    <w:p w:rsidR="004D0A30" w:rsidRPr="003A6FB1" w:rsidRDefault="00821596">
      <w:pPr>
        <w:jc w:val="both"/>
        <w:rPr>
          <w:lang w:val="es-VE"/>
        </w:rPr>
      </w:pPr>
      <w:r w:rsidRPr="003A6FB1">
        <w:rPr>
          <w:lang w:val="es-VE"/>
        </w:rPr>
        <w:t xml:space="preserve">Controles Correctivos: Ayudan a la investigación y corrección de las causas del riesgo. La corrección adecuada puede resultar </w:t>
      </w:r>
      <w:proofErr w:type="spellStart"/>
      <w:r w:rsidRPr="003A6FB1">
        <w:rPr>
          <w:lang w:val="es-VE"/>
        </w:rPr>
        <w:t>dificil</w:t>
      </w:r>
      <w:proofErr w:type="spellEnd"/>
      <w:r w:rsidRPr="003A6FB1">
        <w:rPr>
          <w:lang w:val="es-VE"/>
        </w:rPr>
        <w:t xml:space="preserve"> e ineficiente, siendo necesaria la implantación de controles </w:t>
      </w:r>
      <w:proofErr w:type="spellStart"/>
      <w:r w:rsidRPr="003A6FB1">
        <w:rPr>
          <w:lang w:val="es-VE"/>
        </w:rPr>
        <w:t>detectivos</w:t>
      </w:r>
      <w:proofErr w:type="spellEnd"/>
      <w:r w:rsidRPr="003A6FB1">
        <w:rPr>
          <w:lang w:val="es-VE"/>
        </w:rPr>
        <w:t xml:space="preserve"> sobre los controles correctivos, debido a que la corrección de errores es en sí una actividad altamente propensa a errores.</w:t>
      </w: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b/>
          <w:bCs/>
          <w:lang w:val="es-VE"/>
        </w:rPr>
      </w:pPr>
      <w:r w:rsidRPr="003A6FB1">
        <w:rPr>
          <w:b/>
          <w:bCs/>
          <w:lang w:val="es-VE"/>
        </w:rPr>
        <w:t>Metodología de una Auditoría de Sistemas</w:t>
      </w:r>
    </w:p>
    <w:p w:rsidR="004D0A30" w:rsidRPr="003A6FB1" w:rsidRDefault="004D0A30">
      <w:pPr>
        <w:jc w:val="both"/>
        <w:rPr>
          <w:b/>
          <w:bCs/>
          <w:lang w:val="es-VE"/>
        </w:rPr>
      </w:pPr>
    </w:p>
    <w:p w:rsidR="004D0A30" w:rsidRPr="003A6FB1" w:rsidRDefault="00821596">
      <w:pPr>
        <w:jc w:val="both"/>
        <w:rPr>
          <w:lang w:val="es-VE"/>
        </w:rPr>
      </w:pPr>
      <w:r w:rsidRPr="003A6FB1">
        <w:rPr>
          <w:lang w:val="es-VE"/>
        </w:rPr>
        <w:t>Estudio preliminar: Incluye definir el grupo de trabajo, el programa de auditoría, efectuar visitas a la unidad informática para conocer detalles de la misma, elaborar un cuestionario para la obtención de información para evaluar preliminarmente el control interno, solicitud de plan de actividades, Manuales de políticas, reglamentos y entrevistas con los principales usuarios involucrados.</w:t>
      </w:r>
    </w:p>
    <w:p w:rsidR="004D0A30" w:rsidRPr="003A6FB1" w:rsidRDefault="004D0A30">
      <w:pPr>
        <w:jc w:val="both"/>
        <w:rPr>
          <w:lang w:val="es-VE"/>
        </w:rPr>
      </w:pPr>
    </w:p>
    <w:p w:rsidR="004D0A30" w:rsidRPr="003A6FB1" w:rsidRDefault="00821596">
      <w:pPr>
        <w:jc w:val="both"/>
        <w:rPr>
          <w:lang w:val="es-VE"/>
        </w:rPr>
      </w:pPr>
      <w:r w:rsidRPr="003A6FB1">
        <w:rPr>
          <w:lang w:val="es-VE"/>
        </w:rPr>
        <w:t xml:space="preserve">Revisión y evaluación de controles y seguridades: Consiste de la revisión de los diagramas de flujo de procesos, realización de pruebas de cumplimiento de las seguridades, revisión de aplicaciones de las áreas </w:t>
      </w:r>
      <w:r w:rsidR="006F5847" w:rsidRPr="003A6FB1">
        <w:rPr>
          <w:lang w:val="es-VE"/>
        </w:rPr>
        <w:t>críticas</w:t>
      </w:r>
      <w:r w:rsidRPr="003A6FB1">
        <w:rPr>
          <w:lang w:val="es-VE"/>
        </w:rPr>
        <w:t>, Revisión de procesos históricos (</w:t>
      </w:r>
      <w:proofErr w:type="spellStart"/>
      <w:r w:rsidRPr="003A6FB1">
        <w:rPr>
          <w:lang w:val="es-VE"/>
        </w:rPr>
        <w:t>backups</w:t>
      </w:r>
      <w:proofErr w:type="spellEnd"/>
      <w:r w:rsidRPr="003A6FB1">
        <w:rPr>
          <w:lang w:val="es-VE"/>
        </w:rPr>
        <w:t>), Revisión de documentación y archivos, entre otras actividades.</w:t>
      </w:r>
    </w:p>
    <w:p w:rsidR="004D0A30" w:rsidRPr="003A6FB1" w:rsidRDefault="004D0A30">
      <w:pPr>
        <w:jc w:val="both"/>
        <w:rPr>
          <w:lang w:val="es-VE"/>
        </w:rPr>
      </w:pPr>
    </w:p>
    <w:p w:rsidR="004D0A30" w:rsidRPr="003A6FB1" w:rsidRDefault="00821596">
      <w:pPr>
        <w:jc w:val="both"/>
        <w:rPr>
          <w:lang w:val="es-VE"/>
        </w:rPr>
      </w:pPr>
      <w:r w:rsidRPr="003A6FB1">
        <w:rPr>
          <w:lang w:val="es-VE"/>
        </w:rPr>
        <w:t xml:space="preserve">Examen detallado de áreas </w:t>
      </w:r>
      <w:r w:rsidR="006F5847" w:rsidRPr="003A6FB1">
        <w:rPr>
          <w:lang w:val="es-VE"/>
        </w:rPr>
        <w:t>críticas</w:t>
      </w:r>
      <w:r w:rsidRPr="003A6FB1">
        <w:rPr>
          <w:lang w:val="es-VE"/>
        </w:rPr>
        <w:t xml:space="preserve">: Con las fases anteriores el auditor descubre las áreas </w:t>
      </w:r>
      <w:r w:rsidR="006F5847" w:rsidRPr="003A6FB1">
        <w:rPr>
          <w:lang w:val="es-VE"/>
        </w:rPr>
        <w:t>críticas</w:t>
      </w:r>
      <w:r w:rsidRPr="003A6FB1">
        <w:rPr>
          <w:lang w:val="es-VE"/>
        </w:rPr>
        <w:t xml:space="preserve"> y sobre ellas hace un estudio y análisis profundo en los que definirá concretamente su grupo de trabajo y la distribución de carga del mismo, establecerá los motivos, objetivos, alcance Recursos que definirá la metodología de trabajo, la duración de la auditoría, Presentará el plan de trabajo y analizara detalladamente cada problema encontrado con todo lo anteriormente analizado en este folleto.</w:t>
      </w:r>
    </w:p>
    <w:p w:rsidR="004D0A30" w:rsidRPr="003A6FB1" w:rsidRDefault="004D0A30">
      <w:pPr>
        <w:jc w:val="both"/>
        <w:rPr>
          <w:lang w:val="es-VE"/>
        </w:rPr>
      </w:pPr>
    </w:p>
    <w:p w:rsidR="004D0A30" w:rsidRPr="003A6FB1" w:rsidRDefault="00821596">
      <w:pPr>
        <w:jc w:val="both"/>
        <w:rPr>
          <w:lang w:val="es-VE"/>
        </w:rPr>
      </w:pPr>
      <w:r w:rsidRPr="003A6FB1">
        <w:rPr>
          <w:lang w:val="es-VE"/>
        </w:rPr>
        <w:lastRenderedPageBreak/>
        <w:t>Comunicación de resultados: Se elaborara el borrador del informe a ser discutido con el Sub Auditor de la empresa hasta llegar al informe definitivo, el cual presentara esquemáticamente en forma de matriz, cuadros o redacción simple y concisa que destaque los problemas encontrados, los efectos y las recomendaciones de la Auditoría.</w: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center"/>
        <w:rPr>
          <w:b/>
          <w:bCs/>
          <w:lang w:val="es-VE"/>
        </w:rPr>
      </w:pPr>
      <w:r w:rsidRPr="003A6FB1">
        <w:rPr>
          <w:b/>
          <w:bCs/>
          <w:lang w:val="es-VE"/>
        </w:rPr>
        <w:t>Modelado de Objetivos del SN</w:t>
      </w: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b/>
          <w:bCs/>
          <w:lang w:val="es-VE"/>
        </w:rPr>
      </w:pPr>
      <w:r w:rsidRPr="003A6FB1">
        <w:rPr>
          <w:b/>
          <w:bCs/>
          <w:lang w:val="es-VE"/>
        </w:rPr>
        <w:t>Misión</w:t>
      </w:r>
    </w:p>
    <w:p w:rsidR="004D0A30" w:rsidRPr="003A6FB1" w:rsidRDefault="004D0A30">
      <w:pPr>
        <w:jc w:val="both"/>
        <w:rPr>
          <w:lang w:val="es-VE"/>
        </w:rPr>
      </w:pPr>
    </w:p>
    <w:p w:rsidR="004D0A30" w:rsidRPr="003A6FB1" w:rsidRDefault="00821596">
      <w:pPr>
        <w:jc w:val="both"/>
        <w:rPr>
          <w:lang w:val="es-VE"/>
        </w:rPr>
      </w:pPr>
      <w:r w:rsidRPr="003A6FB1">
        <w:rPr>
          <w:lang w:val="es-VE"/>
        </w:rPr>
        <w:t>La Auditoria de Sistema contribuye en forma independiente, objetiva y en calidad asesora, a que se alcancen los objetivos institucionales, mediante la práctica de un enfoque sistemático y profesional para el efecto, y que consiste en recoger, agrupar y evaluar evidencias para determinar si un Sistema de Información salvaguarda el activo empresarial, mantiene la integridad de los datos y cumple con su función eficientemente.</w:t>
      </w:r>
    </w:p>
    <w:p w:rsidR="004D0A30" w:rsidRPr="003A6FB1" w:rsidRDefault="004D0A30">
      <w:pPr>
        <w:jc w:val="both"/>
        <w:rPr>
          <w:lang w:val="es-VE"/>
        </w:rPr>
      </w:pPr>
    </w:p>
    <w:p w:rsidR="004D0A30" w:rsidRPr="003A6FB1" w:rsidRDefault="00821596">
      <w:pPr>
        <w:jc w:val="both"/>
        <w:rPr>
          <w:b/>
          <w:bCs/>
          <w:lang w:val="es-VE"/>
        </w:rPr>
      </w:pPr>
      <w:r w:rsidRPr="003A6FB1">
        <w:rPr>
          <w:b/>
          <w:bCs/>
          <w:lang w:val="es-VE"/>
        </w:rPr>
        <w:t>Visión</w:t>
      </w:r>
    </w:p>
    <w:p w:rsidR="004D0A30" w:rsidRPr="003A6FB1" w:rsidRDefault="004D0A30">
      <w:pPr>
        <w:jc w:val="both"/>
        <w:rPr>
          <w:lang w:val="es-VE"/>
        </w:rPr>
      </w:pPr>
    </w:p>
    <w:p w:rsidR="004D0A30" w:rsidRPr="003A6FB1" w:rsidRDefault="00821596">
      <w:pPr>
        <w:jc w:val="both"/>
        <w:rPr>
          <w:lang w:val="es-VE"/>
        </w:rPr>
      </w:pPr>
      <w:r w:rsidRPr="003A6FB1">
        <w:rPr>
          <w:lang w:val="es-VE"/>
        </w:rPr>
        <w:t xml:space="preserve">La </w:t>
      </w:r>
      <w:r w:rsidR="006F5847" w:rsidRPr="003A6FB1">
        <w:rPr>
          <w:lang w:val="es-VE"/>
        </w:rPr>
        <w:t>Auditoría</w:t>
      </w:r>
      <w:r w:rsidRPr="003A6FB1">
        <w:rPr>
          <w:lang w:val="es-VE"/>
        </w:rPr>
        <w:t xml:space="preserve"> Interna trabajará con altos estándares de calidad en la ejecución de sus labores, con el propósito de promover el máximo aprovechamiento de los recursos informáticos de una empresa, fomentando la mejora continua en la gestión Institucional.</w:t>
      </w: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b/>
          <w:bCs/>
          <w:lang w:val="es-VE"/>
        </w:rPr>
      </w:pPr>
      <w:r w:rsidRPr="003A6FB1">
        <w:rPr>
          <w:b/>
          <w:bCs/>
          <w:lang w:val="es-VE"/>
        </w:rPr>
        <w:t>Diagrama de Objetivos del Sistema</w:t>
      </w:r>
    </w:p>
    <w:p w:rsidR="004D0A30" w:rsidRPr="003A6FB1" w:rsidRDefault="004D0A30">
      <w:pPr>
        <w:jc w:val="both"/>
        <w:rPr>
          <w:lang w:val="es-VE"/>
        </w:rPr>
      </w:pPr>
    </w:p>
    <w:p w:rsidR="004D0A30" w:rsidRPr="003A6FB1" w:rsidRDefault="002963F0">
      <w:pPr>
        <w:jc w:val="both"/>
        <w:rPr>
          <w:lang w:val="es-VE"/>
        </w:rPr>
      </w:pPr>
      <w:r>
        <w:rPr>
          <w:lang w:val="es-VE"/>
        </w:rPr>
        <w:pict>
          <v:roundrect id="Shape1" o:spid="_x0000_s1055" style="position:absolute;left:0;text-align:left;margin-left:151.8pt;margin-top:12.8pt;width:221.95pt;height:46.45pt;z-index:251643904" arcsize="13107f" strokecolor="#3465a4">
            <v:fill color2="black" o:detectmouseclick="t"/>
            <v:textbox>
              <w:txbxContent>
                <w:p w:rsidR="002963F0" w:rsidRPr="002963F0" w:rsidRDefault="002963F0">
                  <w:pPr>
                    <w:jc w:val="center"/>
                    <w:rPr>
                      <w:lang w:val="es-VE"/>
                    </w:rPr>
                  </w:pPr>
                  <w:r w:rsidRPr="002963F0">
                    <w:rPr>
                      <w:lang w:val="es-VE"/>
                    </w:rPr>
                    <w:t>Mantener la</w:t>
                  </w:r>
                </w:p>
                <w:p w:rsidR="002963F0" w:rsidRPr="002963F0" w:rsidRDefault="002963F0">
                  <w:pPr>
                    <w:jc w:val="center"/>
                    <w:rPr>
                      <w:lang w:val="es-VE"/>
                    </w:rPr>
                  </w:pPr>
                  <w:r w:rsidRPr="002963F0">
                    <w:rPr>
                      <w:lang w:val="es-VE"/>
                    </w:rPr>
                    <w:t>Información Actualizada y Organizada</w:t>
                  </w:r>
                </w:p>
              </w:txbxContent>
            </v:textbox>
          </v:roundrect>
        </w:pic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2963F0">
      <w:pPr>
        <w:jc w:val="both"/>
        <w:rPr>
          <w:lang w:val="es-VE"/>
        </w:rPr>
      </w:pPr>
      <w:r>
        <w:rPr>
          <w:lang w:val="es-VE"/>
        </w:rPr>
        <w:pict>
          <v:line id="Shape2" o:spid="_x0000_s1054" style="position:absolute;left:0;text-align:left;flip:x;z-index:251644928" from="130.05pt,4.1pt" to="261.25pt,44.4pt" strokecolor="#3465a4">
            <v:fill o:detectmouseclick="t"/>
            <v:stroke endarrow="block"/>
          </v:line>
        </w:pict>
      </w:r>
      <w:r>
        <w:rPr>
          <w:lang w:val="es-VE"/>
        </w:rPr>
        <w:pict>
          <v:line id="_x0000_s1053" style="position:absolute;left:0;text-align:left;z-index:251645952" from="261.3pt,4.1pt" to="261.3pt,40.35pt" strokecolor="#3465a4">
            <v:fill o:detectmouseclick="t"/>
            <v:stroke endarrow="block"/>
          </v:line>
        </w:pict>
      </w:r>
      <w:r>
        <w:rPr>
          <w:lang w:val="es-VE"/>
        </w:rPr>
        <w:pict>
          <v:line id="_x0000_s1052" style="position:absolute;left:0;text-align:left;z-index:251646976" from="261.3pt,4.1pt" to="378.25pt,44.15pt" strokecolor="#3465a4">
            <v:fill o:detectmouseclick="t"/>
            <v:stroke endarrow="block"/>
          </v:line>
        </w:pict>
      </w:r>
    </w:p>
    <w:p w:rsidR="004D0A30" w:rsidRPr="003A6FB1" w:rsidRDefault="004D0A30">
      <w:pPr>
        <w:jc w:val="both"/>
        <w:rPr>
          <w:lang w:val="es-VE"/>
        </w:rPr>
      </w:pPr>
    </w:p>
    <w:p w:rsidR="004D0A30" w:rsidRPr="003A6FB1" w:rsidRDefault="002963F0">
      <w:pPr>
        <w:jc w:val="both"/>
        <w:rPr>
          <w:lang w:val="es-VE"/>
        </w:rPr>
      </w:pPr>
      <w:r>
        <w:rPr>
          <w:lang w:val="es-VE"/>
        </w:rPr>
        <w:pict>
          <v:roundrect id="_x0000_s1051" style="position:absolute;left:0;text-align:left;margin-left:180.3pt;margin-top:12.8pt;width:164.95pt;height:88.5pt;z-index:251648000" arcsize="13107f" strokecolor="#3465a4">
            <v:fill color2="black" o:detectmouseclick="t"/>
            <v:textbox>
              <w:txbxContent>
                <w:p w:rsidR="002963F0" w:rsidRPr="002963F0" w:rsidRDefault="002963F0">
                  <w:pPr>
                    <w:spacing w:line="360" w:lineRule="auto"/>
                    <w:ind w:left="720" w:hanging="354"/>
                    <w:jc w:val="center"/>
                    <w:rPr>
                      <w:lang w:val="es-VE"/>
                    </w:rPr>
                  </w:pPr>
                  <w:r w:rsidRPr="002963F0">
                    <w:rPr>
                      <w:rFonts w:ascii="Helvetica;Arial" w:hAnsi="Helvetica;Arial"/>
                      <w:color w:val="161813"/>
                      <w:lang w:val="es-VE"/>
                    </w:rPr>
                    <w:t xml:space="preserve">Incrementar la satisfacción </w:t>
                  </w:r>
                </w:p>
                <w:p w:rsidR="002963F0" w:rsidRPr="002963F0" w:rsidRDefault="002963F0">
                  <w:pPr>
                    <w:spacing w:line="360" w:lineRule="auto"/>
                    <w:ind w:left="720" w:hanging="354"/>
                    <w:jc w:val="center"/>
                    <w:rPr>
                      <w:lang w:val="es-VE"/>
                    </w:rPr>
                  </w:pPr>
                  <w:r w:rsidRPr="002963F0">
                    <w:rPr>
                      <w:rFonts w:ascii="Helvetica;Arial" w:hAnsi="Helvetica;Arial"/>
                      <w:color w:val="161813"/>
                      <w:lang w:val="es-VE"/>
                    </w:rPr>
                    <w:t xml:space="preserve">de los usuarios de los </w:t>
                  </w:r>
                </w:p>
                <w:p w:rsidR="002963F0" w:rsidRPr="002963F0" w:rsidRDefault="002963F0">
                  <w:pPr>
                    <w:spacing w:line="360" w:lineRule="auto"/>
                    <w:ind w:left="720" w:hanging="354"/>
                    <w:jc w:val="center"/>
                    <w:rPr>
                      <w:lang w:val="es-VE"/>
                    </w:rPr>
                  </w:pPr>
                  <w:r w:rsidRPr="002963F0">
                    <w:rPr>
                      <w:rFonts w:ascii="Helvetica;Arial" w:hAnsi="Helvetica;Arial"/>
                      <w:color w:val="161813"/>
                      <w:lang w:val="es-VE"/>
                    </w:rPr>
                    <w:t>Sistemas Computarizados</w:t>
                  </w:r>
                </w:p>
              </w:txbxContent>
            </v:textbox>
          </v:roundrect>
        </w:pict>
      </w:r>
      <w:r>
        <w:rPr>
          <w:lang w:val="es-VE"/>
        </w:rPr>
        <w:pict>
          <v:roundrect id="_x0000_s1050" style="position:absolute;left:0;text-align:left;margin-left:373.05pt;margin-top:13.2pt;width:169.35pt;height:85.85pt;z-index:251649024" arcsize="13107f" strokecolor="#3465a4">
            <v:fill color2="black" o:detectmouseclick="t"/>
            <v:textbox>
              <w:txbxContent>
                <w:p w:rsidR="002963F0" w:rsidRPr="002963F0" w:rsidRDefault="002963F0">
                  <w:pPr>
                    <w:spacing w:line="360" w:lineRule="auto"/>
                    <w:jc w:val="center"/>
                    <w:rPr>
                      <w:lang w:val="es-VE"/>
                    </w:rPr>
                  </w:pPr>
                  <w:r w:rsidRPr="002963F0">
                    <w:rPr>
                      <w:rFonts w:ascii="Helvetica;Arial" w:hAnsi="Helvetica;Arial"/>
                      <w:color w:val="161813"/>
                      <w:lang w:val="es-VE"/>
                    </w:rPr>
                    <w:t xml:space="preserve">Asegura una mayor </w:t>
                  </w:r>
                </w:p>
                <w:p w:rsidR="002963F0" w:rsidRPr="002963F0" w:rsidRDefault="002963F0">
                  <w:pPr>
                    <w:spacing w:line="360" w:lineRule="auto"/>
                    <w:jc w:val="center"/>
                    <w:rPr>
                      <w:lang w:val="es-VE"/>
                    </w:rPr>
                  </w:pPr>
                  <w:r w:rsidRPr="002963F0">
                    <w:rPr>
                      <w:rFonts w:ascii="Helvetica;Arial" w:hAnsi="Helvetica;Arial"/>
                      <w:color w:val="161813"/>
                      <w:lang w:val="es-VE"/>
                    </w:rPr>
                    <w:t xml:space="preserve">Integridad, Confidencialidad </w:t>
                  </w:r>
                </w:p>
                <w:p w:rsidR="002963F0" w:rsidRPr="002963F0" w:rsidRDefault="002963F0">
                  <w:pPr>
                    <w:spacing w:line="360" w:lineRule="auto"/>
                    <w:jc w:val="center"/>
                    <w:rPr>
                      <w:lang w:val="es-VE"/>
                    </w:rPr>
                  </w:pPr>
                  <w:r w:rsidRPr="002963F0">
                    <w:rPr>
                      <w:rFonts w:ascii="Helvetica;Arial" w:hAnsi="Helvetica;Arial"/>
                      <w:color w:val="161813"/>
                      <w:lang w:val="es-VE"/>
                    </w:rPr>
                    <w:t xml:space="preserve">Y Confiabilidad </w:t>
                  </w:r>
                </w:p>
                <w:p w:rsidR="002963F0" w:rsidRDefault="002963F0">
                  <w:pPr>
                    <w:spacing w:line="360" w:lineRule="auto"/>
                    <w:jc w:val="center"/>
                  </w:pPr>
                  <w:r>
                    <w:rPr>
                      <w:rFonts w:ascii="Helvetica;Arial" w:hAnsi="Helvetica;Arial"/>
                      <w:color w:val="161813"/>
                    </w:rPr>
                    <w:t xml:space="preserve">De la </w:t>
                  </w:r>
                  <w:proofErr w:type="spellStart"/>
                  <w:r>
                    <w:rPr>
                      <w:rFonts w:ascii="Helvetica;Arial" w:hAnsi="Helvetica;Arial"/>
                      <w:color w:val="161813"/>
                    </w:rPr>
                    <w:t>información</w:t>
                  </w:r>
                  <w:proofErr w:type="spellEnd"/>
                </w:p>
              </w:txbxContent>
            </v:textbox>
          </v:roundrect>
        </w:pict>
      </w:r>
    </w:p>
    <w:p w:rsidR="004D0A30" w:rsidRPr="003A6FB1" w:rsidRDefault="002963F0">
      <w:pPr>
        <w:jc w:val="both"/>
        <w:rPr>
          <w:lang w:val="es-VE"/>
        </w:rPr>
      </w:pPr>
      <w:r>
        <w:rPr>
          <w:lang w:val="es-VE"/>
        </w:rPr>
        <w:pict>
          <v:roundrect id="_x0000_s1049" style="position:absolute;left:0;text-align:left;margin-left:-10.95pt;margin-top:3.05pt;width:155.2pt;height:58.6pt;z-index:251650048" arcsize="13107f" strokecolor="#3465a4">
            <v:fill color2="black" o:detectmouseclick="t"/>
            <v:textbox>
              <w:txbxContent>
                <w:p w:rsidR="002963F0" w:rsidRDefault="002963F0">
                  <w:pPr>
                    <w:spacing w:line="360" w:lineRule="auto"/>
                    <w:jc w:val="center"/>
                  </w:pPr>
                  <w:proofErr w:type="spellStart"/>
                  <w:r>
                    <w:rPr>
                      <w:rFonts w:ascii="Helvetica;Arial" w:hAnsi="Helvetica;Arial"/>
                      <w:color w:val="161813"/>
                    </w:rPr>
                    <w:t>Conocer</w:t>
                  </w:r>
                  <w:proofErr w:type="spellEnd"/>
                  <w:r>
                    <w:rPr>
                      <w:rFonts w:ascii="Helvetica;Arial" w:hAnsi="Helvetica;Arial"/>
                      <w:color w:val="161813"/>
                    </w:rPr>
                    <w:t xml:space="preserve"> la </w:t>
                  </w:r>
                  <w:proofErr w:type="spellStart"/>
                  <w:r>
                    <w:rPr>
                      <w:rFonts w:ascii="Helvetica;Arial" w:hAnsi="Helvetica;Arial"/>
                      <w:color w:val="161813"/>
                    </w:rPr>
                    <w:t>Situación</w:t>
                  </w:r>
                  <w:proofErr w:type="spellEnd"/>
                  <w:r>
                    <w:rPr>
                      <w:rFonts w:ascii="Helvetica;Arial" w:hAnsi="Helvetica;Arial"/>
                      <w:color w:val="161813"/>
                    </w:rPr>
                    <w:t xml:space="preserve"> </w:t>
                  </w:r>
                </w:p>
                <w:p w:rsidR="002963F0" w:rsidRDefault="002963F0">
                  <w:pPr>
                    <w:spacing w:line="360" w:lineRule="auto"/>
                    <w:jc w:val="center"/>
                  </w:pPr>
                  <w:r>
                    <w:rPr>
                      <w:rFonts w:ascii="Helvetica;Arial" w:hAnsi="Helvetica;Arial"/>
                      <w:color w:val="161813"/>
                    </w:rPr>
                    <w:t xml:space="preserve">Actual </w:t>
                  </w:r>
                  <w:proofErr w:type="gramStart"/>
                  <w:r>
                    <w:rPr>
                      <w:rFonts w:ascii="Helvetica;Arial" w:hAnsi="Helvetica;Arial"/>
                      <w:color w:val="161813"/>
                    </w:rPr>
                    <w:t>del</w:t>
                  </w:r>
                  <w:proofErr w:type="gramEnd"/>
                  <w:r>
                    <w:rPr>
                      <w:rFonts w:ascii="Helvetica;Arial" w:hAnsi="Helvetica;Arial"/>
                      <w:color w:val="161813"/>
                    </w:rPr>
                    <w:t xml:space="preserve"> </w:t>
                  </w:r>
                  <w:proofErr w:type="spellStart"/>
                  <w:r>
                    <w:rPr>
                      <w:rFonts w:ascii="Helvetica;Arial" w:hAnsi="Helvetica;Arial"/>
                      <w:color w:val="161813"/>
                    </w:rPr>
                    <w:t>Área</w:t>
                  </w:r>
                  <w:proofErr w:type="spellEnd"/>
                  <w:r>
                    <w:rPr>
                      <w:rFonts w:ascii="Helvetica;Arial" w:hAnsi="Helvetica;Arial"/>
                      <w:color w:val="161813"/>
                    </w:rPr>
                    <w:t xml:space="preserve"> </w:t>
                  </w:r>
                  <w:proofErr w:type="spellStart"/>
                  <w:r>
                    <w:rPr>
                      <w:rFonts w:ascii="Helvetica;Arial" w:hAnsi="Helvetica;Arial"/>
                      <w:color w:val="161813"/>
                    </w:rPr>
                    <w:t>Informática</w:t>
                  </w:r>
                  <w:proofErr w:type="spellEnd"/>
                </w:p>
              </w:txbxContent>
            </v:textbox>
          </v:roundrect>
        </w:pic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2963F0">
      <w:pPr>
        <w:jc w:val="both"/>
        <w:rPr>
          <w:lang w:val="es-VE"/>
        </w:rPr>
      </w:pPr>
      <w:r>
        <w:rPr>
          <w:lang w:val="es-VE"/>
        </w:rPr>
        <w:pict>
          <v:line id="_x0000_s1048" style="position:absolute;left:0;text-align:left;z-index:251651072" from="58.05pt,6.5pt" to="58.05pt,103.95pt" strokecolor="#3465a4">
            <v:fill o:detectmouseclick="t"/>
            <v:stroke endarrow="block"/>
          </v:line>
        </w:pict>
      </w:r>
    </w:p>
    <w:p w:rsidR="004D0A30" w:rsidRPr="003A6FB1" w:rsidRDefault="004D0A30">
      <w:pPr>
        <w:jc w:val="both"/>
        <w:rPr>
          <w:lang w:val="es-VE"/>
        </w:rPr>
      </w:pPr>
    </w:p>
    <w:p w:rsidR="004D0A30" w:rsidRPr="003A6FB1" w:rsidRDefault="002963F0">
      <w:pPr>
        <w:jc w:val="both"/>
        <w:rPr>
          <w:lang w:val="es-VE"/>
        </w:rPr>
      </w:pPr>
      <w:r>
        <w:rPr>
          <w:lang w:val="es-VE"/>
        </w:rPr>
        <w:pict>
          <v:line id="_x0000_s1047" style="position:absolute;left:0;text-align:left;z-index:251652096" from="264.3pt,4.75pt" to="264.3pt,76.85pt" strokecolor="#3465a4">
            <v:fill o:detectmouseclick="t"/>
            <v:stroke endarrow="block"/>
          </v:line>
        </w:pict>
      </w:r>
      <w:r>
        <w:rPr>
          <w:lang w:val="es-VE"/>
        </w:rPr>
        <w:pict>
          <v:line id="_x0000_s1046" style="position:absolute;left:0;text-align:left;z-index:251653120" from="458.55pt,2.5pt" to="458.55pt,76.65pt" strokecolor="#3465a4">
            <v:fill o:detectmouseclick="t"/>
            <v:stroke endarrow="block"/>
          </v:line>
        </w:pict>
      </w:r>
    </w:p>
    <w:p w:rsidR="004D0A30" w:rsidRPr="003A6FB1" w:rsidRDefault="004D0A30">
      <w:pPr>
        <w:jc w:val="both"/>
        <w:rPr>
          <w:lang w:val="es-VE"/>
        </w:rPr>
      </w:pPr>
    </w:p>
    <w:p w:rsidR="004D0A30" w:rsidRPr="003A6FB1" w:rsidRDefault="004D0A30">
      <w:pPr>
        <w:jc w:val="both"/>
        <w:rPr>
          <w:lang w:val="es-VE"/>
        </w:rPr>
      </w:pPr>
    </w:p>
    <w:p w:rsidR="004D0A30" w:rsidRPr="003A6FB1" w:rsidRDefault="002963F0">
      <w:pPr>
        <w:jc w:val="both"/>
        <w:rPr>
          <w:lang w:val="es-VE"/>
        </w:rPr>
      </w:pPr>
      <w:r>
        <w:rPr>
          <w:lang w:val="es-VE"/>
        </w:rPr>
        <w:pict>
          <v:line id="_x0000_s1045" style="position:absolute;left:0;text-align:left;z-index:251654144" from="147.3pt,8.35pt" to="147.3pt,36pt" strokecolor="#3465a4">
            <v:fill o:detectmouseclick="t"/>
            <v:stroke endarrow="block"/>
          </v:line>
        </w:pict>
      </w:r>
      <w:r>
        <w:rPr>
          <w:lang w:val="es-VE"/>
        </w:rPr>
        <w:pict>
          <v:line id="_x0000_s1044" style="position:absolute;left:0;text-align:left;z-index:251655168" from="58.05pt,7.6pt" to="147.25pt,8.3pt" strokecolor="#3465a4">
            <v:fill o:detectmouseclick="t"/>
          </v:line>
        </w:pict>
      </w:r>
    </w:p>
    <w:p w:rsidR="004D0A30" w:rsidRPr="003A6FB1" w:rsidRDefault="004D0A30">
      <w:pPr>
        <w:jc w:val="both"/>
        <w:rPr>
          <w:lang w:val="es-VE"/>
        </w:rPr>
      </w:pPr>
    </w:p>
    <w:p w:rsidR="004D0A30" w:rsidRPr="003A6FB1" w:rsidRDefault="002963F0">
      <w:pPr>
        <w:jc w:val="both"/>
        <w:rPr>
          <w:lang w:val="es-VE"/>
        </w:rPr>
      </w:pPr>
      <w:r>
        <w:rPr>
          <w:lang w:val="es-VE"/>
        </w:rPr>
        <w:pict>
          <v:roundrect id="_x0000_s1043" style="position:absolute;left:0;text-align:left;margin-left:-10.95pt;margin-top:7.4pt;width:109.45pt;height:57.3pt;z-index:251656192" arcsize="13107f" strokecolor="#3465a4">
            <v:fill color2="black" o:detectmouseclick="t"/>
            <v:textbox>
              <w:txbxContent>
                <w:p w:rsidR="002963F0" w:rsidRDefault="002963F0">
                  <w:pPr>
                    <w:spacing w:line="360" w:lineRule="auto"/>
                    <w:jc w:val="center"/>
                  </w:pPr>
                  <w:proofErr w:type="spellStart"/>
                  <w:r>
                    <w:rPr>
                      <w:rFonts w:ascii="Helvetica;Arial" w:hAnsi="Helvetica;Arial"/>
                      <w:color w:val="161813"/>
                    </w:rPr>
                    <w:t>Minimizar</w:t>
                  </w:r>
                  <w:proofErr w:type="spellEnd"/>
                  <w:r>
                    <w:rPr>
                      <w:rFonts w:ascii="Helvetica;Arial" w:hAnsi="Helvetica;Arial"/>
                      <w:color w:val="161813"/>
                    </w:rPr>
                    <w:t xml:space="preserve"> </w:t>
                  </w:r>
                </w:p>
                <w:p w:rsidR="002963F0" w:rsidRDefault="002963F0">
                  <w:pPr>
                    <w:spacing w:line="360" w:lineRule="auto"/>
                    <w:jc w:val="center"/>
                  </w:pPr>
                  <w:proofErr w:type="spellStart"/>
                  <w:proofErr w:type="gramStart"/>
                  <w:r>
                    <w:rPr>
                      <w:rFonts w:ascii="Helvetica;Arial" w:hAnsi="Helvetica;Arial"/>
                      <w:color w:val="161813"/>
                    </w:rPr>
                    <w:t>existencia</w:t>
                  </w:r>
                  <w:proofErr w:type="spellEnd"/>
                  <w:proofErr w:type="gramEnd"/>
                  <w:r>
                    <w:rPr>
                      <w:rFonts w:ascii="Helvetica;Arial" w:hAnsi="Helvetica;Arial"/>
                      <w:color w:val="161813"/>
                    </w:rPr>
                    <w:t xml:space="preserve"> de </w:t>
                  </w:r>
                  <w:proofErr w:type="spellStart"/>
                  <w:r>
                    <w:rPr>
                      <w:rFonts w:ascii="Helvetica;Arial" w:hAnsi="Helvetica;Arial"/>
                      <w:color w:val="161813"/>
                    </w:rPr>
                    <w:t>riesgo</w:t>
                  </w:r>
                  <w:proofErr w:type="spellEnd"/>
                </w:p>
              </w:txbxContent>
            </v:textbox>
          </v:roundrect>
        </w:pict>
      </w:r>
      <w:r>
        <w:rPr>
          <w:lang w:val="es-VE"/>
        </w:rPr>
        <w:pict>
          <v:roundrect id="_x0000_s1042" style="position:absolute;left:0;text-align:left;margin-left:108.3pt;margin-top:8.45pt;width:79.45pt;height:55.5pt;z-index:251657216" arcsize="13107f" strokecolor="#3465a4">
            <v:fill color2="black" o:detectmouseclick="t"/>
            <v:textbox>
              <w:txbxContent>
                <w:p w:rsidR="002963F0" w:rsidRDefault="002963F0">
                  <w:pPr>
                    <w:spacing w:line="360" w:lineRule="auto"/>
                    <w:jc w:val="center"/>
                  </w:pPr>
                  <w:proofErr w:type="spellStart"/>
                  <w:r>
                    <w:rPr>
                      <w:rFonts w:ascii="Helvetica;Arial" w:hAnsi="Helvetica;Arial"/>
                      <w:color w:val="161813"/>
                    </w:rPr>
                    <w:t>Decisiones</w:t>
                  </w:r>
                  <w:proofErr w:type="spellEnd"/>
                  <w:r>
                    <w:rPr>
                      <w:rFonts w:ascii="Helvetica;Arial" w:hAnsi="Helvetica;Arial"/>
                      <w:color w:val="161813"/>
                    </w:rPr>
                    <w:t xml:space="preserve"> </w:t>
                  </w:r>
                </w:p>
                <w:p w:rsidR="002963F0" w:rsidRDefault="002963F0">
                  <w:pPr>
                    <w:spacing w:line="360" w:lineRule="auto"/>
                    <w:jc w:val="center"/>
                  </w:pPr>
                  <w:proofErr w:type="gramStart"/>
                  <w:r>
                    <w:rPr>
                      <w:rFonts w:ascii="Helvetica;Arial" w:hAnsi="Helvetica;Arial"/>
                      <w:color w:val="161813"/>
                    </w:rPr>
                    <w:t>de</w:t>
                  </w:r>
                  <w:proofErr w:type="gramEnd"/>
                  <w:r>
                    <w:rPr>
                      <w:rFonts w:ascii="Helvetica;Arial" w:hAnsi="Helvetica;Arial"/>
                      <w:color w:val="161813"/>
                    </w:rPr>
                    <w:t xml:space="preserve"> </w:t>
                  </w:r>
                  <w:proofErr w:type="spellStart"/>
                  <w:r>
                    <w:rPr>
                      <w:rFonts w:ascii="Helvetica;Arial" w:hAnsi="Helvetica;Arial"/>
                      <w:color w:val="161813"/>
                    </w:rPr>
                    <w:t>inversión</w:t>
                  </w:r>
                  <w:proofErr w:type="spellEnd"/>
                </w:p>
              </w:txbxContent>
            </v:textbox>
          </v:roundrect>
        </w:pict>
      </w:r>
      <w:r>
        <w:rPr>
          <w:lang w:val="es-VE"/>
        </w:rPr>
        <w:pict>
          <v:roundrect id="_x0000_s1041" style="position:absolute;left:0;text-align:left;margin-left:205.8pt;margin-top:7.85pt;width:121.45pt;height:56.85pt;z-index:251658240" arcsize="13107f" strokecolor="#3465a4">
            <v:fill color2="black" o:detectmouseclick="t"/>
            <v:textbox>
              <w:txbxContent>
                <w:p w:rsidR="002963F0" w:rsidRDefault="002963F0">
                  <w:pPr>
                    <w:spacing w:line="360" w:lineRule="auto"/>
                    <w:jc w:val="center"/>
                  </w:pPr>
                  <w:proofErr w:type="spellStart"/>
                  <w:r>
                    <w:rPr>
                      <w:rFonts w:ascii="Helvetica;Arial" w:hAnsi="Helvetica;Arial"/>
                      <w:color w:val="161813"/>
                    </w:rPr>
                    <w:t>Brindar</w:t>
                  </w:r>
                  <w:proofErr w:type="spellEnd"/>
                  <w:r>
                    <w:rPr>
                      <w:rFonts w:ascii="Helvetica;Arial" w:hAnsi="Helvetica;Arial"/>
                      <w:color w:val="161813"/>
                    </w:rPr>
                    <w:t xml:space="preserve"> </w:t>
                  </w:r>
                  <w:proofErr w:type="spellStart"/>
                  <w:r>
                    <w:rPr>
                      <w:rFonts w:ascii="Helvetica;Arial" w:hAnsi="Helvetica;Arial"/>
                      <w:color w:val="161813"/>
                    </w:rPr>
                    <w:t>Seguridad</w:t>
                  </w:r>
                  <w:proofErr w:type="spellEnd"/>
                  <w:r>
                    <w:rPr>
                      <w:rFonts w:ascii="Helvetica;Arial" w:hAnsi="Helvetica;Arial"/>
                      <w:color w:val="161813"/>
                    </w:rPr>
                    <w:t xml:space="preserve"> al </w:t>
                  </w:r>
                </w:p>
                <w:p w:rsidR="002963F0" w:rsidRDefault="002963F0">
                  <w:pPr>
                    <w:spacing w:line="360" w:lineRule="auto"/>
                    <w:jc w:val="center"/>
                  </w:pPr>
                  <w:r>
                    <w:rPr>
                      <w:rFonts w:ascii="Helvetica;Arial" w:hAnsi="Helvetica;Arial"/>
                      <w:color w:val="161813"/>
                    </w:rPr>
                    <w:t>Personal</w:t>
                  </w:r>
                </w:p>
              </w:txbxContent>
            </v:textbox>
          </v:roundrect>
        </w:pict>
      </w:r>
      <w:r>
        <w:rPr>
          <w:lang w:val="es-VE"/>
        </w:rPr>
        <w:pict>
          <v:roundrect id="_x0000_s1040" style="position:absolute;left:0;text-align:left;margin-left:394.8pt;margin-top:7.7pt;width:121.45pt;height:66pt;z-index:251659264" arcsize="13107f" strokecolor="#3465a4">
            <v:fill color2="black" o:detectmouseclick="t"/>
            <v:textbox>
              <w:txbxContent>
                <w:p w:rsidR="002963F0" w:rsidRDefault="002963F0">
                  <w:pPr>
                    <w:spacing w:line="360" w:lineRule="auto"/>
                    <w:jc w:val="center"/>
                  </w:pPr>
                  <w:proofErr w:type="spellStart"/>
                  <w:r>
                    <w:rPr>
                      <w:rFonts w:ascii="Helvetica;Arial" w:hAnsi="Helvetica;Arial"/>
                      <w:color w:val="161813"/>
                    </w:rPr>
                    <w:t>Recomendaciones</w:t>
                  </w:r>
                  <w:proofErr w:type="spellEnd"/>
                </w:p>
                <w:p w:rsidR="002963F0" w:rsidRDefault="002963F0">
                  <w:pPr>
                    <w:spacing w:line="360" w:lineRule="auto"/>
                    <w:jc w:val="center"/>
                  </w:pPr>
                  <w:r>
                    <w:rPr>
                      <w:rFonts w:ascii="Helvetica;Arial" w:hAnsi="Helvetica;Arial"/>
                      <w:color w:val="161813"/>
                    </w:rPr>
                    <w:t xml:space="preserve">De </w:t>
                  </w:r>
                  <w:proofErr w:type="spellStart"/>
                  <w:r>
                    <w:rPr>
                      <w:rFonts w:ascii="Helvetica;Arial" w:hAnsi="Helvetica;Arial"/>
                      <w:color w:val="161813"/>
                    </w:rPr>
                    <w:t>Seguridad</w:t>
                  </w:r>
                  <w:proofErr w:type="spellEnd"/>
                </w:p>
                <w:p w:rsidR="002963F0" w:rsidRDefault="002963F0">
                  <w:pPr>
                    <w:spacing w:line="360" w:lineRule="auto"/>
                    <w:jc w:val="center"/>
                  </w:pPr>
                  <w:r>
                    <w:rPr>
                      <w:rFonts w:ascii="Helvetica;Arial" w:hAnsi="Helvetica;Arial"/>
                      <w:color w:val="161813"/>
                    </w:rPr>
                    <w:t>Y Control</w:t>
                  </w:r>
                </w:p>
              </w:txbxContent>
            </v:textbox>
          </v:roundrect>
        </w:pic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center"/>
        <w:rPr>
          <w:b/>
          <w:bCs/>
          <w:lang w:val="es-VE"/>
        </w:rPr>
      </w:pPr>
      <w:r w:rsidRPr="003A6FB1">
        <w:rPr>
          <w:b/>
          <w:bCs/>
          <w:lang w:val="es-VE"/>
        </w:rPr>
        <w:t>Modelado de los Procesos de Negocio del SN</w:t>
      </w:r>
    </w:p>
    <w:p w:rsidR="004D0A30" w:rsidRPr="003A6FB1" w:rsidRDefault="00821596">
      <w:pPr>
        <w:jc w:val="both"/>
        <w:rPr>
          <w:lang w:val="es-VE"/>
        </w:rPr>
      </w:pPr>
      <w:r w:rsidRPr="003A6FB1">
        <w:rPr>
          <w:noProof/>
          <w:lang w:val="es-VE" w:eastAsia="es-VE" w:bidi="ar-SA"/>
        </w:rPr>
        <w:drawing>
          <wp:anchor distT="0" distB="0" distL="0" distR="0" simplePos="0" relativeHeight="251641856" behindDoc="0" locked="0" layoutInCell="1" allowOverlap="1">
            <wp:simplePos x="0" y="0"/>
            <wp:positionH relativeFrom="column">
              <wp:posOffset>1308100</wp:posOffset>
            </wp:positionH>
            <wp:positionV relativeFrom="paragraph">
              <wp:posOffset>154305</wp:posOffset>
            </wp:positionV>
            <wp:extent cx="2823845" cy="8484870"/>
            <wp:effectExtent l="0" t="0" r="0" b="0"/>
            <wp:wrapSquare wrapText="largest"/>
            <wp:docPr id="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pic:cNvPicPr>
                      <a:picLocks noChangeAspect="1" noChangeArrowheads="1"/>
                    </pic:cNvPicPr>
                  </pic:nvPicPr>
                  <pic:blipFill>
                    <a:blip r:embed="rId7" cstate="print"/>
                    <a:stretch>
                      <a:fillRect/>
                    </a:stretch>
                  </pic:blipFill>
                  <pic:spPr bwMode="auto">
                    <a:xfrm>
                      <a:off x="0" y="0"/>
                      <a:ext cx="2823845" cy="8484870"/>
                    </a:xfrm>
                    <a:prstGeom prst="rect">
                      <a:avLst/>
                    </a:prstGeom>
                  </pic:spPr>
                </pic:pic>
              </a:graphicData>
            </a:graphic>
          </wp:anchor>
        </w:drawing>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center"/>
        <w:rPr>
          <w:b/>
          <w:bCs/>
          <w:lang w:val="es-VE"/>
        </w:rPr>
      </w:pPr>
      <w:r w:rsidRPr="003A6FB1">
        <w:rPr>
          <w:b/>
          <w:bCs/>
          <w:lang w:val="es-VE"/>
        </w:rPr>
        <w:t>Identificación de las Reglas de Negocio</w: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numPr>
          <w:ilvl w:val="0"/>
          <w:numId w:val="2"/>
        </w:numPr>
        <w:jc w:val="both"/>
        <w:rPr>
          <w:lang w:val="es-VE"/>
        </w:rPr>
      </w:pPr>
      <w:r w:rsidRPr="003A6FB1">
        <w:rPr>
          <w:lang w:val="es-VE"/>
        </w:rPr>
        <w:t>Utilizar identificadores únicos para permitir una verificación clara de la identidad de los usuarios y su rango de efecto.</w:t>
      </w:r>
    </w:p>
    <w:p w:rsidR="004D0A30" w:rsidRPr="003A6FB1" w:rsidRDefault="004D0A30">
      <w:pPr>
        <w:ind w:left="720"/>
        <w:jc w:val="both"/>
        <w:rPr>
          <w:lang w:val="es-VE"/>
        </w:rPr>
      </w:pPr>
    </w:p>
    <w:p w:rsidR="004D0A30" w:rsidRPr="003A6FB1" w:rsidRDefault="00821596">
      <w:pPr>
        <w:numPr>
          <w:ilvl w:val="0"/>
          <w:numId w:val="2"/>
        </w:numPr>
        <w:jc w:val="both"/>
        <w:rPr>
          <w:lang w:val="es-VE"/>
        </w:rPr>
      </w:pPr>
      <w:r w:rsidRPr="003A6FB1">
        <w:rPr>
          <w:lang w:val="es-VE"/>
        </w:rPr>
        <w:t>Todos los campos deben ser validados con el fin de asegurar la coherencia de los datos.</w:t>
      </w:r>
    </w:p>
    <w:p w:rsidR="004D0A30" w:rsidRPr="003A6FB1" w:rsidRDefault="004D0A30">
      <w:pPr>
        <w:ind w:left="720"/>
        <w:jc w:val="both"/>
        <w:rPr>
          <w:lang w:val="es-VE"/>
        </w:rPr>
      </w:pPr>
    </w:p>
    <w:p w:rsidR="004D0A30" w:rsidRPr="003A6FB1" w:rsidRDefault="00821596">
      <w:pPr>
        <w:numPr>
          <w:ilvl w:val="0"/>
          <w:numId w:val="2"/>
        </w:numPr>
        <w:jc w:val="both"/>
        <w:rPr>
          <w:lang w:val="es-VE"/>
        </w:rPr>
      </w:pPr>
      <w:r w:rsidRPr="003A6FB1">
        <w:rPr>
          <w:lang w:val="es-VE"/>
        </w:rPr>
        <w:t>Los registros deben estar contabilizados para evitar su omisión.</w:t>
      </w:r>
    </w:p>
    <w:p w:rsidR="004D0A30" w:rsidRPr="003A6FB1" w:rsidRDefault="004D0A30">
      <w:pPr>
        <w:ind w:left="720"/>
        <w:jc w:val="both"/>
        <w:rPr>
          <w:lang w:val="es-VE"/>
        </w:rPr>
      </w:pPr>
    </w:p>
    <w:p w:rsidR="004D0A30" w:rsidRPr="003A6FB1" w:rsidRDefault="00821596">
      <w:pPr>
        <w:numPr>
          <w:ilvl w:val="0"/>
          <w:numId w:val="2"/>
        </w:numPr>
        <w:jc w:val="both"/>
        <w:rPr>
          <w:lang w:val="es-VE"/>
        </w:rPr>
      </w:pPr>
      <w:r w:rsidRPr="003A6FB1">
        <w:rPr>
          <w:lang w:val="es-VE"/>
        </w:rPr>
        <w:t>La verificación de secuencias debe evitar la redundancia de información.</w:t>
      </w:r>
    </w:p>
    <w:p w:rsidR="004D0A30" w:rsidRPr="003A6FB1" w:rsidRDefault="004D0A30">
      <w:pPr>
        <w:ind w:left="720"/>
        <w:jc w:val="both"/>
        <w:rPr>
          <w:lang w:val="es-VE"/>
        </w:rPr>
      </w:pPr>
    </w:p>
    <w:p w:rsidR="004D0A30" w:rsidRPr="003A6FB1" w:rsidRDefault="00821596">
      <w:pPr>
        <w:numPr>
          <w:ilvl w:val="0"/>
          <w:numId w:val="2"/>
        </w:numPr>
        <w:jc w:val="both"/>
        <w:rPr>
          <w:lang w:val="es-VE"/>
        </w:rPr>
      </w:pPr>
      <w:r w:rsidRPr="003A6FB1">
        <w:rPr>
          <w:lang w:val="es-VE"/>
        </w:rPr>
        <w:t>Una bitácora de estados asegura la existencia de los datos.</w:t>
      </w:r>
    </w:p>
    <w:p w:rsidR="004D0A30" w:rsidRPr="003A6FB1" w:rsidRDefault="004D0A30">
      <w:pPr>
        <w:ind w:left="720"/>
        <w:jc w:val="both"/>
        <w:rPr>
          <w:lang w:val="es-VE"/>
        </w:rPr>
      </w:pPr>
    </w:p>
    <w:p w:rsidR="004D0A30" w:rsidRPr="003A6FB1" w:rsidRDefault="00821596">
      <w:pPr>
        <w:numPr>
          <w:ilvl w:val="0"/>
          <w:numId w:val="2"/>
        </w:numPr>
        <w:jc w:val="both"/>
        <w:rPr>
          <w:lang w:val="es-VE"/>
        </w:rPr>
      </w:pPr>
      <w:r w:rsidRPr="003A6FB1">
        <w:rPr>
          <w:lang w:val="es-VE"/>
        </w:rPr>
        <w:t>Los medidores de niveles de servicio aseguran el logro de los objetivos.</w:t>
      </w:r>
    </w:p>
    <w:p w:rsidR="004D0A30" w:rsidRPr="003A6FB1" w:rsidRDefault="004D0A30">
      <w:pPr>
        <w:ind w:left="720"/>
        <w:jc w:val="both"/>
        <w:rPr>
          <w:lang w:val="es-VE"/>
        </w:rPr>
      </w:pPr>
    </w:p>
    <w:p w:rsidR="004D0A30" w:rsidRPr="003A6FB1" w:rsidRDefault="00821596">
      <w:pPr>
        <w:numPr>
          <w:ilvl w:val="0"/>
          <w:numId w:val="2"/>
        </w:numPr>
        <w:jc w:val="both"/>
        <w:rPr>
          <w:lang w:val="es-VE"/>
        </w:rPr>
      </w:pPr>
      <w:r w:rsidRPr="003A6FB1">
        <w:rPr>
          <w:lang w:val="es-VE"/>
        </w:rPr>
        <w:t>Análisis de costo-beneficio y programas de monitoreo aseguran el uso óptimo de los recursos.</w: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center"/>
        <w:rPr>
          <w:b/>
          <w:bCs/>
          <w:lang w:val="es-VE"/>
        </w:rPr>
      </w:pPr>
      <w:r w:rsidRPr="003A6FB1">
        <w:rPr>
          <w:b/>
          <w:bCs/>
          <w:lang w:val="es-VE"/>
        </w:rPr>
        <w:lastRenderedPageBreak/>
        <w:t>Modelado de Actores y Unidades Organizacionales</w: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b/>
          <w:bCs/>
          <w:lang w:val="es-VE"/>
        </w:rPr>
      </w:pPr>
      <w:r w:rsidRPr="003A6FB1">
        <w:rPr>
          <w:b/>
          <w:bCs/>
          <w:lang w:val="es-VE"/>
        </w:rPr>
        <w:t>Organigrama</w:t>
      </w:r>
    </w:p>
    <w:p w:rsidR="004D0A30" w:rsidRPr="003A6FB1" w:rsidRDefault="004D0A30">
      <w:pPr>
        <w:jc w:val="both"/>
        <w:rPr>
          <w:lang w:val="es-VE"/>
        </w:rPr>
      </w:pPr>
    </w:p>
    <w:p w:rsidR="004D0A30" w:rsidRPr="003A6FB1" w:rsidRDefault="002963F0">
      <w:pPr>
        <w:jc w:val="both"/>
        <w:rPr>
          <w:lang w:val="es-VE"/>
        </w:rPr>
      </w:pPr>
      <w:r>
        <w:rPr>
          <w:lang w:val="es-VE"/>
        </w:rPr>
        <w:pict>
          <v:roundrect id="Shape3" o:spid="_x0000_s1039" style="position:absolute;left:0;text-align:left;margin-left:186.3pt;margin-top:10.15pt;width:114.8pt;height:41.25pt;z-index:251660288" arcsize="13107f" strokecolor="#3465a4">
            <v:fill color2="black" o:detectmouseclick="t"/>
            <v:textbox>
              <w:txbxContent>
                <w:p w:rsidR="002963F0" w:rsidRDefault="002963F0">
                  <w:pPr>
                    <w:jc w:val="center"/>
                  </w:pPr>
                  <w:proofErr w:type="spellStart"/>
                  <w:r>
                    <w:t>Auditoría</w:t>
                  </w:r>
                  <w:proofErr w:type="spellEnd"/>
                </w:p>
                <w:p w:rsidR="002963F0" w:rsidRDefault="002963F0">
                  <w:pPr>
                    <w:jc w:val="center"/>
                  </w:pPr>
                  <w:r>
                    <w:t>General</w:t>
                  </w:r>
                </w:p>
              </w:txbxContent>
            </v:textbox>
          </v:roundrect>
        </w:pict>
      </w:r>
    </w:p>
    <w:p w:rsidR="004D0A30" w:rsidRPr="003A6FB1" w:rsidRDefault="004D0A30">
      <w:pPr>
        <w:jc w:val="both"/>
        <w:rPr>
          <w:lang w:val="es-VE"/>
        </w:rPr>
      </w:pPr>
    </w:p>
    <w:p w:rsidR="004D0A30" w:rsidRPr="003A6FB1" w:rsidRDefault="004D0A30">
      <w:pPr>
        <w:jc w:val="both"/>
        <w:rPr>
          <w:lang w:val="es-VE"/>
        </w:rPr>
      </w:pPr>
    </w:p>
    <w:p w:rsidR="004D0A30" w:rsidRPr="003A6FB1" w:rsidRDefault="002963F0">
      <w:pPr>
        <w:jc w:val="both"/>
        <w:rPr>
          <w:lang w:val="es-VE"/>
        </w:rPr>
      </w:pPr>
      <w:r>
        <w:rPr>
          <w:lang w:val="es-VE"/>
        </w:rPr>
        <w:pict>
          <v:line id="Shape4" o:spid="_x0000_s1038" style="position:absolute;left:0;text-align:left;z-index:251661312" from="242.55pt,10.05pt" to="242.55pt,79.6pt" strokecolor="#3465a4">
            <v:fill o:detectmouseclick="t"/>
          </v:line>
        </w:pict>
      </w:r>
    </w:p>
    <w:p w:rsidR="004D0A30" w:rsidRPr="003A6FB1" w:rsidRDefault="002963F0">
      <w:pPr>
        <w:jc w:val="both"/>
        <w:rPr>
          <w:lang w:val="es-VE"/>
        </w:rPr>
      </w:pPr>
      <w:r>
        <w:rPr>
          <w:lang w:val="es-VE"/>
        </w:rPr>
        <w:pict>
          <v:roundrect id="_x0000_s1037" style="position:absolute;left:0;text-align:left;margin-left:25.05pt;margin-top:7.45pt;width:114.7pt;height:41.2pt;z-index:251662336" arcsize="13107f" strokecolor="#3465a4">
            <v:fill color2="black" o:detectmouseclick="t"/>
            <v:textbox>
              <w:txbxContent>
                <w:p w:rsidR="002963F0" w:rsidRDefault="002963F0">
                  <w:pPr>
                    <w:jc w:val="center"/>
                  </w:pPr>
                  <w:proofErr w:type="spellStart"/>
                  <w:r>
                    <w:t>Consejo</w:t>
                  </w:r>
                  <w:proofErr w:type="spellEnd"/>
                  <w:r>
                    <w:t xml:space="preserve"> de</w:t>
                  </w:r>
                </w:p>
                <w:p w:rsidR="002963F0" w:rsidRDefault="002963F0">
                  <w:pPr>
                    <w:jc w:val="center"/>
                  </w:pPr>
                  <w:proofErr w:type="spellStart"/>
                  <w:r>
                    <w:t>Auditoría</w:t>
                  </w:r>
                  <w:proofErr w:type="spellEnd"/>
                </w:p>
              </w:txbxContent>
            </v:textbox>
          </v:roundrect>
        </w:pict>
      </w:r>
      <w:r>
        <w:rPr>
          <w:lang w:val="es-VE"/>
        </w:rPr>
        <w:pict>
          <v:roundrect id="_x0000_s1036" style="position:absolute;left:0;text-align:left;margin-left:338.55pt;margin-top:6.55pt;width:114.7pt;height:41.2pt;z-index:251663360" arcsize="13107f" strokecolor="#3465a4">
            <v:fill color2="black" o:detectmouseclick="t"/>
            <v:textbox>
              <w:txbxContent>
                <w:p w:rsidR="002963F0" w:rsidRDefault="002963F0">
                  <w:pPr>
                    <w:jc w:val="center"/>
                  </w:pPr>
                  <w:proofErr w:type="spellStart"/>
                  <w:r>
                    <w:t>Asesoría</w:t>
                  </w:r>
                  <w:proofErr w:type="spellEnd"/>
                </w:p>
                <w:p w:rsidR="002963F0" w:rsidRDefault="002963F0">
                  <w:pPr>
                    <w:jc w:val="center"/>
                  </w:pPr>
                  <w:proofErr w:type="spellStart"/>
                  <w:r>
                    <w:t>Jurídica</w:t>
                  </w:r>
                  <w:proofErr w:type="spellEnd"/>
                </w:p>
              </w:txbxContent>
            </v:textbox>
          </v:roundrect>
        </w:pict>
      </w:r>
    </w:p>
    <w:p w:rsidR="004D0A30" w:rsidRPr="003A6FB1" w:rsidRDefault="002963F0">
      <w:pPr>
        <w:jc w:val="both"/>
        <w:rPr>
          <w:lang w:val="es-VE"/>
        </w:rPr>
      </w:pPr>
      <w:r>
        <w:rPr>
          <w:lang w:val="es-VE"/>
        </w:rPr>
        <w:pict>
          <v:line id="Shape5" o:spid="_x0000_s1035" style="position:absolute;left:0;text-align:left;z-index:251664384" from="139.8pt,10.9pt" to="338.5pt,10.9pt" strokecolor="#3465a4">
            <v:fill o:detectmouseclick="t"/>
            <v:stroke dashstyle="1 1"/>
          </v:line>
        </w:pict>
      </w:r>
    </w:p>
    <w:p w:rsidR="004D0A30" w:rsidRPr="003A6FB1" w:rsidRDefault="004D0A30">
      <w:pPr>
        <w:jc w:val="both"/>
        <w:rPr>
          <w:lang w:val="es-VE"/>
        </w:rPr>
      </w:pPr>
    </w:p>
    <w:p w:rsidR="004D0A30" w:rsidRPr="003A6FB1" w:rsidRDefault="004D0A30">
      <w:pPr>
        <w:jc w:val="both"/>
        <w:rPr>
          <w:lang w:val="es-VE"/>
        </w:rPr>
      </w:pPr>
    </w:p>
    <w:p w:rsidR="004D0A30" w:rsidRPr="003A6FB1" w:rsidRDefault="002963F0">
      <w:pPr>
        <w:jc w:val="both"/>
        <w:rPr>
          <w:lang w:val="es-VE"/>
        </w:rPr>
      </w:pPr>
      <w:r>
        <w:rPr>
          <w:lang w:val="es-VE"/>
        </w:rPr>
        <w:pict>
          <v:roundrect id="_x0000_s1034" style="position:absolute;left:0;text-align:left;margin-left:181.8pt;margin-top:10.6pt;width:114.85pt;height:41.3pt;z-index:251665408" arcsize="13107f" strokecolor="#3465a4">
            <v:fill color2="black" o:detectmouseclick="t"/>
            <v:textbox>
              <w:txbxContent>
                <w:p w:rsidR="002963F0" w:rsidRDefault="002963F0">
                  <w:pPr>
                    <w:jc w:val="center"/>
                  </w:pPr>
                  <w:r>
                    <w:t>Sub Auditor</w:t>
                  </w:r>
                </w:p>
              </w:txbxContent>
            </v:textbox>
          </v:roundrect>
        </w:pict>
      </w:r>
    </w:p>
    <w:p w:rsidR="004D0A30" w:rsidRPr="003A6FB1" w:rsidRDefault="004D0A30">
      <w:pPr>
        <w:jc w:val="both"/>
        <w:rPr>
          <w:lang w:val="es-VE"/>
        </w:rPr>
      </w:pPr>
    </w:p>
    <w:p w:rsidR="004D0A30" w:rsidRPr="003A6FB1" w:rsidRDefault="004D0A30">
      <w:pPr>
        <w:jc w:val="both"/>
        <w:rPr>
          <w:lang w:val="es-VE"/>
        </w:rPr>
      </w:pPr>
    </w:p>
    <w:p w:rsidR="004D0A30" w:rsidRPr="003A6FB1" w:rsidRDefault="002963F0">
      <w:pPr>
        <w:jc w:val="both"/>
        <w:rPr>
          <w:lang w:val="es-VE"/>
        </w:rPr>
      </w:pPr>
      <w:r>
        <w:rPr>
          <w:lang w:val="es-VE"/>
        </w:rPr>
        <w:pict>
          <v:line id="_x0000_s1033" style="position:absolute;left:0;text-align:left;z-index:251666432" from="242.55pt,10.55pt" to="242.55pt,44.3pt" strokecolor="#3465a4">
            <v:fill o:detectmouseclick="t"/>
          </v:line>
        </w:pict>
      </w:r>
    </w:p>
    <w:p w:rsidR="004D0A30" w:rsidRPr="003A6FB1" w:rsidRDefault="004D0A30">
      <w:pPr>
        <w:jc w:val="both"/>
        <w:rPr>
          <w:lang w:val="es-VE"/>
        </w:rPr>
      </w:pPr>
    </w:p>
    <w:p w:rsidR="004D0A30" w:rsidRPr="003A6FB1" w:rsidRDefault="004D0A30">
      <w:pPr>
        <w:jc w:val="both"/>
        <w:rPr>
          <w:lang w:val="es-VE"/>
        </w:rPr>
      </w:pPr>
    </w:p>
    <w:p w:rsidR="004D0A30" w:rsidRPr="003A6FB1" w:rsidRDefault="002963F0">
      <w:pPr>
        <w:jc w:val="both"/>
        <w:rPr>
          <w:lang w:val="es-VE"/>
        </w:rPr>
      </w:pPr>
      <w:r>
        <w:rPr>
          <w:lang w:val="es-VE"/>
        </w:rPr>
        <w:pict>
          <v:line id="_x0000_s1032" style="position:absolute;left:0;text-align:left;flip:x;z-index:251667456" from="70.05pt,3.7pt" to="418pt,5.15pt" strokecolor="#3465a4">
            <v:fill o:detectmouseclick="t"/>
          </v:line>
        </w:pict>
      </w:r>
      <w:r>
        <w:rPr>
          <w:lang w:val="es-VE"/>
        </w:rPr>
        <w:pict>
          <v:line id="_x0000_s1031" style="position:absolute;left:0;text-align:left;z-index:251668480" from="242.55pt,2.95pt" to="242.55pt,34.1pt" strokecolor="#3465a4">
            <v:fill o:detectmouseclick="t"/>
          </v:line>
        </w:pict>
      </w:r>
      <w:r>
        <w:rPr>
          <w:lang w:val="es-VE"/>
        </w:rPr>
        <w:pict>
          <v:line id="_x0000_s1030" style="position:absolute;left:0;text-align:left;z-index:251669504" from="70.05pt,4.45pt" to="70.05pt,34.1pt" strokecolor="#3465a4">
            <v:fill o:detectmouseclick="t"/>
          </v:line>
        </w:pict>
      </w:r>
      <w:r>
        <w:rPr>
          <w:lang w:val="es-VE"/>
        </w:rPr>
        <w:pict>
          <v:line id="_x0000_s1029" style="position:absolute;left:0;text-align:left;z-index:251670528" from="418.05pt,3.7pt" to="418.05pt,33.35pt" strokecolor="#3465a4">
            <v:fill o:detectmouseclick="t"/>
          </v:line>
        </w:pict>
      </w:r>
    </w:p>
    <w:p w:rsidR="004D0A30" w:rsidRPr="003A6FB1" w:rsidRDefault="004D0A30">
      <w:pPr>
        <w:jc w:val="both"/>
        <w:rPr>
          <w:lang w:val="es-VE"/>
        </w:rPr>
      </w:pPr>
    </w:p>
    <w:p w:rsidR="004D0A30" w:rsidRPr="003A6FB1" w:rsidRDefault="002963F0">
      <w:pPr>
        <w:jc w:val="both"/>
        <w:rPr>
          <w:lang w:val="es-VE"/>
        </w:rPr>
      </w:pPr>
      <w:r>
        <w:rPr>
          <w:lang w:val="es-VE"/>
        </w:rPr>
        <w:pict>
          <v:roundrect id="_x0000_s1028" style="position:absolute;left:0;text-align:left;margin-left:187.8pt;margin-top:6.55pt;width:114.8pt;height:41.25pt;z-index:251671552" arcsize="13107f" strokecolor="#3465a4">
            <v:fill color2="black" o:detectmouseclick="t"/>
            <v:textbox>
              <w:txbxContent>
                <w:p w:rsidR="002963F0" w:rsidRDefault="002963F0">
                  <w:pPr>
                    <w:jc w:val="center"/>
                  </w:pPr>
                  <w:r>
                    <w:t>Auditor de Campo</w:t>
                  </w:r>
                </w:p>
              </w:txbxContent>
            </v:textbox>
          </v:roundrect>
        </w:pict>
      </w:r>
      <w:r>
        <w:rPr>
          <w:lang w:val="es-VE"/>
        </w:rPr>
        <w:pict>
          <v:roundrect id="_x0000_s1027" style="position:absolute;left:0;text-align:left;margin-left:361.05pt;margin-top:5.8pt;width:119.2pt;height:41.25pt;z-index:251672576" arcsize="13107f" strokecolor="#3465a4">
            <v:fill color2="black" o:detectmouseclick="t"/>
            <v:textbox>
              <w:txbxContent>
                <w:p w:rsidR="002963F0" w:rsidRDefault="002963F0">
                  <w:pPr>
                    <w:jc w:val="center"/>
                  </w:pPr>
                  <w:r>
                    <w:t>Auditor de Campo</w:t>
                  </w:r>
                </w:p>
              </w:txbxContent>
            </v:textbox>
          </v:roundrect>
        </w:pict>
      </w:r>
      <w:r>
        <w:rPr>
          <w:lang w:val="es-VE"/>
        </w:rPr>
        <w:pict>
          <v:roundrect id="_x0000_s1026" style="position:absolute;left:0;text-align:left;margin-left:14.55pt;margin-top:5.8pt;width:113.95pt;height:41.25pt;z-index:251673600" arcsize="13107f" strokecolor="#3465a4">
            <v:fill color2="black" o:detectmouseclick="t"/>
            <v:textbox>
              <w:txbxContent>
                <w:p w:rsidR="002963F0" w:rsidRDefault="002963F0">
                  <w:pPr>
                    <w:jc w:val="center"/>
                  </w:pPr>
                  <w:r>
                    <w:t>Auditor de Campo</w:t>
                  </w:r>
                </w:p>
              </w:txbxContent>
            </v:textbox>
          </v:roundrect>
        </w:pic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b/>
          <w:bCs/>
          <w:lang w:val="es-VE"/>
        </w:rPr>
      </w:pPr>
      <w:r w:rsidRPr="003A6FB1">
        <w:rPr>
          <w:b/>
          <w:bCs/>
          <w:lang w:val="es-VE"/>
        </w:rPr>
        <w:t>Descripción de Actores y sus Roles</w:t>
      </w: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lang w:val="es-VE"/>
        </w:rPr>
      </w:pPr>
      <w:r w:rsidRPr="003A6FB1">
        <w:rPr>
          <w:lang w:val="es-VE"/>
        </w:rPr>
        <w:t xml:space="preserve">Auditoría General: </w:t>
      </w:r>
      <w:proofErr w:type="spellStart"/>
      <w:r w:rsidRPr="003A6FB1">
        <w:rPr>
          <w:lang w:val="es-VE"/>
        </w:rPr>
        <w:t>Superusuario</w:t>
      </w:r>
      <w:proofErr w:type="spellEnd"/>
      <w:r w:rsidRPr="003A6FB1">
        <w:rPr>
          <w:lang w:val="es-VE"/>
        </w:rPr>
        <w:t xml:space="preserve"> con privilegios de administrador que define las reglas y principios del sistema de </w:t>
      </w:r>
      <w:r w:rsidR="00E24537" w:rsidRPr="003A6FB1">
        <w:rPr>
          <w:lang w:val="es-VE"/>
        </w:rPr>
        <w:t>auditorías</w:t>
      </w:r>
      <w:r w:rsidRPr="003A6FB1">
        <w:rPr>
          <w:lang w:val="es-VE"/>
        </w:rPr>
        <w:t>. Su objetivo es estandarizar y contribuir al desarrollo informático de las diferentes unidades administrativas de la Empresa. Tiene acceso a todos los registros del sistema.</w:t>
      </w:r>
    </w:p>
    <w:p w:rsidR="004D0A30" w:rsidRPr="003A6FB1" w:rsidRDefault="004D0A30">
      <w:pPr>
        <w:jc w:val="both"/>
        <w:rPr>
          <w:lang w:val="es-VE"/>
        </w:rPr>
      </w:pPr>
    </w:p>
    <w:p w:rsidR="004D0A30" w:rsidRPr="003A6FB1" w:rsidRDefault="00821596">
      <w:pPr>
        <w:jc w:val="both"/>
        <w:rPr>
          <w:lang w:val="es-VE"/>
        </w:rPr>
      </w:pPr>
      <w:r w:rsidRPr="003A6FB1">
        <w:rPr>
          <w:lang w:val="es-VE"/>
        </w:rPr>
        <w:t>Consejo de Auditoría: El consejo de auditores define las reglas de auditoría que serán aplicadas posteriormente por la Auditoría General. Sus fines específicos son: Adquisiciones de Hardware y software, establecimiento de estándares de la Empresa, establecimiento de la arquitectura tecnológica de grupo, velar por el funcionamiento de la tecnología informática que se utilice en las diferentes unidades administrativas, elaborar y efectuar seguimiento del Plan Maestro de Informática, mantener la Arquitectura tecnológica, mantener el Inventario actualizado de los recursos informáticos, y velar por el cumplimiento de las Políticas y Procedimientos establecidos.</w:t>
      </w:r>
    </w:p>
    <w:p w:rsidR="004D0A30" w:rsidRPr="003A6FB1" w:rsidRDefault="004D0A30">
      <w:pPr>
        <w:jc w:val="both"/>
        <w:rPr>
          <w:lang w:val="es-VE"/>
        </w:rPr>
      </w:pPr>
    </w:p>
    <w:p w:rsidR="004D0A30" w:rsidRPr="003A6FB1" w:rsidRDefault="00821596">
      <w:pPr>
        <w:jc w:val="both"/>
        <w:rPr>
          <w:lang w:val="es-VE"/>
        </w:rPr>
      </w:pPr>
      <w:r w:rsidRPr="003A6FB1">
        <w:rPr>
          <w:lang w:val="es-VE"/>
        </w:rPr>
        <w:t>Asesoría Jurídica: Brinda los lineamientos jurídicos a ser aplicados por la Auditoría General. Las Políticas en Informática son el conjunto de ordenamientos y lineamientos enmarcados en el ámbito jurídico y administrativo de la Empresa. Estas normas inciden en la adquisición y el uso de los Bienes y Servicios Informáticos en la Empresa, las cuales deberán de acatarse invariablemente por aquellas instancias que intervengan directa y/o indirectamente en ello.</w:t>
      </w:r>
    </w:p>
    <w:p w:rsidR="004D0A30" w:rsidRPr="003A6FB1" w:rsidRDefault="004D0A30">
      <w:pPr>
        <w:jc w:val="both"/>
        <w:rPr>
          <w:lang w:val="es-VE"/>
        </w:rPr>
      </w:pPr>
    </w:p>
    <w:p w:rsidR="004D0A30" w:rsidRPr="003A6FB1" w:rsidRDefault="00821596">
      <w:pPr>
        <w:jc w:val="both"/>
        <w:rPr>
          <w:lang w:val="es-VE"/>
        </w:rPr>
      </w:pPr>
      <w:r w:rsidRPr="003A6FB1">
        <w:rPr>
          <w:lang w:val="es-VE"/>
        </w:rPr>
        <w:lastRenderedPageBreak/>
        <w:t xml:space="preserve">Sub Auditor: en su calidad de Supervisor de Auditores de Campo, el Sub Auditor tiene la obligación de </w:t>
      </w:r>
      <w:proofErr w:type="spellStart"/>
      <w:r w:rsidRPr="003A6FB1">
        <w:rPr>
          <w:lang w:val="es-VE"/>
        </w:rPr>
        <w:t>gerenciar</w:t>
      </w:r>
      <w:proofErr w:type="spellEnd"/>
      <w:r w:rsidRPr="003A6FB1">
        <w:rPr>
          <w:lang w:val="es-VE"/>
        </w:rPr>
        <w:t xml:space="preserve"> la distribución de los auditorias de campo, aprobar los resultados de las mismas y estructurar los informes en un todo organizado y consistente a ser registrado y finalmente aprobado por la Auditoría General. Para tal fin debe tener acceso directo a la información más actual y consistente de </w:t>
      </w:r>
      <w:r w:rsidR="00E24537" w:rsidRPr="003A6FB1">
        <w:rPr>
          <w:lang w:val="es-VE"/>
        </w:rPr>
        <w:t>auditorías</w:t>
      </w:r>
      <w:r w:rsidRPr="003A6FB1">
        <w:rPr>
          <w:lang w:val="es-VE"/>
        </w:rPr>
        <w:t xml:space="preserve"> anteriores.</w:t>
      </w:r>
    </w:p>
    <w:p w:rsidR="004D0A30" w:rsidRPr="003A6FB1" w:rsidRDefault="004D0A30">
      <w:pPr>
        <w:jc w:val="both"/>
        <w:rPr>
          <w:lang w:val="es-VE"/>
        </w:rPr>
      </w:pPr>
    </w:p>
    <w:p w:rsidR="004D0A30" w:rsidRPr="003A6FB1" w:rsidRDefault="00821596">
      <w:pPr>
        <w:jc w:val="both"/>
        <w:rPr>
          <w:lang w:val="es-VE"/>
        </w:rPr>
      </w:pPr>
      <w:r w:rsidRPr="003A6FB1">
        <w:rPr>
          <w:lang w:val="es-VE"/>
        </w:rPr>
        <w:t>Auditor de Campo: Se encarga de los lineamientos para la adquisición e instalación de bienes de informática, inventariado de la información y funcionamiento de los sistemas de cómputo en general. Debe mantener un registro permanente (bitácora) de todos los procesos realizados, dejando constancia de suspensiones o cancelaciones de procesos.</w:t>
      </w: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b/>
          <w:bCs/>
          <w:lang w:val="es-VE"/>
        </w:rPr>
      </w:pPr>
      <w:r w:rsidRPr="003A6FB1">
        <w:rPr>
          <w:b/>
          <w:bCs/>
          <w:lang w:val="es-VE"/>
        </w:rPr>
        <w:t>Matriz Actores – Procesos</w:t>
      </w:r>
    </w:p>
    <w:p w:rsidR="004D0A30" w:rsidRPr="003A6FB1" w:rsidRDefault="004D0A30">
      <w:pPr>
        <w:jc w:val="both"/>
        <w:rPr>
          <w:lang w:val="es-VE"/>
        </w:rPr>
      </w:pPr>
    </w:p>
    <w:p w:rsidR="004D0A30" w:rsidRPr="003A6FB1" w:rsidRDefault="004D0A30">
      <w:pPr>
        <w:jc w:val="both"/>
        <w:rPr>
          <w:lang w:val="es-VE"/>
        </w:rPr>
      </w:pP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9"/>
      </w:tblGrid>
      <w:tr w:rsidR="004D0A30" w:rsidRPr="003A6FB1">
        <w:tc>
          <w:tcPr>
            <w:tcW w:w="4986" w:type="dxa"/>
            <w:tcBorders>
              <w:top w:val="single" w:sz="2" w:space="0" w:color="000000"/>
              <w:left w:val="single" w:sz="2" w:space="0" w:color="000000"/>
              <w:bottom w:val="single" w:sz="2" w:space="0" w:color="000000"/>
            </w:tcBorders>
            <w:shd w:val="clear" w:color="auto" w:fill="auto"/>
            <w:tcMar>
              <w:left w:w="54" w:type="dxa"/>
            </w:tcMar>
          </w:tcPr>
          <w:p w:rsidR="004D0A30" w:rsidRPr="003A6FB1" w:rsidRDefault="00821596">
            <w:pPr>
              <w:jc w:val="center"/>
              <w:rPr>
                <w:lang w:val="es-VE"/>
              </w:rPr>
            </w:pPr>
            <w:r w:rsidRPr="003A6FB1">
              <w:rPr>
                <w:lang w:val="es-VE"/>
              </w:rPr>
              <w:t>Actores</w:t>
            </w:r>
          </w:p>
        </w:tc>
        <w:tc>
          <w:tcPr>
            <w:tcW w:w="498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D0A30" w:rsidRPr="003A6FB1" w:rsidRDefault="00821596">
            <w:pPr>
              <w:jc w:val="center"/>
              <w:rPr>
                <w:lang w:val="es-VE"/>
              </w:rPr>
            </w:pPr>
            <w:r w:rsidRPr="003A6FB1">
              <w:rPr>
                <w:lang w:val="es-VE"/>
              </w:rPr>
              <w:t>Procesos</w:t>
            </w:r>
          </w:p>
        </w:tc>
      </w:tr>
      <w:tr w:rsidR="004D0A30" w:rsidRPr="002963F0">
        <w:tc>
          <w:tcPr>
            <w:tcW w:w="4986" w:type="dxa"/>
            <w:tcBorders>
              <w:left w:val="single" w:sz="2" w:space="0" w:color="000000"/>
              <w:bottom w:val="single" w:sz="2" w:space="0" w:color="000000"/>
            </w:tcBorders>
            <w:shd w:val="clear" w:color="auto" w:fill="auto"/>
            <w:tcMar>
              <w:left w:w="54" w:type="dxa"/>
            </w:tcMar>
          </w:tcPr>
          <w:p w:rsidR="004D0A30" w:rsidRPr="003A6FB1" w:rsidRDefault="00821596">
            <w:pPr>
              <w:jc w:val="center"/>
              <w:rPr>
                <w:lang w:val="es-VE"/>
              </w:rPr>
            </w:pPr>
            <w:r w:rsidRPr="003A6FB1">
              <w:rPr>
                <w:lang w:val="es-VE"/>
              </w:rPr>
              <w:t>Auditoría General</w:t>
            </w: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4D0A30" w:rsidRPr="003A6FB1" w:rsidRDefault="00821596">
            <w:pPr>
              <w:numPr>
                <w:ilvl w:val="0"/>
                <w:numId w:val="3"/>
              </w:numPr>
              <w:jc w:val="both"/>
              <w:rPr>
                <w:lang w:val="es-VE"/>
              </w:rPr>
            </w:pPr>
            <w:r w:rsidRPr="003A6FB1">
              <w:rPr>
                <w:lang w:val="es-VE"/>
              </w:rPr>
              <w:t>Crear, consultar, editar y eliminar Usuarios</w:t>
            </w:r>
          </w:p>
          <w:p w:rsidR="004D0A30" w:rsidRPr="003A6FB1" w:rsidRDefault="00821596">
            <w:pPr>
              <w:numPr>
                <w:ilvl w:val="0"/>
                <w:numId w:val="3"/>
              </w:numPr>
              <w:jc w:val="both"/>
              <w:rPr>
                <w:lang w:val="es-VE"/>
              </w:rPr>
            </w:pPr>
            <w:r w:rsidRPr="003A6FB1">
              <w:rPr>
                <w:lang w:val="es-VE"/>
              </w:rPr>
              <w:t xml:space="preserve">Crear, consultar, editar y eliminar </w:t>
            </w:r>
            <w:r w:rsidR="00E24537" w:rsidRPr="003A6FB1">
              <w:rPr>
                <w:lang w:val="es-VE"/>
              </w:rPr>
              <w:t>Categorías</w:t>
            </w:r>
            <w:r w:rsidRPr="003A6FB1">
              <w:rPr>
                <w:lang w:val="es-VE"/>
              </w:rPr>
              <w:t xml:space="preserve"> de Auditorias</w:t>
            </w:r>
          </w:p>
          <w:p w:rsidR="004D0A30" w:rsidRPr="003A6FB1" w:rsidRDefault="00821596">
            <w:pPr>
              <w:numPr>
                <w:ilvl w:val="0"/>
                <w:numId w:val="3"/>
              </w:numPr>
              <w:jc w:val="both"/>
              <w:rPr>
                <w:lang w:val="es-VE"/>
              </w:rPr>
            </w:pPr>
            <w:r w:rsidRPr="003A6FB1">
              <w:rPr>
                <w:lang w:val="es-VE"/>
              </w:rPr>
              <w:t>Crear, aprobar, consultar, editar y eliminar Registros de Auditorias</w:t>
            </w:r>
          </w:p>
          <w:p w:rsidR="004D0A30" w:rsidRPr="003A6FB1" w:rsidRDefault="00821596">
            <w:pPr>
              <w:numPr>
                <w:ilvl w:val="0"/>
                <w:numId w:val="3"/>
              </w:numPr>
              <w:jc w:val="both"/>
              <w:rPr>
                <w:lang w:val="es-VE"/>
              </w:rPr>
            </w:pPr>
            <w:r w:rsidRPr="003A6FB1">
              <w:rPr>
                <w:lang w:val="es-VE"/>
              </w:rPr>
              <w:t>Crear, aprobar, consultar, editar y eliminar Bitácoras</w:t>
            </w:r>
          </w:p>
          <w:p w:rsidR="004D0A30" w:rsidRPr="003A6FB1" w:rsidRDefault="00821596">
            <w:pPr>
              <w:numPr>
                <w:ilvl w:val="0"/>
                <w:numId w:val="3"/>
              </w:numPr>
              <w:jc w:val="both"/>
              <w:rPr>
                <w:lang w:val="es-VE"/>
              </w:rPr>
            </w:pPr>
            <w:r w:rsidRPr="003A6FB1">
              <w:rPr>
                <w:lang w:val="es-VE"/>
              </w:rPr>
              <w:t>Crear, consultar, editar y eliminar Reglas de Auditorias</w:t>
            </w:r>
          </w:p>
        </w:tc>
      </w:tr>
      <w:tr w:rsidR="004D0A30" w:rsidRPr="002963F0">
        <w:tc>
          <w:tcPr>
            <w:tcW w:w="4986" w:type="dxa"/>
            <w:tcBorders>
              <w:left w:val="single" w:sz="2" w:space="0" w:color="000000"/>
              <w:bottom w:val="single" w:sz="2" w:space="0" w:color="000000"/>
            </w:tcBorders>
            <w:shd w:val="clear" w:color="auto" w:fill="auto"/>
            <w:tcMar>
              <w:left w:w="54" w:type="dxa"/>
            </w:tcMar>
          </w:tcPr>
          <w:p w:rsidR="004D0A30" w:rsidRPr="003A6FB1" w:rsidRDefault="00821596">
            <w:pPr>
              <w:jc w:val="center"/>
              <w:rPr>
                <w:lang w:val="es-VE"/>
              </w:rPr>
            </w:pPr>
            <w:r w:rsidRPr="003A6FB1">
              <w:rPr>
                <w:lang w:val="es-VE"/>
              </w:rPr>
              <w:t>Consejo de Auditoría</w:t>
            </w: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4D0A30" w:rsidRPr="003A6FB1" w:rsidRDefault="00821596">
            <w:pPr>
              <w:numPr>
                <w:ilvl w:val="0"/>
                <w:numId w:val="3"/>
              </w:numPr>
              <w:jc w:val="both"/>
              <w:rPr>
                <w:lang w:val="es-VE"/>
              </w:rPr>
            </w:pPr>
            <w:r w:rsidRPr="003A6FB1">
              <w:rPr>
                <w:lang w:val="es-VE"/>
              </w:rPr>
              <w:t xml:space="preserve">Consultar </w:t>
            </w:r>
            <w:r w:rsidR="00E24537" w:rsidRPr="003A6FB1">
              <w:rPr>
                <w:lang w:val="es-VE"/>
              </w:rPr>
              <w:t>Categorías</w:t>
            </w:r>
            <w:r w:rsidRPr="003A6FB1">
              <w:rPr>
                <w:lang w:val="es-VE"/>
              </w:rPr>
              <w:t xml:space="preserve"> de Auditorias</w:t>
            </w:r>
          </w:p>
          <w:p w:rsidR="004D0A30" w:rsidRPr="003A6FB1" w:rsidRDefault="00821596">
            <w:pPr>
              <w:numPr>
                <w:ilvl w:val="0"/>
                <w:numId w:val="3"/>
              </w:numPr>
              <w:jc w:val="both"/>
              <w:rPr>
                <w:lang w:val="es-VE"/>
              </w:rPr>
            </w:pPr>
            <w:r w:rsidRPr="003A6FB1">
              <w:rPr>
                <w:lang w:val="es-VE"/>
              </w:rPr>
              <w:t>Consultar Registros de Auditorias</w:t>
            </w:r>
          </w:p>
          <w:p w:rsidR="004D0A30" w:rsidRPr="003A6FB1" w:rsidRDefault="00821596">
            <w:pPr>
              <w:numPr>
                <w:ilvl w:val="0"/>
                <w:numId w:val="3"/>
              </w:numPr>
              <w:jc w:val="both"/>
              <w:rPr>
                <w:lang w:val="es-VE"/>
              </w:rPr>
            </w:pPr>
            <w:r w:rsidRPr="003A6FB1">
              <w:rPr>
                <w:lang w:val="es-VE"/>
              </w:rPr>
              <w:t>Consultar Reglas de Auditorias</w:t>
            </w:r>
          </w:p>
          <w:p w:rsidR="004D0A30" w:rsidRPr="003A6FB1" w:rsidRDefault="00821596">
            <w:pPr>
              <w:numPr>
                <w:ilvl w:val="0"/>
                <w:numId w:val="3"/>
              </w:numPr>
              <w:jc w:val="both"/>
              <w:rPr>
                <w:lang w:val="es-VE"/>
              </w:rPr>
            </w:pPr>
            <w:r w:rsidRPr="003A6FB1">
              <w:rPr>
                <w:lang w:val="es-VE"/>
              </w:rPr>
              <w:t>Realizar solicitudes de Cambio de Sistemas a la Auditoría General</w:t>
            </w:r>
          </w:p>
        </w:tc>
      </w:tr>
      <w:tr w:rsidR="004D0A30" w:rsidRPr="002963F0">
        <w:tc>
          <w:tcPr>
            <w:tcW w:w="4986" w:type="dxa"/>
            <w:tcBorders>
              <w:left w:val="single" w:sz="2" w:space="0" w:color="000000"/>
              <w:bottom w:val="single" w:sz="2" w:space="0" w:color="000000"/>
            </w:tcBorders>
            <w:shd w:val="clear" w:color="auto" w:fill="auto"/>
            <w:tcMar>
              <w:left w:w="54" w:type="dxa"/>
            </w:tcMar>
          </w:tcPr>
          <w:p w:rsidR="004D0A30" w:rsidRPr="003A6FB1" w:rsidRDefault="00821596">
            <w:pPr>
              <w:jc w:val="center"/>
              <w:rPr>
                <w:lang w:val="es-VE"/>
              </w:rPr>
            </w:pPr>
            <w:r w:rsidRPr="003A6FB1">
              <w:rPr>
                <w:lang w:val="es-VE"/>
              </w:rPr>
              <w:t>Asesoría Jurídica</w:t>
            </w: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4D0A30" w:rsidRPr="003A6FB1" w:rsidRDefault="00821596">
            <w:pPr>
              <w:numPr>
                <w:ilvl w:val="0"/>
                <w:numId w:val="3"/>
              </w:numPr>
              <w:jc w:val="both"/>
              <w:rPr>
                <w:lang w:val="es-VE"/>
              </w:rPr>
            </w:pPr>
            <w:r w:rsidRPr="003A6FB1">
              <w:rPr>
                <w:lang w:val="es-VE"/>
              </w:rPr>
              <w:t>Consultar Reglas de Auditorias</w:t>
            </w:r>
          </w:p>
          <w:p w:rsidR="004D0A30" w:rsidRPr="003A6FB1" w:rsidRDefault="00821596">
            <w:pPr>
              <w:numPr>
                <w:ilvl w:val="0"/>
                <w:numId w:val="3"/>
              </w:numPr>
              <w:jc w:val="both"/>
              <w:rPr>
                <w:lang w:val="es-VE"/>
              </w:rPr>
            </w:pPr>
            <w:r w:rsidRPr="003A6FB1">
              <w:rPr>
                <w:lang w:val="es-VE"/>
              </w:rPr>
              <w:t>Realizar solicitudes de Cambio de Reglas de Auditoría a la Auditoría General</w:t>
            </w:r>
          </w:p>
        </w:tc>
      </w:tr>
      <w:tr w:rsidR="004D0A30" w:rsidRPr="002963F0">
        <w:tc>
          <w:tcPr>
            <w:tcW w:w="4986" w:type="dxa"/>
            <w:tcBorders>
              <w:left w:val="single" w:sz="2" w:space="0" w:color="000000"/>
              <w:bottom w:val="single" w:sz="2" w:space="0" w:color="000000"/>
            </w:tcBorders>
            <w:shd w:val="clear" w:color="auto" w:fill="auto"/>
            <w:tcMar>
              <w:left w:w="54" w:type="dxa"/>
            </w:tcMar>
          </w:tcPr>
          <w:p w:rsidR="004D0A30" w:rsidRPr="003A6FB1" w:rsidRDefault="00821596">
            <w:pPr>
              <w:jc w:val="center"/>
              <w:rPr>
                <w:lang w:val="es-VE"/>
              </w:rPr>
            </w:pPr>
            <w:r w:rsidRPr="003A6FB1">
              <w:rPr>
                <w:lang w:val="es-VE"/>
              </w:rPr>
              <w:t>Sub Auditor</w:t>
            </w: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4D0A30" w:rsidRPr="003A6FB1" w:rsidRDefault="00821596">
            <w:pPr>
              <w:numPr>
                <w:ilvl w:val="0"/>
                <w:numId w:val="3"/>
              </w:numPr>
              <w:jc w:val="both"/>
              <w:rPr>
                <w:lang w:val="es-VE"/>
              </w:rPr>
            </w:pPr>
            <w:r w:rsidRPr="003A6FB1">
              <w:rPr>
                <w:lang w:val="es-VE"/>
              </w:rPr>
              <w:t>Aceptar, consultar, editar y eliminar Registros de Auditorias antes de ser aprobados por la Auditoría General</w:t>
            </w:r>
          </w:p>
          <w:p w:rsidR="004D0A30" w:rsidRPr="003A6FB1" w:rsidRDefault="00821596">
            <w:pPr>
              <w:numPr>
                <w:ilvl w:val="0"/>
                <w:numId w:val="3"/>
              </w:numPr>
              <w:jc w:val="both"/>
              <w:rPr>
                <w:lang w:val="es-VE"/>
              </w:rPr>
            </w:pPr>
            <w:r w:rsidRPr="003A6FB1">
              <w:rPr>
                <w:lang w:val="es-VE"/>
              </w:rPr>
              <w:t>Aceptar, consultar, editar y eliminar Bitácoras de Auditorias antes de ser aprobados por la Auditoría General</w:t>
            </w:r>
          </w:p>
          <w:p w:rsidR="004D0A30" w:rsidRPr="003A6FB1" w:rsidRDefault="00821596">
            <w:pPr>
              <w:numPr>
                <w:ilvl w:val="0"/>
                <w:numId w:val="3"/>
              </w:numPr>
              <w:jc w:val="both"/>
              <w:rPr>
                <w:lang w:val="es-VE"/>
              </w:rPr>
            </w:pPr>
            <w:r w:rsidRPr="003A6FB1">
              <w:rPr>
                <w:lang w:val="es-VE"/>
              </w:rPr>
              <w:t xml:space="preserve">Asignar </w:t>
            </w:r>
            <w:r w:rsidR="00E24537" w:rsidRPr="003A6FB1">
              <w:rPr>
                <w:lang w:val="es-VE"/>
              </w:rPr>
              <w:t>Categorías</w:t>
            </w:r>
            <w:r w:rsidRPr="003A6FB1">
              <w:rPr>
                <w:lang w:val="es-VE"/>
              </w:rPr>
              <w:t xml:space="preserve"> de trabajo de auditorías a Auditores de Campo.</w:t>
            </w:r>
          </w:p>
        </w:tc>
      </w:tr>
      <w:tr w:rsidR="004D0A30" w:rsidRPr="002963F0">
        <w:tc>
          <w:tcPr>
            <w:tcW w:w="4986" w:type="dxa"/>
            <w:tcBorders>
              <w:left w:val="single" w:sz="2" w:space="0" w:color="000000"/>
              <w:bottom w:val="single" w:sz="2" w:space="0" w:color="000000"/>
            </w:tcBorders>
            <w:shd w:val="clear" w:color="auto" w:fill="auto"/>
            <w:tcMar>
              <w:left w:w="54" w:type="dxa"/>
            </w:tcMar>
          </w:tcPr>
          <w:p w:rsidR="004D0A30" w:rsidRPr="003A6FB1" w:rsidRDefault="00821596">
            <w:pPr>
              <w:jc w:val="center"/>
              <w:rPr>
                <w:lang w:val="es-VE"/>
              </w:rPr>
            </w:pPr>
            <w:r w:rsidRPr="003A6FB1">
              <w:rPr>
                <w:lang w:val="es-VE"/>
              </w:rPr>
              <w:t>Auditor de Campo</w:t>
            </w: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4D0A30" w:rsidRPr="003A6FB1" w:rsidRDefault="00821596">
            <w:pPr>
              <w:numPr>
                <w:ilvl w:val="0"/>
                <w:numId w:val="3"/>
              </w:numPr>
              <w:jc w:val="both"/>
              <w:rPr>
                <w:lang w:val="es-VE"/>
              </w:rPr>
            </w:pPr>
            <w:r w:rsidRPr="003A6FB1">
              <w:rPr>
                <w:lang w:val="es-VE"/>
              </w:rPr>
              <w:t>Crear y promover Registros de Auditorias</w:t>
            </w:r>
          </w:p>
          <w:p w:rsidR="004D0A30" w:rsidRPr="003A6FB1" w:rsidRDefault="00821596">
            <w:pPr>
              <w:numPr>
                <w:ilvl w:val="0"/>
                <w:numId w:val="3"/>
              </w:numPr>
              <w:jc w:val="both"/>
              <w:rPr>
                <w:lang w:val="es-VE"/>
              </w:rPr>
            </w:pPr>
            <w:r w:rsidRPr="003A6FB1">
              <w:rPr>
                <w:lang w:val="es-VE"/>
              </w:rPr>
              <w:t>Crear y promover Bitácoras de Auditorias</w:t>
            </w:r>
          </w:p>
        </w:tc>
      </w:tr>
    </w:tbl>
    <w:p w:rsidR="004D0A30" w:rsidRDefault="004D0A30">
      <w:pPr>
        <w:jc w:val="both"/>
        <w:rPr>
          <w:lang w:val="es-VE"/>
        </w:rPr>
      </w:pPr>
    </w:p>
    <w:p w:rsidR="003A6FB1" w:rsidRDefault="003A6FB1">
      <w:pPr>
        <w:jc w:val="both"/>
        <w:rPr>
          <w:lang w:val="es-VE"/>
        </w:rPr>
      </w:pPr>
    </w:p>
    <w:p w:rsidR="003A6FB1" w:rsidRPr="003A6FB1" w:rsidRDefault="003A6FB1" w:rsidP="003A6FB1">
      <w:pPr>
        <w:jc w:val="center"/>
        <w:rPr>
          <w:b/>
          <w:bCs/>
          <w:lang w:val="es-VE"/>
        </w:rPr>
      </w:pPr>
      <w:r w:rsidRPr="003A6FB1">
        <w:rPr>
          <w:b/>
          <w:bCs/>
          <w:lang w:val="es-VE"/>
        </w:rPr>
        <w:lastRenderedPageBreak/>
        <w:t>Modelado de los Objetos de Negocio del SN</w:t>
      </w:r>
    </w:p>
    <w:p w:rsidR="003A6FB1" w:rsidRPr="003A6FB1" w:rsidRDefault="003A6FB1" w:rsidP="003A6FB1">
      <w:pPr>
        <w:jc w:val="center"/>
        <w:rPr>
          <w:b/>
          <w:bCs/>
          <w:lang w:val="es-VE"/>
        </w:rPr>
      </w:pPr>
    </w:p>
    <w:p w:rsidR="003A6FB1" w:rsidRPr="003A6FB1" w:rsidRDefault="003A6FB1" w:rsidP="003A6FB1">
      <w:pPr>
        <w:jc w:val="both"/>
        <w:rPr>
          <w:lang w:val="es-VE"/>
        </w:rPr>
      </w:pPr>
    </w:p>
    <w:p w:rsidR="003A6FB1" w:rsidRPr="003A6FB1" w:rsidRDefault="003A6FB1" w:rsidP="003A6FB1">
      <w:pPr>
        <w:jc w:val="both"/>
        <w:rPr>
          <w:lang w:val="es-VE"/>
        </w:rPr>
      </w:pPr>
    </w:p>
    <w:p w:rsidR="003A6FB1" w:rsidRDefault="003A6FB1">
      <w:pPr>
        <w:jc w:val="both"/>
        <w:rPr>
          <w:lang w:val="es-VE"/>
        </w:rPr>
      </w:pPr>
      <w:r w:rsidRPr="003A6FB1">
        <w:rPr>
          <w:noProof/>
          <w:lang w:val="es-VE" w:eastAsia="es-VE" w:bidi="ar-SA"/>
        </w:rPr>
        <w:drawing>
          <wp:anchor distT="0" distB="0" distL="0" distR="0" simplePos="0" relativeHeight="251675648" behindDoc="0" locked="0" layoutInCell="1" allowOverlap="1">
            <wp:simplePos x="0" y="0"/>
            <wp:positionH relativeFrom="column">
              <wp:posOffset>299085</wp:posOffset>
            </wp:positionH>
            <wp:positionV relativeFrom="paragraph">
              <wp:posOffset>-1905</wp:posOffset>
            </wp:positionV>
            <wp:extent cx="5734050" cy="4591050"/>
            <wp:effectExtent l="1905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
                    <pic:cNvPicPr>
                      <a:picLocks noChangeAspect="1" noChangeArrowheads="1"/>
                    </pic:cNvPicPr>
                  </pic:nvPicPr>
                  <pic:blipFill>
                    <a:blip r:embed="rId8" cstate="print"/>
                    <a:stretch>
                      <a:fillRect/>
                    </a:stretch>
                  </pic:blipFill>
                  <pic:spPr bwMode="auto">
                    <a:xfrm>
                      <a:off x="0" y="0"/>
                      <a:ext cx="5734050" cy="4591050"/>
                    </a:xfrm>
                    <a:prstGeom prst="rect">
                      <a:avLst/>
                    </a:prstGeom>
                  </pic:spPr>
                </pic:pic>
              </a:graphicData>
            </a:graphic>
          </wp:anchor>
        </w:drawing>
      </w: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Pr="003A6FB1" w:rsidRDefault="003A6FB1">
      <w:pPr>
        <w:jc w:val="both"/>
        <w:rPr>
          <w:lang w:val="es-VE"/>
        </w:rPr>
      </w:pPr>
    </w:p>
    <w:p w:rsidR="004D0A30" w:rsidRPr="003A6FB1" w:rsidRDefault="004D0A30">
      <w:pPr>
        <w:jc w:val="both"/>
        <w:rPr>
          <w:lang w:val="es-VE"/>
        </w:rPr>
      </w:pPr>
    </w:p>
    <w:p w:rsidR="003A6FB1" w:rsidRPr="003A6FB1" w:rsidRDefault="003A6FB1" w:rsidP="003A6FB1">
      <w:pPr>
        <w:rPr>
          <w:rFonts w:ascii="Times New Roman" w:hAnsi="Times New Roman" w:cs="Times New Roman"/>
          <w:b/>
          <w:lang w:val="es-VE"/>
        </w:rPr>
      </w:pPr>
      <w:r>
        <w:rPr>
          <w:rFonts w:ascii="Times New Roman" w:hAnsi="Times New Roman" w:cs="Times New Roman"/>
          <w:b/>
          <w:lang w:val="es-VE"/>
        </w:rPr>
        <w:lastRenderedPageBreak/>
        <w:t>Documento de Requisitos</w:t>
      </w:r>
    </w:p>
    <w:p w:rsidR="003A6FB1" w:rsidRPr="003A6FB1" w:rsidRDefault="003A6FB1" w:rsidP="003A6FB1">
      <w:pPr>
        <w:rPr>
          <w:lang w:val="es-VE"/>
        </w:rPr>
      </w:pPr>
    </w:p>
    <w:tbl>
      <w:tblPr>
        <w:tblStyle w:val="Tablaconcuadrcula"/>
        <w:tblW w:w="0" w:type="auto"/>
        <w:jc w:val="center"/>
        <w:tblLook w:val="04A0" w:firstRow="1" w:lastRow="0" w:firstColumn="1" w:lastColumn="0" w:noHBand="0" w:noVBand="1"/>
      </w:tblPr>
      <w:tblGrid>
        <w:gridCol w:w="2919"/>
        <w:gridCol w:w="2840"/>
        <w:gridCol w:w="2379"/>
        <w:gridCol w:w="2050"/>
      </w:tblGrid>
      <w:tr w:rsidR="002963F0" w:rsidRPr="003A6FB1" w:rsidTr="002963F0">
        <w:trPr>
          <w:jc w:val="center"/>
        </w:trPr>
        <w:tc>
          <w:tcPr>
            <w:tcW w:w="2919" w:type="dxa"/>
          </w:tcPr>
          <w:p w:rsidR="002963F0" w:rsidRPr="003A6FB1" w:rsidRDefault="002963F0" w:rsidP="002963F0">
            <w:pPr>
              <w:jc w:val="center"/>
              <w:rPr>
                <w:rFonts w:ascii="Times New Roman" w:hAnsi="Times New Roman" w:cs="Times New Roman"/>
                <w:b/>
                <w:sz w:val="24"/>
              </w:rPr>
            </w:pPr>
          </w:p>
          <w:p w:rsidR="002963F0" w:rsidRPr="003A6FB1" w:rsidRDefault="002963F0" w:rsidP="002963F0">
            <w:pPr>
              <w:jc w:val="center"/>
              <w:rPr>
                <w:rFonts w:ascii="Times New Roman" w:hAnsi="Times New Roman" w:cs="Times New Roman"/>
                <w:b/>
                <w:sz w:val="24"/>
              </w:rPr>
            </w:pPr>
            <w:r w:rsidRPr="003A6FB1">
              <w:rPr>
                <w:rFonts w:ascii="Times New Roman" w:hAnsi="Times New Roman" w:cs="Times New Roman"/>
                <w:b/>
                <w:sz w:val="24"/>
              </w:rPr>
              <w:t>REQUISITOS</w:t>
            </w:r>
          </w:p>
          <w:p w:rsidR="002963F0" w:rsidRPr="003A6FB1" w:rsidRDefault="002963F0" w:rsidP="002963F0">
            <w:pPr>
              <w:jc w:val="center"/>
              <w:rPr>
                <w:rFonts w:ascii="Times New Roman" w:hAnsi="Times New Roman" w:cs="Times New Roman"/>
                <w:b/>
                <w:sz w:val="24"/>
              </w:rPr>
            </w:pPr>
          </w:p>
        </w:tc>
        <w:tc>
          <w:tcPr>
            <w:tcW w:w="2840" w:type="dxa"/>
          </w:tcPr>
          <w:p w:rsidR="002963F0" w:rsidRPr="003A6FB1" w:rsidRDefault="002963F0" w:rsidP="002963F0">
            <w:pPr>
              <w:jc w:val="center"/>
              <w:rPr>
                <w:rFonts w:ascii="Times New Roman" w:hAnsi="Times New Roman" w:cs="Times New Roman"/>
                <w:b/>
                <w:sz w:val="24"/>
              </w:rPr>
            </w:pPr>
          </w:p>
          <w:p w:rsidR="002963F0" w:rsidRPr="003A6FB1" w:rsidRDefault="002963F0" w:rsidP="002963F0">
            <w:pPr>
              <w:jc w:val="center"/>
              <w:rPr>
                <w:rFonts w:ascii="Times New Roman" w:hAnsi="Times New Roman" w:cs="Times New Roman"/>
                <w:b/>
                <w:sz w:val="24"/>
              </w:rPr>
            </w:pPr>
            <w:r w:rsidRPr="003A6FB1">
              <w:rPr>
                <w:rFonts w:ascii="Times New Roman" w:hAnsi="Times New Roman" w:cs="Times New Roman"/>
                <w:b/>
                <w:sz w:val="24"/>
              </w:rPr>
              <w:t>PRIORIDAD</w:t>
            </w:r>
          </w:p>
        </w:tc>
        <w:tc>
          <w:tcPr>
            <w:tcW w:w="2379" w:type="dxa"/>
          </w:tcPr>
          <w:p w:rsidR="002963F0" w:rsidRPr="003A6FB1" w:rsidRDefault="002963F0" w:rsidP="002963F0">
            <w:pPr>
              <w:jc w:val="center"/>
              <w:rPr>
                <w:rFonts w:ascii="Times New Roman" w:hAnsi="Times New Roman" w:cs="Times New Roman"/>
                <w:b/>
                <w:sz w:val="24"/>
              </w:rPr>
            </w:pPr>
          </w:p>
          <w:p w:rsidR="002963F0" w:rsidRPr="003A6FB1" w:rsidRDefault="002963F0" w:rsidP="002963F0">
            <w:pPr>
              <w:jc w:val="center"/>
              <w:rPr>
                <w:rFonts w:ascii="Times New Roman" w:hAnsi="Times New Roman" w:cs="Times New Roman"/>
                <w:b/>
                <w:sz w:val="24"/>
              </w:rPr>
            </w:pPr>
            <w:r w:rsidRPr="003A6FB1">
              <w:rPr>
                <w:rFonts w:ascii="Times New Roman" w:hAnsi="Times New Roman" w:cs="Times New Roman"/>
                <w:b/>
                <w:sz w:val="24"/>
              </w:rPr>
              <w:t>FUNCIONAL</w:t>
            </w:r>
          </w:p>
        </w:tc>
        <w:tc>
          <w:tcPr>
            <w:tcW w:w="2050" w:type="dxa"/>
          </w:tcPr>
          <w:p w:rsidR="002963F0" w:rsidRDefault="002963F0" w:rsidP="002963F0">
            <w:pPr>
              <w:jc w:val="center"/>
              <w:rPr>
                <w:rFonts w:ascii="Times New Roman" w:hAnsi="Times New Roman" w:cs="Times New Roman"/>
                <w:b/>
              </w:rPr>
            </w:pPr>
          </w:p>
          <w:p w:rsidR="00D173E4" w:rsidRPr="003A6FB1" w:rsidRDefault="00D173E4" w:rsidP="002963F0">
            <w:pPr>
              <w:jc w:val="center"/>
              <w:rPr>
                <w:rFonts w:ascii="Times New Roman" w:hAnsi="Times New Roman" w:cs="Times New Roman"/>
                <w:b/>
              </w:rPr>
            </w:pPr>
            <w:r>
              <w:rPr>
                <w:rFonts w:ascii="Times New Roman" w:hAnsi="Times New Roman" w:cs="Times New Roman"/>
                <w:b/>
              </w:rPr>
              <w:t>Caso de Uso</w:t>
            </w:r>
          </w:p>
        </w:tc>
      </w:tr>
      <w:tr w:rsidR="002963F0" w:rsidRPr="003A6FB1" w:rsidTr="002963F0">
        <w:trPr>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Chequeo de control de seguridad en las claves de acceso (caducidad, combinación alfanumérica, encriptación, etc.).</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Esencial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Funcional</w:t>
            </w:r>
          </w:p>
        </w:tc>
        <w:tc>
          <w:tcPr>
            <w:tcW w:w="2050" w:type="dxa"/>
          </w:tcPr>
          <w:p w:rsidR="002963F0" w:rsidRDefault="002963F0" w:rsidP="002963F0">
            <w:pPr>
              <w:jc w:val="center"/>
              <w:rPr>
                <w:rFonts w:ascii="Times New Roman" w:hAnsi="Times New Roman" w:cs="Times New Roman"/>
              </w:rPr>
            </w:pPr>
          </w:p>
          <w:p w:rsidR="00D173E4" w:rsidRDefault="00D173E4" w:rsidP="002963F0">
            <w:pPr>
              <w:jc w:val="center"/>
              <w:rPr>
                <w:rFonts w:ascii="Times New Roman" w:hAnsi="Times New Roman" w:cs="Times New Roman"/>
              </w:rPr>
            </w:pPr>
          </w:p>
          <w:p w:rsidR="00D173E4" w:rsidRDefault="00D173E4" w:rsidP="002963F0">
            <w:pPr>
              <w:jc w:val="center"/>
              <w:rPr>
                <w:rFonts w:ascii="Times New Roman" w:hAnsi="Times New Roman" w:cs="Times New Roman"/>
              </w:rPr>
            </w:pPr>
          </w:p>
          <w:p w:rsidR="00D173E4" w:rsidRPr="003A6FB1" w:rsidRDefault="00D173E4" w:rsidP="002963F0">
            <w:pPr>
              <w:jc w:val="center"/>
              <w:rPr>
                <w:rFonts w:ascii="Times New Roman" w:hAnsi="Times New Roman" w:cs="Times New Roman"/>
              </w:rPr>
            </w:pPr>
            <w:r>
              <w:rPr>
                <w:rFonts w:ascii="Times New Roman" w:hAnsi="Times New Roman" w:cs="Times New Roman"/>
              </w:rPr>
              <w:t xml:space="preserve">Ejecución de auditoría </w:t>
            </w:r>
          </w:p>
        </w:tc>
      </w:tr>
      <w:tr w:rsidR="002963F0" w:rsidRPr="003A6FB1" w:rsidTr="002963F0">
        <w:trPr>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Verificación de datos de entrada (validación de caracteres especiales, longitud de la entrada, etc.).</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Esencial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Funcional</w:t>
            </w:r>
          </w:p>
        </w:tc>
        <w:tc>
          <w:tcPr>
            <w:tcW w:w="2050" w:type="dxa"/>
          </w:tcPr>
          <w:p w:rsidR="002963F0" w:rsidRDefault="002963F0" w:rsidP="002963F0">
            <w:pPr>
              <w:jc w:val="center"/>
              <w:rPr>
                <w:rFonts w:ascii="Times New Roman" w:hAnsi="Times New Roman" w:cs="Times New Roman"/>
              </w:rPr>
            </w:pPr>
          </w:p>
          <w:p w:rsidR="00D173E4" w:rsidRDefault="00D173E4" w:rsidP="002963F0">
            <w:pPr>
              <w:jc w:val="center"/>
              <w:rPr>
                <w:rFonts w:ascii="Times New Roman" w:hAnsi="Times New Roman" w:cs="Times New Roman"/>
              </w:rPr>
            </w:pPr>
          </w:p>
          <w:p w:rsidR="00D173E4" w:rsidRPr="003A6FB1" w:rsidRDefault="00D173E4" w:rsidP="002963F0">
            <w:pPr>
              <w:jc w:val="center"/>
              <w:rPr>
                <w:rFonts w:ascii="Times New Roman" w:hAnsi="Times New Roman" w:cs="Times New Roman"/>
              </w:rPr>
            </w:pPr>
            <w:r>
              <w:rPr>
                <w:rFonts w:ascii="Times New Roman" w:hAnsi="Times New Roman" w:cs="Times New Roman"/>
              </w:rPr>
              <w:t>Ejecución de auditoría</w:t>
            </w:r>
          </w:p>
        </w:tc>
      </w:tr>
      <w:tr w:rsidR="002963F0" w:rsidRPr="003A6FB1" w:rsidTr="002963F0">
        <w:trPr>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Información de la base de datos (comprobación de la data, control de seguridad de la información con respecto al rol del usuario).</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Esencial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Funcional</w:t>
            </w:r>
          </w:p>
        </w:tc>
        <w:tc>
          <w:tcPr>
            <w:tcW w:w="2050" w:type="dxa"/>
          </w:tcPr>
          <w:p w:rsidR="002963F0" w:rsidRDefault="002963F0" w:rsidP="002963F0">
            <w:pPr>
              <w:jc w:val="center"/>
              <w:rPr>
                <w:rFonts w:ascii="Times New Roman" w:hAnsi="Times New Roman" w:cs="Times New Roman"/>
              </w:rPr>
            </w:pPr>
          </w:p>
          <w:p w:rsidR="00D173E4" w:rsidRDefault="00D173E4" w:rsidP="002963F0">
            <w:pPr>
              <w:jc w:val="center"/>
              <w:rPr>
                <w:rFonts w:ascii="Times New Roman" w:hAnsi="Times New Roman" w:cs="Times New Roman"/>
              </w:rPr>
            </w:pPr>
          </w:p>
          <w:p w:rsidR="00D173E4" w:rsidRDefault="00D173E4" w:rsidP="002963F0">
            <w:pPr>
              <w:jc w:val="center"/>
              <w:rPr>
                <w:rFonts w:ascii="Times New Roman" w:hAnsi="Times New Roman" w:cs="Times New Roman"/>
              </w:rPr>
            </w:pPr>
          </w:p>
          <w:p w:rsidR="00D173E4" w:rsidRPr="003A6FB1" w:rsidRDefault="00D173E4" w:rsidP="002963F0">
            <w:pPr>
              <w:jc w:val="center"/>
              <w:rPr>
                <w:rFonts w:ascii="Times New Roman" w:hAnsi="Times New Roman" w:cs="Times New Roman"/>
              </w:rPr>
            </w:pPr>
            <w:r>
              <w:rPr>
                <w:rFonts w:ascii="Times New Roman" w:hAnsi="Times New Roman" w:cs="Times New Roman"/>
              </w:rPr>
              <w:t>Resultados</w:t>
            </w:r>
          </w:p>
        </w:tc>
      </w:tr>
      <w:tr w:rsidR="002963F0" w:rsidRPr="003A6FB1" w:rsidTr="002963F0">
        <w:trPr>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Solicitud de información de los equipos (numero, marca, modelo, configuración, mantenimiento, actualizaciones, instalaciones, localización, capacidad, etc.)</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Esencial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Funcional</w:t>
            </w:r>
          </w:p>
        </w:tc>
        <w:tc>
          <w:tcPr>
            <w:tcW w:w="2050" w:type="dxa"/>
          </w:tcPr>
          <w:p w:rsidR="002963F0" w:rsidRDefault="002963F0" w:rsidP="002963F0">
            <w:pPr>
              <w:jc w:val="center"/>
              <w:rPr>
                <w:rFonts w:ascii="Times New Roman" w:hAnsi="Times New Roman" w:cs="Times New Roman"/>
              </w:rPr>
            </w:pPr>
          </w:p>
          <w:p w:rsidR="00D173E4" w:rsidRDefault="00D173E4" w:rsidP="002963F0">
            <w:pPr>
              <w:jc w:val="center"/>
              <w:rPr>
                <w:rFonts w:ascii="Times New Roman" w:hAnsi="Times New Roman" w:cs="Times New Roman"/>
              </w:rPr>
            </w:pPr>
          </w:p>
          <w:p w:rsidR="00D173E4" w:rsidRDefault="00D173E4" w:rsidP="002963F0">
            <w:pPr>
              <w:jc w:val="center"/>
              <w:rPr>
                <w:rFonts w:ascii="Times New Roman" w:hAnsi="Times New Roman" w:cs="Times New Roman"/>
              </w:rPr>
            </w:pPr>
          </w:p>
          <w:p w:rsidR="00D173E4" w:rsidRDefault="00D173E4" w:rsidP="002963F0">
            <w:pPr>
              <w:jc w:val="center"/>
              <w:rPr>
                <w:rFonts w:ascii="Times New Roman" w:hAnsi="Times New Roman" w:cs="Times New Roman"/>
              </w:rPr>
            </w:pPr>
          </w:p>
          <w:p w:rsidR="00D173E4" w:rsidRPr="003A6FB1" w:rsidRDefault="00D173E4" w:rsidP="002963F0">
            <w:pPr>
              <w:jc w:val="center"/>
              <w:rPr>
                <w:rFonts w:ascii="Times New Roman" w:hAnsi="Times New Roman" w:cs="Times New Roman"/>
              </w:rPr>
            </w:pPr>
            <w:r>
              <w:rPr>
                <w:rFonts w:ascii="Times New Roman" w:hAnsi="Times New Roman" w:cs="Times New Roman"/>
              </w:rPr>
              <w:t>Datos y/o instrumentos</w:t>
            </w:r>
          </w:p>
        </w:tc>
      </w:tr>
      <w:tr w:rsidR="002963F0" w:rsidRPr="003A6FB1" w:rsidTr="002963F0">
        <w:trPr>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 xml:space="preserve">Políticas de uso y </w:t>
            </w:r>
            <w:proofErr w:type="spellStart"/>
            <w:r w:rsidRPr="003A6FB1">
              <w:rPr>
                <w:rFonts w:ascii="Times New Roman" w:hAnsi="Times New Roman" w:cs="Times New Roman"/>
                <w:sz w:val="24"/>
              </w:rPr>
              <w:t>operabilidad</w:t>
            </w:r>
            <w:proofErr w:type="spellEnd"/>
            <w:r w:rsidRPr="003A6FB1">
              <w:rPr>
                <w:rFonts w:ascii="Times New Roman" w:hAnsi="Times New Roman" w:cs="Times New Roman"/>
                <w:sz w:val="24"/>
              </w:rPr>
              <w:t xml:space="preserve"> de los equipos</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Condicional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No Funcional</w:t>
            </w:r>
          </w:p>
          <w:p w:rsidR="002963F0" w:rsidRPr="003A6FB1" w:rsidRDefault="002963F0" w:rsidP="002963F0">
            <w:pPr>
              <w:jc w:val="center"/>
              <w:rPr>
                <w:rFonts w:ascii="Times New Roman" w:hAnsi="Times New Roman" w:cs="Times New Roman"/>
                <w:sz w:val="24"/>
              </w:rPr>
            </w:pPr>
          </w:p>
        </w:tc>
        <w:tc>
          <w:tcPr>
            <w:tcW w:w="2050" w:type="dxa"/>
          </w:tcPr>
          <w:p w:rsidR="002963F0" w:rsidRDefault="002963F0" w:rsidP="002963F0">
            <w:pPr>
              <w:jc w:val="center"/>
              <w:rPr>
                <w:rFonts w:ascii="Times New Roman" w:hAnsi="Times New Roman" w:cs="Times New Roman"/>
              </w:rPr>
            </w:pPr>
          </w:p>
          <w:p w:rsidR="00D173E4" w:rsidRPr="003A6FB1" w:rsidRDefault="00D173E4" w:rsidP="002963F0">
            <w:pPr>
              <w:jc w:val="center"/>
              <w:rPr>
                <w:rFonts w:ascii="Times New Roman" w:hAnsi="Times New Roman" w:cs="Times New Roman"/>
              </w:rPr>
            </w:pPr>
            <w:r>
              <w:rPr>
                <w:rFonts w:ascii="Times New Roman" w:hAnsi="Times New Roman" w:cs="Times New Roman"/>
              </w:rPr>
              <w:t>Datos y/o instrumentos</w:t>
            </w:r>
          </w:p>
        </w:tc>
      </w:tr>
      <w:tr w:rsidR="002963F0" w:rsidRPr="003A6FB1" w:rsidTr="002963F0">
        <w:trPr>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Viabilidad Financiera de los equipos, proyectos, etc.</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Condicional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No Funcional</w:t>
            </w:r>
          </w:p>
        </w:tc>
        <w:tc>
          <w:tcPr>
            <w:tcW w:w="2050" w:type="dxa"/>
          </w:tcPr>
          <w:p w:rsidR="002963F0" w:rsidRDefault="002963F0" w:rsidP="002963F0">
            <w:pPr>
              <w:jc w:val="center"/>
              <w:rPr>
                <w:rFonts w:ascii="Times New Roman" w:hAnsi="Times New Roman" w:cs="Times New Roman"/>
              </w:rPr>
            </w:pPr>
          </w:p>
          <w:p w:rsidR="00D173E4" w:rsidRPr="003A6FB1" w:rsidRDefault="00D173E4" w:rsidP="002963F0">
            <w:pPr>
              <w:jc w:val="center"/>
              <w:rPr>
                <w:rFonts w:ascii="Times New Roman" w:hAnsi="Times New Roman" w:cs="Times New Roman"/>
              </w:rPr>
            </w:pPr>
            <w:r>
              <w:rPr>
                <w:rFonts w:ascii="Times New Roman" w:hAnsi="Times New Roman" w:cs="Times New Roman"/>
              </w:rPr>
              <w:t>Datos y/o instrumentos</w:t>
            </w:r>
          </w:p>
        </w:tc>
      </w:tr>
      <w:tr w:rsidR="002963F0" w:rsidRPr="003A6FB1" w:rsidTr="002963F0">
        <w:trPr>
          <w:trHeight w:val="64"/>
          <w:jc w:val="center"/>
        </w:trPr>
        <w:tc>
          <w:tcPr>
            <w:tcW w:w="2919" w:type="dxa"/>
            <w:vAlign w:val="center"/>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El proceso de la información depende de:</w:t>
            </w: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No tiene y se necesita.</w:t>
            </w: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lastRenderedPageBreak/>
              <w:t>No se usa.</w:t>
            </w: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Es incompleta.</w:t>
            </w: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No está actualizada.</w:t>
            </w: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No es la adecuada.</w:t>
            </w: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Esencial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Funcional</w:t>
            </w:r>
          </w:p>
        </w:tc>
        <w:tc>
          <w:tcPr>
            <w:tcW w:w="2050" w:type="dxa"/>
          </w:tcPr>
          <w:p w:rsidR="002963F0" w:rsidRDefault="002963F0" w:rsidP="002963F0">
            <w:pPr>
              <w:jc w:val="center"/>
              <w:rPr>
                <w:rFonts w:ascii="Times New Roman" w:hAnsi="Times New Roman" w:cs="Times New Roman"/>
              </w:rPr>
            </w:pPr>
          </w:p>
          <w:p w:rsidR="00BF2D0C" w:rsidRDefault="00BF2D0C" w:rsidP="002963F0">
            <w:pPr>
              <w:jc w:val="center"/>
              <w:rPr>
                <w:rFonts w:ascii="Times New Roman" w:hAnsi="Times New Roman" w:cs="Times New Roman"/>
              </w:rPr>
            </w:pPr>
          </w:p>
          <w:p w:rsidR="00BF2D0C" w:rsidRDefault="00BF2D0C" w:rsidP="00BF2D0C">
            <w:pPr>
              <w:rPr>
                <w:rFonts w:ascii="Times New Roman" w:hAnsi="Times New Roman" w:cs="Times New Roman"/>
              </w:rPr>
            </w:pPr>
          </w:p>
          <w:p w:rsidR="00BF2D0C" w:rsidRPr="003A6FB1" w:rsidRDefault="00BF2D0C" w:rsidP="002963F0">
            <w:pPr>
              <w:jc w:val="center"/>
              <w:rPr>
                <w:rFonts w:ascii="Times New Roman" w:hAnsi="Times New Roman" w:cs="Times New Roman"/>
              </w:rPr>
            </w:pPr>
            <w:r>
              <w:rPr>
                <w:rFonts w:ascii="Times New Roman" w:hAnsi="Times New Roman" w:cs="Times New Roman"/>
              </w:rPr>
              <w:t>Datos y/o instrumentos</w:t>
            </w:r>
          </w:p>
        </w:tc>
      </w:tr>
      <w:tr w:rsidR="002963F0" w:rsidRPr="003A6FB1" w:rsidTr="002963F0">
        <w:trPr>
          <w:trHeight w:val="64"/>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Manuales de uso del sistema</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 xml:space="preserve">Condicional </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No Funcional</w:t>
            </w:r>
          </w:p>
        </w:tc>
        <w:tc>
          <w:tcPr>
            <w:tcW w:w="2050" w:type="dxa"/>
          </w:tcPr>
          <w:p w:rsidR="002963F0" w:rsidRDefault="002963F0" w:rsidP="002963F0">
            <w:pPr>
              <w:jc w:val="center"/>
              <w:rPr>
                <w:rFonts w:ascii="Times New Roman" w:hAnsi="Times New Roman" w:cs="Times New Roman"/>
              </w:rPr>
            </w:pPr>
          </w:p>
          <w:p w:rsidR="00FF02E3" w:rsidRPr="003A6FB1" w:rsidRDefault="00FF02E3" w:rsidP="002963F0">
            <w:pPr>
              <w:jc w:val="center"/>
              <w:rPr>
                <w:rFonts w:ascii="Times New Roman" w:hAnsi="Times New Roman" w:cs="Times New Roman"/>
              </w:rPr>
            </w:pPr>
            <w:r>
              <w:rPr>
                <w:rFonts w:ascii="Times New Roman" w:hAnsi="Times New Roman" w:cs="Times New Roman"/>
              </w:rPr>
              <w:t>Solicitud de auditoría</w:t>
            </w:r>
          </w:p>
        </w:tc>
      </w:tr>
      <w:tr w:rsidR="002963F0" w:rsidRPr="003A6FB1" w:rsidTr="002963F0">
        <w:trPr>
          <w:trHeight w:val="64"/>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Objetivos corto y largo plazo del sistema</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Condicional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No Funcional</w:t>
            </w:r>
          </w:p>
        </w:tc>
        <w:tc>
          <w:tcPr>
            <w:tcW w:w="2050" w:type="dxa"/>
          </w:tcPr>
          <w:p w:rsidR="002963F0" w:rsidRDefault="002963F0" w:rsidP="002963F0">
            <w:pPr>
              <w:jc w:val="center"/>
              <w:rPr>
                <w:rFonts w:ascii="Times New Roman" w:hAnsi="Times New Roman" w:cs="Times New Roman"/>
              </w:rPr>
            </w:pPr>
          </w:p>
          <w:p w:rsidR="00FF02E3" w:rsidRPr="003A6FB1" w:rsidRDefault="00FF02E3" w:rsidP="002963F0">
            <w:pPr>
              <w:jc w:val="center"/>
              <w:rPr>
                <w:rFonts w:ascii="Times New Roman" w:hAnsi="Times New Roman" w:cs="Times New Roman"/>
              </w:rPr>
            </w:pPr>
            <w:r>
              <w:rPr>
                <w:rFonts w:ascii="Times New Roman" w:hAnsi="Times New Roman" w:cs="Times New Roman"/>
              </w:rPr>
              <w:t>Solicitud de auditoría</w:t>
            </w:r>
          </w:p>
        </w:tc>
      </w:tr>
      <w:tr w:rsidR="002963F0" w:rsidRPr="003A6FB1" w:rsidTr="002963F0">
        <w:trPr>
          <w:trHeight w:val="64"/>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Dar información oportuna al usuario (mensajes simples del sistema, informes, reportes, etc.).</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Esencial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Funcional</w:t>
            </w:r>
          </w:p>
        </w:tc>
        <w:tc>
          <w:tcPr>
            <w:tcW w:w="2050" w:type="dxa"/>
          </w:tcPr>
          <w:p w:rsidR="002963F0" w:rsidRDefault="002963F0" w:rsidP="002963F0">
            <w:pPr>
              <w:jc w:val="center"/>
              <w:rPr>
                <w:rFonts w:ascii="Times New Roman" w:hAnsi="Times New Roman" w:cs="Times New Roman"/>
              </w:rPr>
            </w:pPr>
          </w:p>
          <w:p w:rsidR="00FF02E3" w:rsidRDefault="00FF02E3" w:rsidP="002963F0">
            <w:pPr>
              <w:jc w:val="center"/>
              <w:rPr>
                <w:rFonts w:ascii="Times New Roman" w:hAnsi="Times New Roman" w:cs="Times New Roman"/>
              </w:rPr>
            </w:pPr>
          </w:p>
          <w:p w:rsidR="00FF02E3" w:rsidRPr="003A6FB1" w:rsidRDefault="00FF02E3" w:rsidP="002963F0">
            <w:pPr>
              <w:jc w:val="center"/>
              <w:rPr>
                <w:rFonts w:ascii="Times New Roman" w:hAnsi="Times New Roman" w:cs="Times New Roman"/>
              </w:rPr>
            </w:pPr>
            <w:r>
              <w:rPr>
                <w:rFonts w:ascii="Times New Roman" w:hAnsi="Times New Roman" w:cs="Times New Roman"/>
              </w:rPr>
              <w:t>Resultados</w:t>
            </w:r>
          </w:p>
        </w:tc>
      </w:tr>
      <w:tr w:rsidR="002963F0" w:rsidRPr="003A6FB1" w:rsidTr="002963F0">
        <w:trPr>
          <w:trHeight w:val="64"/>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Determinar cambios que se deban real</w:t>
            </w:r>
            <w:r>
              <w:rPr>
                <w:rFonts w:ascii="Times New Roman" w:hAnsi="Times New Roman" w:cs="Times New Roman"/>
                <w:sz w:val="24"/>
              </w:rPr>
              <w:t>izar en el proceso de auditoría</w:t>
            </w:r>
            <w:r w:rsidRPr="003A6FB1">
              <w:rPr>
                <w:rFonts w:ascii="Times New Roman" w:hAnsi="Times New Roman" w:cs="Times New Roman"/>
                <w:sz w:val="24"/>
              </w:rPr>
              <w:t xml:space="preserve">. </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Esencial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Funcional</w:t>
            </w:r>
          </w:p>
        </w:tc>
        <w:tc>
          <w:tcPr>
            <w:tcW w:w="2050" w:type="dxa"/>
          </w:tcPr>
          <w:p w:rsidR="002963F0" w:rsidRDefault="002963F0" w:rsidP="002963F0">
            <w:pPr>
              <w:jc w:val="center"/>
              <w:rPr>
                <w:rFonts w:ascii="Times New Roman" w:hAnsi="Times New Roman" w:cs="Times New Roman"/>
              </w:rPr>
            </w:pPr>
          </w:p>
          <w:p w:rsidR="00FF02E3" w:rsidRDefault="00FF02E3" w:rsidP="002963F0">
            <w:pPr>
              <w:jc w:val="center"/>
              <w:rPr>
                <w:rFonts w:ascii="Times New Roman" w:hAnsi="Times New Roman" w:cs="Times New Roman"/>
              </w:rPr>
            </w:pPr>
          </w:p>
          <w:p w:rsidR="00FF02E3" w:rsidRPr="003A6FB1" w:rsidRDefault="00FF02E3" w:rsidP="002963F0">
            <w:pPr>
              <w:jc w:val="center"/>
              <w:rPr>
                <w:rFonts w:ascii="Times New Roman" w:hAnsi="Times New Roman" w:cs="Times New Roman"/>
              </w:rPr>
            </w:pPr>
            <w:r>
              <w:rPr>
                <w:rFonts w:ascii="Times New Roman" w:hAnsi="Times New Roman" w:cs="Times New Roman"/>
              </w:rPr>
              <w:t>Modificaciones</w:t>
            </w:r>
          </w:p>
        </w:tc>
      </w:tr>
    </w:tbl>
    <w:p w:rsidR="003A6FB1" w:rsidRPr="003A6FB1" w:rsidRDefault="003A6FB1" w:rsidP="003A6FB1">
      <w:pPr>
        <w:jc w:val="both"/>
        <w:rPr>
          <w:rFonts w:ascii="Times New Roman" w:hAnsi="Times New Roman" w:cs="Times New Roman"/>
          <w:lang w:val="es-VE"/>
        </w:rPr>
      </w:pPr>
    </w:p>
    <w:p w:rsidR="004D0A30" w:rsidRDefault="004D0A30">
      <w:pPr>
        <w:jc w:val="both"/>
        <w:rPr>
          <w:lang w:val="es-VE"/>
        </w:rPr>
      </w:pPr>
    </w:p>
    <w:p w:rsidR="003A6FB1" w:rsidRDefault="003A6FB1" w:rsidP="00D433EB">
      <w:pPr>
        <w:jc w:val="center"/>
        <w:rPr>
          <w:lang w:val="es-VE"/>
        </w:rPr>
      </w:pPr>
      <w:r>
        <w:rPr>
          <w:noProof/>
          <w:lang w:val="es-VE" w:eastAsia="es-VE" w:bidi="ar-SA"/>
        </w:rPr>
        <w:drawing>
          <wp:inline distT="0" distB="0" distL="0" distR="0" wp14:anchorId="6EC50621" wp14:editId="17890E5C">
            <wp:extent cx="6324600" cy="3762375"/>
            <wp:effectExtent l="19050" t="0" r="0" b="0"/>
            <wp:docPr id="3" name="Imagen 3" descr="C:\Users\aleja\AppData\Local\Microsoft\Windows\INetCache\Content.Word\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AppData\Local\Microsoft\Windows\INetCache\Content.Word\caso de uso.png"/>
                    <pic:cNvPicPr>
                      <a:picLocks noChangeAspect="1" noChangeArrowheads="1"/>
                    </pic:cNvPicPr>
                  </pic:nvPicPr>
                  <pic:blipFill>
                    <a:blip r:embed="rId9" cstate="print"/>
                    <a:srcRect/>
                    <a:stretch>
                      <a:fillRect/>
                    </a:stretch>
                  </pic:blipFill>
                  <pic:spPr bwMode="auto">
                    <a:xfrm>
                      <a:off x="0" y="0"/>
                      <a:ext cx="6324600" cy="3762375"/>
                    </a:xfrm>
                    <a:prstGeom prst="rect">
                      <a:avLst/>
                    </a:prstGeom>
                    <a:noFill/>
                    <a:ln w="9525">
                      <a:noFill/>
                      <a:miter lim="800000"/>
                      <a:headEnd/>
                      <a:tailEnd/>
                    </a:ln>
                  </pic:spPr>
                </pic:pic>
              </a:graphicData>
            </a:graphic>
          </wp:inline>
        </w:drawing>
      </w:r>
      <w:bookmarkStart w:id="1" w:name="_GoBack"/>
      <w:bookmarkEnd w:id="1"/>
    </w:p>
    <w:p w:rsidR="003A6FB1" w:rsidRPr="003A6FB1" w:rsidRDefault="003A6FB1" w:rsidP="003A6FB1">
      <w:pPr>
        <w:spacing w:line="480" w:lineRule="auto"/>
        <w:rPr>
          <w:rFonts w:ascii="Times New Roman" w:hAnsi="Times New Roman" w:cs="Times New Roman"/>
          <w:b/>
          <w:bCs/>
          <w:lang w:val="es-VE"/>
        </w:rPr>
      </w:pPr>
      <w:r>
        <w:rPr>
          <w:rFonts w:ascii="Times New Roman" w:hAnsi="Times New Roman" w:cs="Times New Roman"/>
          <w:b/>
          <w:bCs/>
          <w:lang w:val="es-VE"/>
        </w:rPr>
        <w:lastRenderedPageBreak/>
        <w:t>Descripción Lógica</w:t>
      </w:r>
    </w:p>
    <w:p w:rsidR="003A6FB1" w:rsidRPr="003A6FB1" w:rsidRDefault="003A6FB1" w:rsidP="003A6FB1">
      <w:pPr>
        <w:spacing w:line="480" w:lineRule="auto"/>
        <w:jc w:val="both"/>
        <w:rPr>
          <w:rFonts w:ascii="Times New Roman" w:hAnsi="Times New Roman" w:cs="Times New Roman"/>
          <w:bCs/>
          <w:lang w:val="es-VE"/>
        </w:rPr>
      </w:pPr>
    </w:p>
    <w:p w:rsidR="003A6FB1" w:rsidRPr="003A6FB1" w:rsidRDefault="003A6FB1" w:rsidP="003A6FB1">
      <w:pPr>
        <w:spacing w:line="480" w:lineRule="auto"/>
        <w:jc w:val="both"/>
        <w:rPr>
          <w:rFonts w:ascii="Times New Roman" w:eastAsia="Times New Roman" w:hAnsi="Times New Roman" w:cs="Times New Roman"/>
          <w:color w:val="222222"/>
          <w:shd w:val="clear" w:color="auto" w:fill="FFFFFF"/>
          <w:lang w:val="es-VE"/>
        </w:rPr>
      </w:pPr>
      <w:r w:rsidRPr="003A6FB1">
        <w:rPr>
          <w:rFonts w:ascii="Times New Roman" w:hAnsi="Times New Roman" w:cs="Times New Roman"/>
          <w:bCs/>
          <w:u w:val="single"/>
          <w:lang w:val="es-VE"/>
        </w:rPr>
        <w:t>Solicitar auditoría</w:t>
      </w:r>
      <w:r w:rsidRPr="003A6FB1">
        <w:rPr>
          <w:rFonts w:ascii="Times New Roman" w:hAnsi="Times New Roman" w:cs="Times New Roman"/>
          <w:bCs/>
          <w:lang w:val="es-VE"/>
        </w:rPr>
        <w:t>: En éste se recauda toda la información de la auditoría. Se crea la nueva auditoría a ejecutar, determina qué se va a auditar, quiénes estarán involucrados, el presupuesto estimado, fecha de comienzo, culminación estimada, etc. En la base de datos se almacena la información pertinente.</w:t>
      </w:r>
    </w:p>
    <w:p w:rsidR="003A6FB1" w:rsidRPr="003A6FB1" w:rsidRDefault="003A6FB1" w:rsidP="003A6FB1">
      <w:pPr>
        <w:spacing w:line="480" w:lineRule="auto"/>
        <w:jc w:val="both"/>
        <w:rPr>
          <w:rFonts w:ascii="Times New Roman" w:eastAsia="Times New Roman" w:hAnsi="Times New Roman" w:cs="Times New Roman"/>
          <w:color w:val="222222"/>
          <w:u w:val="single"/>
          <w:lang w:val="es-VE"/>
        </w:rPr>
      </w:pPr>
    </w:p>
    <w:p w:rsidR="003A6FB1" w:rsidRPr="003A6FB1" w:rsidRDefault="003A6FB1" w:rsidP="003A6FB1">
      <w:pPr>
        <w:shd w:val="clear" w:color="auto" w:fill="FFFFFF"/>
        <w:spacing w:line="480" w:lineRule="auto"/>
        <w:jc w:val="both"/>
        <w:rPr>
          <w:rFonts w:ascii="Times New Roman" w:eastAsia="Times New Roman" w:hAnsi="Times New Roman" w:cs="Times New Roman"/>
          <w:color w:val="222222"/>
          <w:lang w:val="es-VE"/>
        </w:rPr>
      </w:pPr>
      <w:r w:rsidRPr="003A6FB1">
        <w:rPr>
          <w:rFonts w:ascii="Times New Roman" w:eastAsia="Times New Roman" w:hAnsi="Times New Roman" w:cs="Times New Roman"/>
          <w:color w:val="222222"/>
          <w:u w:val="single"/>
          <w:lang w:val="es-VE"/>
        </w:rPr>
        <w:t>Datos e instrumentos</w:t>
      </w:r>
      <w:r w:rsidRPr="003A6FB1">
        <w:rPr>
          <w:rFonts w:ascii="Times New Roman" w:eastAsia="Times New Roman" w:hAnsi="Times New Roman" w:cs="Times New Roman"/>
          <w:color w:val="222222"/>
          <w:lang w:val="es-VE"/>
        </w:rPr>
        <w:t>: Se crea un plan de ejecución de la auditoría. Se selecciona el tipo de auditoría (creación de registro), se describe qué se va a auditar y con qué propósito (creación de una lista de elementos). Se especifica qué se debe hacer en la auditoría, cómo se desplegará la auditoría. Se mide la viabilidad financiera y legalidad de la auditoría.</w:t>
      </w:r>
    </w:p>
    <w:p w:rsidR="003A6FB1" w:rsidRPr="003A6FB1" w:rsidRDefault="003A6FB1" w:rsidP="003A6FB1">
      <w:pPr>
        <w:shd w:val="clear" w:color="auto" w:fill="FFFFFF"/>
        <w:spacing w:line="480" w:lineRule="auto"/>
        <w:rPr>
          <w:rFonts w:ascii="Times New Roman" w:eastAsia="Times New Roman" w:hAnsi="Times New Roman" w:cs="Times New Roman"/>
          <w:color w:val="222222"/>
          <w:lang w:val="es-VE"/>
        </w:rPr>
      </w:pPr>
    </w:p>
    <w:p w:rsidR="003A6FB1" w:rsidRPr="003A6FB1" w:rsidRDefault="003A6FB1" w:rsidP="003A6FB1">
      <w:pPr>
        <w:shd w:val="clear" w:color="auto" w:fill="FFFFFF"/>
        <w:spacing w:line="480" w:lineRule="auto"/>
        <w:jc w:val="both"/>
        <w:rPr>
          <w:rFonts w:ascii="Times New Roman" w:eastAsia="Times New Roman" w:hAnsi="Times New Roman" w:cs="Times New Roman"/>
          <w:color w:val="222222"/>
          <w:lang w:val="es-VE"/>
        </w:rPr>
      </w:pPr>
      <w:r w:rsidRPr="003A6FB1">
        <w:rPr>
          <w:rFonts w:ascii="Times New Roman" w:eastAsia="Times New Roman" w:hAnsi="Times New Roman" w:cs="Times New Roman"/>
          <w:color w:val="222222"/>
          <w:u w:val="single"/>
          <w:lang w:val="es-VE"/>
        </w:rPr>
        <w:t>Modificaciones</w:t>
      </w:r>
      <w:r w:rsidRPr="003A6FB1">
        <w:rPr>
          <w:rFonts w:ascii="Times New Roman" w:eastAsia="Times New Roman" w:hAnsi="Times New Roman" w:cs="Times New Roman"/>
          <w:color w:val="222222"/>
          <w:lang w:val="es-VE"/>
        </w:rPr>
        <w:t xml:space="preserve">: Se registran los cambios que se realizaron en la auditoría. Donde se realizan alteraciones de cualquier tipo del módulo </w:t>
      </w:r>
      <w:r w:rsidRPr="003A6FB1">
        <w:rPr>
          <w:rFonts w:ascii="Times New Roman" w:eastAsia="Times New Roman" w:hAnsi="Times New Roman" w:cs="Times New Roman"/>
          <w:i/>
          <w:color w:val="222222"/>
          <w:lang w:val="es-VE"/>
        </w:rPr>
        <w:t>Datos e instrumento</w:t>
      </w:r>
      <w:r w:rsidRPr="003A6FB1">
        <w:rPr>
          <w:rFonts w:ascii="Times New Roman" w:eastAsia="Times New Roman" w:hAnsi="Times New Roman" w:cs="Times New Roman"/>
          <w:color w:val="222222"/>
          <w:lang w:val="es-VE"/>
        </w:rPr>
        <w:t>. Todo en base a los criterios de la asesoría jurídica y el consejo de auditoría. Se realizan consultas y actualización a la base de datos.</w:t>
      </w:r>
    </w:p>
    <w:p w:rsidR="003A6FB1" w:rsidRPr="003A6FB1" w:rsidRDefault="003A6FB1" w:rsidP="003A6FB1">
      <w:pPr>
        <w:shd w:val="clear" w:color="auto" w:fill="FFFFFF"/>
        <w:spacing w:line="480" w:lineRule="auto"/>
        <w:rPr>
          <w:rFonts w:ascii="Times New Roman" w:eastAsia="Times New Roman" w:hAnsi="Times New Roman" w:cs="Times New Roman"/>
          <w:color w:val="222222"/>
          <w:lang w:val="es-VE"/>
        </w:rPr>
      </w:pPr>
    </w:p>
    <w:p w:rsidR="003A6FB1" w:rsidRPr="003A6FB1" w:rsidRDefault="003A6FB1" w:rsidP="003A6FB1">
      <w:pPr>
        <w:shd w:val="clear" w:color="auto" w:fill="FFFFFF"/>
        <w:spacing w:line="480" w:lineRule="auto"/>
        <w:jc w:val="both"/>
        <w:rPr>
          <w:rFonts w:ascii="Times New Roman" w:eastAsia="Times New Roman" w:hAnsi="Times New Roman" w:cs="Times New Roman"/>
          <w:color w:val="222222"/>
          <w:lang w:val="es-VE"/>
        </w:rPr>
      </w:pPr>
      <w:r w:rsidRPr="003A6FB1">
        <w:rPr>
          <w:rFonts w:ascii="Times New Roman" w:eastAsia="Times New Roman" w:hAnsi="Times New Roman" w:cs="Times New Roman"/>
          <w:color w:val="222222"/>
          <w:u w:val="single"/>
          <w:lang w:val="es-VE"/>
        </w:rPr>
        <w:t>Ejecución de la auditoría</w:t>
      </w:r>
      <w:r w:rsidRPr="003A6FB1">
        <w:rPr>
          <w:rFonts w:ascii="Times New Roman" w:eastAsia="Times New Roman" w:hAnsi="Times New Roman" w:cs="Times New Roman"/>
          <w:color w:val="222222"/>
          <w:lang w:val="es-VE"/>
        </w:rPr>
        <w:t>: Se realiza el plan de ejecución. Dónde se realiza, quién lo realiza, cómo lo realiza. Se cargan informes al sistema, estadísticas, reportes y se elabora una documentación.</w:t>
      </w:r>
    </w:p>
    <w:p w:rsidR="003A6FB1" w:rsidRPr="003A6FB1" w:rsidRDefault="003A6FB1" w:rsidP="003A6FB1">
      <w:pPr>
        <w:shd w:val="clear" w:color="auto" w:fill="FFFFFF"/>
        <w:spacing w:line="480" w:lineRule="auto"/>
        <w:rPr>
          <w:rFonts w:ascii="Times New Roman" w:eastAsia="Times New Roman" w:hAnsi="Times New Roman" w:cs="Times New Roman"/>
          <w:color w:val="222222"/>
          <w:lang w:val="es-VE"/>
        </w:rPr>
      </w:pPr>
    </w:p>
    <w:p w:rsidR="003A6FB1" w:rsidRPr="003A6FB1" w:rsidRDefault="003A6FB1" w:rsidP="003A6FB1">
      <w:pPr>
        <w:shd w:val="clear" w:color="auto" w:fill="FFFFFF"/>
        <w:spacing w:line="480" w:lineRule="auto"/>
        <w:rPr>
          <w:rFonts w:ascii="Times New Roman" w:eastAsia="Times New Roman" w:hAnsi="Times New Roman" w:cs="Times New Roman"/>
          <w:color w:val="222222"/>
          <w:lang w:val="es-VE"/>
        </w:rPr>
      </w:pPr>
      <w:r w:rsidRPr="003A6FB1">
        <w:rPr>
          <w:rFonts w:ascii="Times New Roman" w:eastAsia="Times New Roman" w:hAnsi="Times New Roman" w:cs="Times New Roman"/>
          <w:color w:val="222222"/>
          <w:u w:val="single"/>
          <w:lang w:val="es-VE"/>
        </w:rPr>
        <w:t>Resultados</w:t>
      </w:r>
      <w:r w:rsidRPr="003A6FB1">
        <w:rPr>
          <w:rFonts w:ascii="Times New Roman" w:eastAsia="Times New Roman" w:hAnsi="Times New Roman" w:cs="Times New Roman"/>
          <w:color w:val="222222"/>
          <w:lang w:val="es-VE"/>
        </w:rPr>
        <w:t>: Se registran los resultados de la auditoría, se deben pasar al auditor en jefe para su posterior aprobación. Se realiza una impresión de reportes.</w:t>
      </w:r>
    </w:p>
    <w:p w:rsidR="003A6FB1" w:rsidRPr="003A6FB1" w:rsidRDefault="003A6FB1" w:rsidP="003A6FB1">
      <w:pPr>
        <w:spacing w:line="480" w:lineRule="auto"/>
        <w:jc w:val="both"/>
        <w:rPr>
          <w:rFonts w:ascii="Times New Roman" w:hAnsi="Times New Roman" w:cs="Times New Roman"/>
          <w:lang w:val="es-VE"/>
        </w:rPr>
      </w:pPr>
    </w:p>
    <w:p w:rsidR="003A6FB1" w:rsidRPr="003A6FB1" w:rsidRDefault="003A6FB1" w:rsidP="003A6FB1">
      <w:pPr>
        <w:jc w:val="center"/>
        <w:rPr>
          <w:rFonts w:ascii="Times New Roman" w:hAnsi="Times New Roman" w:cs="Times New Roman"/>
          <w:lang w:val="es-VE"/>
        </w:rPr>
      </w:pPr>
    </w:p>
    <w:sectPr w:rsidR="003A6FB1" w:rsidRPr="003A6FB1" w:rsidSect="004D0A3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Helvetica;Aria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26995"/>
    <w:multiLevelType w:val="multilevel"/>
    <w:tmpl w:val="832CA6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7641148"/>
    <w:multiLevelType w:val="multilevel"/>
    <w:tmpl w:val="781C57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FE94A48"/>
    <w:multiLevelType w:val="multilevel"/>
    <w:tmpl w:val="D05CD5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compatSetting w:name="compatibilityMode" w:uri="http://schemas.microsoft.com/office/word" w:val="12"/>
  </w:compat>
  <w:rsids>
    <w:rsidRoot w:val="004D0A30"/>
    <w:rsid w:val="002963F0"/>
    <w:rsid w:val="003A6FB1"/>
    <w:rsid w:val="004D0A30"/>
    <w:rsid w:val="005E1EB7"/>
    <w:rsid w:val="006F5847"/>
    <w:rsid w:val="00821596"/>
    <w:rsid w:val="00BF2D0C"/>
    <w:rsid w:val="00CC3E6C"/>
    <w:rsid w:val="00D173E4"/>
    <w:rsid w:val="00D433EB"/>
    <w:rsid w:val="00E24537"/>
    <w:rsid w:val="00FF02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A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21">
    <w:name w:val="Título 21"/>
    <w:basedOn w:val="Heading"/>
    <w:next w:val="Textoindependiente"/>
    <w:qFormat/>
    <w:rsid w:val="004D0A30"/>
    <w:pPr>
      <w:spacing w:before="200"/>
      <w:outlineLvl w:val="1"/>
    </w:pPr>
    <w:rPr>
      <w:rFonts w:ascii="Liberation Serif" w:hAnsi="Liberation Serif"/>
      <w:b/>
      <w:bCs/>
      <w:sz w:val="36"/>
      <w:szCs w:val="36"/>
    </w:rPr>
  </w:style>
  <w:style w:type="character" w:customStyle="1" w:styleId="InternetLink">
    <w:name w:val="Internet Link"/>
    <w:rsid w:val="004D0A30"/>
    <w:rPr>
      <w:color w:val="000080"/>
      <w:u w:val="single"/>
    </w:rPr>
  </w:style>
  <w:style w:type="character" w:customStyle="1" w:styleId="Bullets">
    <w:name w:val="Bullets"/>
    <w:qFormat/>
    <w:rsid w:val="004D0A30"/>
    <w:rPr>
      <w:rFonts w:ascii="OpenSymbol" w:eastAsia="OpenSymbol" w:hAnsi="OpenSymbol" w:cs="OpenSymbol"/>
    </w:rPr>
  </w:style>
  <w:style w:type="character" w:customStyle="1" w:styleId="NumberingSymbols">
    <w:name w:val="Numbering Symbols"/>
    <w:qFormat/>
    <w:rsid w:val="004D0A30"/>
  </w:style>
  <w:style w:type="paragraph" w:customStyle="1" w:styleId="Heading">
    <w:name w:val="Heading"/>
    <w:basedOn w:val="Normal"/>
    <w:next w:val="Textoindependiente"/>
    <w:qFormat/>
    <w:rsid w:val="004D0A30"/>
    <w:pPr>
      <w:keepNext/>
      <w:spacing w:before="240" w:after="120"/>
    </w:pPr>
    <w:rPr>
      <w:rFonts w:ascii="Liberation Sans" w:hAnsi="Liberation Sans"/>
      <w:sz w:val="28"/>
      <w:szCs w:val="28"/>
    </w:rPr>
  </w:style>
  <w:style w:type="paragraph" w:styleId="Textoindependiente">
    <w:name w:val="Body Text"/>
    <w:basedOn w:val="Normal"/>
    <w:rsid w:val="004D0A30"/>
    <w:pPr>
      <w:spacing w:after="140" w:line="288" w:lineRule="auto"/>
    </w:pPr>
  </w:style>
  <w:style w:type="paragraph" w:styleId="Lista">
    <w:name w:val="List"/>
    <w:basedOn w:val="Textoindependiente"/>
    <w:rsid w:val="004D0A30"/>
  </w:style>
  <w:style w:type="paragraph" w:customStyle="1" w:styleId="Epgrafe1">
    <w:name w:val="Epígrafe1"/>
    <w:basedOn w:val="Normal"/>
    <w:qFormat/>
    <w:rsid w:val="004D0A30"/>
    <w:pPr>
      <w:suppressLineNumbers/>
      <w:spacing w:before="120" w:after="120"/>
    </w:pPr>
    <w:rPr>
      <w:i/>
      <w:iCs/>
    </w:rPr>
  </w:style>
  <w:style w:type="paragraph" w:customStyle="1" w:styleId="Index">
    <w:name w:val="Index"/>
    <w:basedOn w:val="Normal"/>
    <w:qFormat/>
    <w:rsid w:val="004D0A30"/>
    <w:pPr>
      <w:suppressLineNumbers/>
    </w:pPr>
  </w:style>
  <w:style w:type="paragraph" w:customStyle="1" w:styleId="TableContents">
    <w:name w:val="Table Contents"/>
    <w:basedOn w:val="Normal"/>
    <w:qFormat/>
    <w:rsid w:val="004D0A30"/>
    <w:pPr>
      <w:suppressLineNumbers/>
    </w:pPr>
  </w:style>
  <w:style w:type="table" w:styleId="Tablaconcuadrcula">
    <w:name w:val="Table Grid"/>
    <w:basedOn w:val="Tablanormal"/>
    <w:uiPriority w:val="59"/>
    <w:rsid w:val="003A6FB1"/>
    <w:rPr>
      <w:rFonts w:asciiTheme="minorHAnsi" w:eastAsiaTheme="minorHAnsi" w:hAnsiTheme="minorHAnsi" w:cstheme="minorBidi"/>
      <w:sz w:val="22"/>
      <w:szCs w:val="22"/>
      <w:lang w:val="es-VE"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6FB1"/>
    <w:rPr>
      <w:rFonts w:ascii="Tahoma" w:hAnsi="Tahoma" w:cs="Mangal"/>
      <w:sz w:val="16"/>
      <w:szCs w:val="14"/>
    </w:rPr>
  </w:style>
  <w:style w:type="character" w:customStyle="1" w:styleId="TextodegloboCar">
    <w:name w:val="Texto de globo Car"/>
    <w:basedOn w:val="Fuentedeprrafopredeter"/>
    <w:link w:val="Textodeglobo"/>
    <w:uiPriority w:val="99"/>
    <w:semiHidden/>
    <w:rsid w:val="003A6FB1"/>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1735</Words>
  <Characters>9544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Moreau Velasco</dc:creator>
  <cp:lastModifiedBy>jnaranjo</cp:lastModifiedBy>
  <cp:revision>10</cp:revision>
  <dcterms:created xsi:type="dcterms:W3CDTF">2017-04-21T02:58:00Z</dcterms:created>
  <dcterms:modified xsi:type="dcterms:W3CDTF">2017-04-27T21:10:00Z</dcterms:modified>
  <dc:language>en-US</dc:language>
</cp:coreProperties>
</file>