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3DB8B4" w:rsidP="3989B563" w:rsidRDefault="083DB8B4" w14:paraId="1339C3F4" w14:textId="4BE89235">
      <w:pPr>
        <w:pStyle w:val="Normal"/>
        <w:jc w:val="left"/>
      </w:pPr>
      <w:r w:rsidR="1444ACDE">
        <w:drawing>
          <wp:inline wp14:editId="47B5FE9C" wp14:anchorId="482BCBCA">
            <wp:extent cx="1876425" cy="495300"/>
            <wp:effectExtent l="0" t="0" r="0" b="0"/>
            <wp:docPr id="72288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1a7bf7f0f43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B45144">
        <w:rPr/>
        <w:t xml:space="preserve">  </w:t>
      </w:r>
    </w:p>
    <w:p w:rsidR="2E549732" w:rsidP="3989B563" w:rsidRDefault="2E549732" w14:paraId="4CA76EE4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 xml:space="preserve">Manual </w:t>
      </w: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>Star geek</w:t>
      </w: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 xml:space="preserve"> versão 1.0</w:t>
      </w:r>
    </w:p>
    <w:p w:rsidR="2E549732" w:rsidP="3989B563" w:rsidRDefault="2E549732" w14:paraId="522A37FA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2E549732" w:rsidP="3989B563" w:rsidRDefault="2E549732" w14:paraId="53C7856D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3989B563" w:rsidP="3989B563" w:rsidRDefault="3989B563" w14:paraId="4551AA81" w14:textId="53294409">
      <w:pPr>
        <w:pStyle w:val="Normal"/>
        <w:jc w:val="right"/>
      </w:pPr>
    </w:p>
    <w:p w:rsidR="2E549732" w:rsidP="3989B563" w:rsidRDefault="2E549732" w14:paraId="751E6DEA" w14:textId="73A47849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989B563" w:rsidR="2E549732">
        <w:rPr>
          <w:rFonts w:ascii="Times New Roman" w:hAnsi="Times New Roman" w:eastAsia="Times New Roman" w:cs="Times New Roman"/>
          <w:sz w:val="36"/>
          <w:szCs w:val="36"/>
        </w:rPr>
        <w:t xml:space="preserve">Sistema de catálogo </w:t>
      </w:r>
      <w:r w:rsidRPr="3989B563" w:rsidR="2E549732">
        <w:rPr>
          <w:rFonts w:ascii="Times New Roman" w:hAnsi="Times New Roman" w:eastAsia="Times New Roman" w:cs="Times New Roman"/>
          <w:sz w:val="36"/>
          <w:szCs w:val="36"/>
        </w:rPr>
        <w:t>Star Geek</w:t>
      </w:r>
    </w:p>
    <w:p w:rsidR="3989B563" w:rsidP="3989B563" w:rsidRDefault="3989B563" w14:paraId="2B4E915B" w14:textId="3E064FD3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989B563" w:rsidP="3989B563" w:rsidRDefault="3989B563" w14:paraId="3B507D60" w14:textId="3424D57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E549732" w:rsidP="705838B6" w:rsidRDefault="2E549732" w14:paraId="66B2CF75" w14:textId="2396B7D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05838B6" w:rsidR="2E549732">
        <w:rPr>
          <w:rFonts w:ascii="Times New Roman" w:hAnsi="Times New Roman" w:eastAsia="Times New Roman" w:cs="Times New Roman"/>
          <w:sz w:val="32"/>
          <w:szCs w:val="32"/>
        </w:rPr>
        <w:t>Manual de Utilização:</w:t>
      </w:r>
    </w:p>
    <w:p w:rsidR="2E549732" w:rsidP="3989B563" w:rsidRDefault="2E549732" w14:paraId="73E51925" w14:textId="5E57556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>Sistema Star Geek: cadastr</w:t>
      </w:r>
      <w:r w:rsidRPr="3989B563" w:rsidR="688B16C8">
        <w:rPr>
          <w:rFonts w:ascii="Times New Roman" w:hAnsi="Times New Roman" w:eastAsia="Times New Roman" w:cs="Times New Roman"/>
          <w:sz w:val="24"/>
          <w:szCs w:val="24"/>
        </w:rPr>
        <w:t>o</w:t>
      </w: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 xml:space="preserve"> e armazena</w:t>
      </w:r>
      <w:r w:rsidRPr="3989B563" w:rsidR="0F6D032F">
        <w:rPr>
          <w:rFonts w:ascii="Times New Roman" w:hAnsi="Times New Roman" w:eastAsia="Times New Roman" w:cs="Times New Roman"/>
          <w:sz w:val="24"/>
          <w:szCs w:val="24"/>
        </w:rPr>
        <w:t>mento de</w:t>
      </w: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 xml:space="preserve"> filmes, séries </w:t>
      </w:r>
    </w:p>
    <w:p w:rsidR="2E549732" w:rsidP="3989B563" w:rsidRDefault="2E549732" w14:paraId="5E86D661" w14:textId="5997B15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989B563" w:rsidR="2E549732">
        <w:rPr>
          <w:rFonts w:ascii="Times New Roman" w:hAnsi="Times New Roman" w:eastAsia="Times New Roman" w:cs="Times New Roman"/>
          <w:sz w:val="24"/>
          <w:szCs w:val="24"/>
        </w:rPr>
        <w:t xml:space="preserve">e livros </w:t>
      </w:r>
      <w:r w:rsidRPr="3989B563" w:rsidR="53A251E5">
        <w:rPr>
          <w:rFonts w:ascii="Times New Roman" w:hAnsi="Times New Roman" w:eastAsia="Times New Roman" w:cs="Times New Roman"/>
          <w:sz w:val="24"/>
          <w:szCs w:val="24"/>
        </w:rPr>
        <w:t>da preferência</w:t>
      </w:r>
      <w:r w:rsidRPr="3989B563" w:rsidR="53A251E5">
        <w:rPr>
          <w:rFonts w:ascii="Times New Roman" w:hAnsi="Times New Roman" w:eastAsia="Times New Roman" w:cs="Times New Roman"/>
          <w:sz w:val="24"/>
          <w:szCs w:val="24"/>
        </w:rPr>
        <w:t xml:space="preserve"> do</w:t>
      </w:r>
      <w:r w:rsidRPr="3989B563" w:rsidR="47DD8961">
        <w:rPr>
          <w:rFonts w:ascii="Times New Roman" w:hAnsi="Times New Roman" w:eastAsia="Times New Roman" w:cs="Times New Roman"/>
          <w:sz w:val="24"/>
          <w:szCs w:val="24"/>
        </w:rPr>
        <w:t>s</w:t>
      </w:r>
      <w:r w:rsidRPr="3989B563" w:rsidR="53A251E5">
        <w:rPr>
          <w:rFonts w:ascii="Times New Roman" w:hAnsi="Times New Roman" w:eastAsia="Times New Roman" w:cs="Times New Roman"/>
          <w:sz w:val="24"/>
          <w:szCs w:val="24"/>
        </w:rPr>
        <w:t xml:space="preserve"> cliente</w:t>
      </w:r>
      <w:r w:rsidRPr="3989B563" w:rsidR="51EFE42C">
        <w:rPr>
          <w:rFonts w:ascii="Times New Roman" w:hAnsi="Times New Roman" w:eastAsia="Times New Roman" w:cs="Times New Roman"/>
          <w:sz w:val="24"/>
          <w:szCs w:val="24"/>
        </w:rPr>
        <w:t>s</w:t>
      </w:r>
      <w:r w:rsidRPr="3989B563" w:rsidR="53A251E5">
        <w:rPr>
          <w:rFonts w:ascii="Times New Roman" w:hAnsi="Times New Roman" w:eastAsia="Times New Roman" w:cs="Times New Roman"/>
          <w:sz w:val="24"/>
          <w:szCs w:val="24"/>
        </w:rPr>
        <w:t xml:space="preserve"> Star Geek</w:t>
      </w:r>
    </w:p>
    <w:p w:rsidR="3989B563" w:rsidP="3989B563" w:rsidRDefault="3989B563" w14:paraId="4D3B25C0" w14:textId="0181471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89B563" w:rsidP="3989B563" w:rsidRDefault="3989B563" w14:paraId="5E8F6F43" w14:textId="1408A2F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89B563" w:rsidP="3989B563" w:rsidRDefault="3989B563" w14:paraId="674D56EF" w14:textId="72E9692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89B563" w:rsidP="3989B563" w:rsidRDefault="3989B563" w14:paraId="084931D9" w14:textId="78BA709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989B563" w:rsidP="3989B563" w:rsidRDefault="3989B563" w14:paraId="580BFE77" w14:textId="6F67E61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29AC49D" w:rsidP="3989B563" w:rsidRDefault="729AC49D" w14:paraId="4C6DD9F7" w14:textId="17EE0F8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357090" w:rsidR="729AC49D">
        <w:rPr>
          <w:rFonts w:ascii="Times New Roman" w:hAnsi="Times New Roman" w:eastAsia="Times New Roman" w:cs="Times New Roman"/>
          <w:sz w:val="24"/>
          <w:szCs w:val="24"/>
        </w:rPr>
        <w:t>Desenvolvido por: Lívia Maria Go</w:t>
      </w:r>
      <w:r w:rsidRPr="43357090" w:rsidR="729AC49D">
        <w:rPr>
          <w:rFonts w:ascii="Times New Roman" w:hAnsi="Times New Roman" w:eastAsia="Times New Roman" w:cs="Times New Roman"/>
          <w:sz w:val="24"/>
          <w:szCs w:val="24"/>
        </w:rPr>
        <w:t>mes</w:t>
      </w:r>
    </w:p>
    <w:p w:rsidR="3989B563" w:rsidP="3989B563" w:rsidRDefault="3989B563" w14:paraId="6F50746E" w14:textId="42814D9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1CF81866" w14:textId="1CB66AE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78960F9F" w14:textId="1670DE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5C80AE26" w14:textId="510A5E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72E135E1" w14:textId="175C4D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572C3CAB" w14:textId="38A09F3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384CF815" w14:textId="67928D7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5224E86C" w14:textId="4F7961A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5CC77471" w14:textId="6F421F1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P="1642988A" w:rsidRDefault="1642988A" w14:paraId="0BC50EC6" w14:textId="3A9354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42988A" w:rsidRDefault="1642988A" w14:paraId="4259CEBB" w14:textId="01F17234">
      <w:r>
        <w:br w:type="page"/>
      </w:r>
    </w:p>
    <w:p w:rsidR="57FDE3C0" w:rsidP="1642988A" w:rsidRDefault="57FDE3C0" w14:paraId="211632C8" w14:textId="34A2791E">
      <w:pPr>
        <w:pStyle w:val="Normal"/>
        <w:jc w:val="left"/>
      </w:pPr>
      <w:r w:rsidR="57FDE3C0">
        <w:drawing>
          <wp:inline wp14:editId="734E8DC3" wp14:anchorId="28D3C612">
            <wp:extent cx="1876425" cy="495300"/>
            <wp:effectExtent l="0" t="0" r="0" b="0"/>
            <wp:docPr id="34674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4254cec3047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76425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E3C0" w:rsidP="1642988A" w:rsidRDefault="57FDE3C0" w14:paraId="7543CFFE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1642988A" w:rsidR="57FDE3C0">
        <w:rPr>
          <w:rFonts w:ascii="Times New Roman" w:hAnsi="Times New Roman" w:eastAsia="Times New Roman" w:cs="Times New Roman"/>
          <w:sz w:val="24"/>
          <w:szCs w:val="24"/>
        </w:rPr>
        <w:t>Manual Star geek versão 1.0</w:t>
      </w:r>
    </w:p>
    <w:p w:rsidR="57FDE3C0" w:rsidP="1642988A" w:rsidRDefault="57FDE3C0" w14:paraId="038B2E93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1642988A" w:rsidR="57FDE3C0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57FDE3C0" w:rsidP="1642988A" w:rsidRDefault="57FDE3C0" w14:paraId="1BE3B272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0CDA3095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47B5FE9C" w:rsidP="47B5FE9C" w:rsidRDefault="47B5FE9C" w14:paraId="48EE9F14" w14:textId="13D8F1F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1790817772"/>
        <w:docPartObj>
          <w:docPartGallery w:val="Table of Contents"/>
          <w:docPartUnique/>
        </w:docPartObj>
      </w:sdtPr>
      <w:sdtContent>
        <w:p w:rsidR="47B5FE9C" w:rsidP="47B5FE9C" w:rsidRDefault="47B5FE9C" w14:paraId="2E3DB759" w14:textId="14399C7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54681567">
            <w:r w:rsidRPr="47B5FE9C" w:rsidR="47B5FE9C">
              <w:rPr>
                <w:rStyle w:val="Hyperlink"/>
              </w:rPr>
              <w:t>1-</w:t>
            </w:r>
            <w:r>
              <w:tab/>
            </w:r>
            <w:r w:rsidRPr="47B5FE9C" w:rsidR="47B5FE9C">
              <w:rPr>
                <w:rStyle w:val="Hyperlink"/>
              </w:rPr>
              <w:t>Página Inicial</w:t>
            </w:r>
            <w:r>
              <w:tab/>
            </w:r>
            <w:r>
              <w:fldChar w:fldCharType="begin"/>
            </w:r>
            <w:r>
              <w:instrText xml:space="preserve">PAGEREF _Toc954681567 \h</w:instrText>
            </w:r>
            <w:r>
              <w:fldChar w:fldCharType="separate"/>
            </w:r>
            <w:r w:rsidRPr="47B5FE9C" w:rsidR="47B5FE9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7B5FE9C" w:rsidP="47B5FE9C" w:rsidRDefault="47B5FE9C" w14:paraId="5144A814" w14:textId="2CAC917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4976106">
            <w:r w:rsidRPr="47B5FE9C" w:rsidR="47B5FE9C">
              <w:rPr>
                <w:rStyle w:val="Hyperlink"/>
              </w:rPr>
              <w:t>2- Cadastro do cliente</w:t>
            </w:r>
            <w:r>
              <w:tab/>
            </w:r>
            <w:r>
              <w:fldChar w:fldCharType="begin"/>
            </w:r>
            <w:r>
              <w:instrText xml:space="preserve">PAGEREF _Toc1664976106 \h</w:instrText>
            </w:r>
            <w:r>
              <w:fldChar w:fldCharType="separate"/>
            </w:r>
            <w:r w:rsidRPr="47B5FE9C" w:rsidR="47B5FE9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7B5FE9C" w:rsidP="47B5FE9C" w:rsidRDefault="47B5FE9C" w14:paraId="0934C762" w14:textId="582F1E8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1277189">
            <w:r w:rsidRPr="47B5FE9C" w:rsidR="47B5FE9C">
              <w:rPr>
                <w:rStyle w:val="Hyperlink"/>
              </w:rPr>
              <w:t>3- Login</w:t>
            </w:r>
            <w:r>
              <w:tab/>
            </w:r>
            <w:r>
              <w:fldChar w:fldCharType="begin"/>
            </w:r>
            <w:r>
              <w:instrText xml:space="preserve">PAGEREF _Toc421277189 \h</w:instrText>
            </w:r>
            <w:r>
              <w:fldChar w:fldCharType="separate"/>
            </w:r>
            <w:r w:rsidRPr="47B5FE9C" w:rsidR="47B5FE9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7B5FE9C" w:rsidP="47B5FE9C" w:rsidRDefault="47B5FE9C" w14:paraId="0F51F49B" w14:textId="31E50F1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 w:rsidR="47B5FE9C">
            <w:rPr/>
            <w:t>4- Catálogo expositivo</w:t>
          </w:r>
          <w:r>
            <w:tab/>
          </w:r>
          <w:r>
            <w:fldChar w:fldCharType="begin"/>
          </w:r>
          <w:r>
            <w:instrText xml:space="preserve">PAGEREF _Toc951255841 \h</w:instrText>
          </w:r>
          <w:r>
            <w:fldChar w:fldCharType="separate"/>
          </w:r>
          <w:r w:rsidR="47B5FE9C">
            <w:rPr/>
            <w:t>5</w:t>
          </w:r>
          <w:r>
            <w:fldChar w:fldCharType="end"/>
          </w:r>
        </w:p>
        <w:p w:rsidR="47B5FE9C" w:rsidP="47B5FE9C" w:rsidRDefault="47B5FE9C" w14:paraId="1299EDD3" w14:textId="498B449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1966322">
            <w:r w:rsidRPr="47B5FE9C" w:rsidR="47B5FE9C">
              <w:rPr>
                <w:rStyle w:val="Hyperlink"/>
              </w:rPr>
              <w:t>5- Cadastro de itens</w:t>
            </w:r>
            <w:r>
              <w:tab/>
            </w:r>
            <w:r>
              <w:fldChar w:fldCharType="begin"/>
            </w:r>
            <w:r>
              <w:instrText xml:space="preserve">PAGEREF _Toc1931966322 \h</w:instrText>
            </w:r>
            <w:r>
              <w:fldChar w:fldCharType="separate"/>
            </w:r>
            <w:r w:rsidRPr="47B5FE9C" w:rsidR="47B5FE9C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05838B6" w:rsidP="47B5FE9C" w:rsidRDefault="705838B6" w14:paraId="5E67A809" w14:textId="22451544">
      <w:pPr>
        <w:pStyle w:val="Normal"/>
        <w:jc w:val="left"/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</w:pPr>
    </w:p>
    <w:p w:rsidR="2FB70C82" w:rsidP="47B5FE9C" w:rsidRDefault="2FB70C82" w14:paraId="5C813DD4" w14:textId="5230A878">
      <w:pPr>
        <w:pStyle w:val="Heading1"/>
        <w:numPr>
          <w:ilvl w:val="0"/>
          <w:numId w:val="3"/>
        </w:numPr>
        <w:tabs>
          <w:tab w:val="left" w:leader="none" w:pos="8640"/>
        </w:tabs>
        <w:rPr>
          <w:rFonts w:ascii="Times New Roman" w:hAnsi="Times New Roman" w:eastAsia="Times New Roman" w:cs="Times New Roman"/>
          <w:sz w:val="40"/>
          <w:szCs w:val="40"/>
        </w:rPr>
      </w:pPr>
      <w:r w:rsidRPr="47B5FE9C" w:rsidR="20BBC3A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bookmarkStart w:name="_Toc954681567" w:id="780654714"/>
      <w:r w:rsidRPr="47B5FE9C" w:rsidR="07D01BFD">
        <w:rPr>
          <w:rFonts w:ascii="Times New Roman" w:hAnsi="Times New Roman" w:eastAsia="Times New Roman" w:cs="Times New Roman"/>
          <w:sz w:val="40"/>
          <w:szCs w:val="40"/>
        </w:rPr>
        <w:t>Página Inicial</w:t>
      </w:r>
      <w:bookmarkEnd w:id="780654714"/>
    </w:p>
    <w:p w:rsidR="47B5FE9C" w:rsidP="47B5FE9C" w:rsidRDefault="47B5FE9C" w14:paraId="042D9F38" w14:textId="194BCC96">
      <w:pPr>
        <w:pStyle w:val="Normal"/>
        <w:tabs>
          <w:tab w:val="left" w:leader="none" w:pos="8640"/>
        </w:tabs>
      </w:pPr>
    </w:p>
    <w:p w:rsidR="3E7CE783" w:rsidP="47B5FE9C" w:rsidRDefault="3E7CE783" w14:paraId="0BBDC8A5" w14:textId="5922AEDD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E7CE783">
        <w:drawing>
          <wp:inline wp14:editId="485529AB" wp14:anchorId="4084713A">
            <wp:extent cx="5724525" cy="2895162"/>
            <wp:effectExtent l="0" t="0" r="0" b="0"/>
            <wp:docPr id="76119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8d174d07843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28951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7B5FE9C" w:rsidR="3E7CE7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95959" w:themeColor="text1" w:themeTint="A6" w:themeShade="FF"/>
          <w:sz w:val="20"/>
          <w:szCs w:val="20"/>
          <w:lang w:val="pt-BR"/>
        </w:rPr>
        <w:t>Figura 1- Página inicial</w:t>
      </w:r>
    </w:p>
    <w:p w:rsidR="47B5FE9C" w:rsidP="47B5FE9C" w:rsidRDefault="47B5FE9C" w14:paraId="78BE8842" w14:textId="300FB707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5FE9C" w:rsidR="47B5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Essa é a tela inicial ao acessar o site, nela, o cliente terá a opção de se cadastrar ou fazer login. Se a opção for a de cadastro ele será direcionado à página de registro dos dados pessoais. Entretanto, se o utilizador deseja acessar uma conta já criada anteriormente, ele será encaminhado para a página de login.</w:t>
      </w:r>
    </w:p>
    <w:p w:rsidR="47B5FE9C" w:rsidRDefault="47B5FE9C" w14:paraId="786F4E5B" w14:textId="623E5856">
      <w:r>
        <w:br w:type="page"/>
      </w:r>
    </w:p>
    <w:p w:rsidR="47B5FE9C" w:rsidP="47B5FE9C" w:rsidRDefault="47B5FE9C" w14:paraId="29DB51AC" w14:textId="7BC14C8C">
      <w:pPr>
        <w:pStyle w:val="Normal"/>
        <w:tabs>
          <w:tab w:val="left" w:leader="none" w:pos="8640"/>
        </w:tabs>
      </w:pPr>
    </w:p>
    <w:p w:rsidR="47B5FE9C" w:rsidP="47B5FE9C" w:rsidRDefault="47B5FE9C" w14:paraId="41D4FAA5" w14:textId="3C5B6F0D">
      <w:pPr>
        <w:pStyle w:val="Normal"/>
        <w:tabs>
          <w:tab w:val="left" w:leader="none" w:pos="8640"/>
        </w:tabs>
      </w:pPr>
    </w:p>
    <w:p w:rsidR="7FE01A1C" w:rsidP="47B5FE9C" w:rsidRDefault="7FE01A1C" w14:paraId="2E35A52A" w14:textId="7BAC071F">
      <w:pPr>
        <w:pStyle w:val="Normal"/>
        <w:tabs>
          <w:tab w:val="left" w:leader="none" w:pos="8640"/>
        </w:tabs>
      </w:pPr>
      <w:r w:rsidR="7FE01A1C">
        <w:drawing>
          <wp:inline wp14:editId="500F93F0" wp14:anchorId="0E23EC4C">
            <wp:extent cx="1876425" cy="495300"/>
            <wp:effectExtent l="0" t="0" r="0" b="0"/>
            <wp:docPr id="16556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f79d7f44044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76425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01A1C" w:rsidP="47B5FE9C" w:rsidRDefault="7FE01A1C" w14:paraId="103488BF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7FE01A1C">
        <w:rPr>
          <w:rFonts w:ascii="Times New Roman" w:hAnsi="Times New Roman" w:eastAsia="Times New Roman" w:cs="Times New Roman"/>
          <w:sz w:val="24"/>
          <w:szCs w:val="24"/>
        </w:rPr>
        <w:t>Manual Star geek versão 1.0</w:t>
      </w:r>
    </w:p>
    <w:p w:rsidR="7FE01A1C" w:rsidP="47B5FE9C" w:rsidRDefault="7FE01A1C" w14:paraId="5F9E5986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7FE01A1C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7FE01A1C" w:rsidP="47B5FE9C" w:rsidRDefault="7FE01A1C" w14:paraId="343AB1E6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7FE01A1C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47B5FE9C" w:rsidP="47B5FE9C" w:rsidRDefault="47B5FE9C" w14:paraId="4D27B173" w14:textId="6B85CC83">
      <w:pPr>
        <w:pStyle w:val="Normal"/>
        <w:jc w:val="right"/>
      </w:pPr>
    </w:p>
    <w:p w:rsidR="28672D22" w:rsidP="47B5FE9C" w:rsidRDefault="28672D22" w14:paraId="510097A1" w14:textId="04F33E99">
      <w:pPr>
        <w:pStyle w:val="Heading1"/>
        <w:rPr>
          <w:rFonts w:ascii="Times New Roman" w:hAnsi="Times New Roman" w:eastAsia="Times New Roman" w:cs="Times New Roman"/>
          <w:sz w:val="40"/>
          <w:szCs w:val="40"/>
        </w:rPr>
      </w:pPr>
      <w:bookmarkStart w:name="_Toc1664976106" w:id="2015038315"/>
      <w:r w:rsidRPr="47B5FE9C" w:rsidR="28672D22">
        <w:rPr>
          <w:rFonts w:ascii="Times New Roman" w:hAnsi="Times New Roman" w:eastAsia="Times New Roman" w:cs="Times New Roman"/>
          <w:sz w:val="40"/>
          <w:szCs w:val="40"/>
        </w:rPr>
        <w:t>2-</w:t>
      </w:r>
      <w:r w:rsidRPr="47B5FE9C" w:rsidR="126B849D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47B5FE9C" w:rsidR="28672D22">
        <w:rPr>
          <w:rFonts w:ascii="Times New Roman" w:hAnsi="Times New Roman" w:eastAsia="Times New Roman" w:cs="Times New Roman"/>
          <w:sz w:val="40"/>
          <w:szCs w:val="40"/>
        </w:rPr>
        <w:t>Cadastro do cliente</w:t>
      </w:r>
      <w:bookmarkEnd w:id="2015038315"/>
    </w:p>
    <w:p w:rsidR="47B5FE9C" w:rsidP="47B5FE9C" w:rsidRDefault="47B5FE9C" w14:paraId="0E45AAA7" w14:textId="19359149">
      <w:pPr>
        <w:pStyle w:val="Normal"/>
      </w:pPr>
    </w:p>
    <w:p w:rsidR="28672D22" w:rsidP="47B5FE9C" w:rsidRDefault="28672D22" w14:paraId="113D96D2" w14:textId="64055C17">
      <w:pPr>
        <w:pStyle w:val="Normal"/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</w:pPr>
      <w:r w:rsidR="28672D22">
        <w:drawing>
          <wp:inline wp14:editId="47A5EF9A" wp14:anchorId="7F3EAB20">
            <wp:extent cx="5753100" cy="2990850"/>
            <wp:effectExtent l="0" t="0" r="0" b="0"/>
            <wp:docPr id="1162404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4e5ca1e83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B5FE9C" w:rsidR="59ED9657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>Figura 2- Cadastro do cliente</w:t>
      </w:r>
    </w:p>
    <w:p w:rsidR="3A2EF5D5" w:rsidP="47B5FE9C" w:rsidRDefault="3A2EF5D5" w14:paraId="22428FB3" w14:textId="4FF420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3A2EF5D5">
        <w:rPr>
          <w:rFonts w:ascii="Times New Roman" w:hAnsi="Times New Roman" w:eastAsia="Times New Roman" w:cs="Times New Roman"/>
          <w:sz w:val="24"/>
          <w:szCs w:val="24"/>
        </w:rPr>
        <w:t>Essa tela tem o objetivo de cadastrar os dados do cliente para a criação de sua conta, para isso</w:t>
      </w: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 xml:space="preserve"> deve preencher os campos de:</w:t>
      </w:r>
    </w:p>
    <w:p w:rsidR="1FE7FED2" w:rsidP="47B5FE9C" w:rsidRDefault="1FE7FED2" w14:paraId="7A144656" w14:textId="09DE569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Nome</w:t>
      </w:r>
    </w:p>
    <w:p w:rsidR="1FE7FED2" w:rsidP="47B5FE9C" w:rsidRDefault="1FE7FED2" w14:paraId="58D1EC58" w14:textId="7F34B26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E-mail</w:t>
      </w:r>
    </w:p>
    <w:p w:rsidR="1FE7FED2" w:rsidP="47B5FE9C" w:rsidRDefault="1FE7FED2" w14:paraId="5AB2247E" w14:textId="38DB3B8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Telefone</w:t>
      </w:r>
    </w:p>
    <w:p w:rsidR="1FE7FED2" w:rsidP="47B5FE9C" w:rsidRDefault="1FE7FED2" w14:paraId="0A95DFE5" w14:textId="3DA52B2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Senha</w:t>
      </w:r>
    </w:p>
    <w:p w:rsidR="1FE7FED2" w:rsidP="47B5FE9C" w:rsidRDefault="1FE7FED2" w14:paraId="616A459D" w14:textId="04A33C7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Confirmar senha</w:t>
      </w:r>
    </w:p>
    <w:p w:rsidR="1FE7FED2" w:rsidP="47B5FE9C" w:rsidRDefault="1FE7FED2" w14:paraId="213BA15B" w14:textId="0470A3D7">
      <w:pPr>
        <w:pStyle w:val="Normal"/>
        <w:ind w:left="0"/>
        <w:jc w:val="left"/>
      </w:pPr>
      <w:r w:rsidRPr="47B5FE9C" w:rsidR="1FE7FED2">
        <w:rPr>
          <w:rFonts w:ascii="Times New Roman" w:hAnsi="Times New Roman" w:eastAsia="Times New Roman" w:cs="Times New Roman"/>
          <w:sz w:val="24"/>
          <w:szCs w:val="24"/>
        </w:rPr>
        <w:t>Depois disso, é necessário clicar no botão “Cadastrar” para que os dados sejam analisados</w:t>
      </w:r>
      <w:r w:rsidRPr="47B5FE9C" w:rsidR="0266A010">
        <w:rPr>
          <w:rFonts w:ascii="Times New Roman" w:hAnsi="Times New Roman" w:eastAsia="Times New Roman" w:cs="Times New Roman"/>
          <w:sz w:val="24"/>
          <w:szCs w:val="24"/>
        </w:rPr>
        <w:t xml:space="preserve">, e se todos estiverem corretos o cliente será encaminhado </w:t>
      </w:r>
      <w:r w:rsidRPr="47B5FE9C" w:rsidR="410B8541">
        <w:rPr>
          <w:rFonts w:ascii="Times New Roman" w:hAnsi="Times New Roman" w:eastAsia="Times New Roman" w:cs="Times New Roman"/>
          <w:sz w:val="24"/>
          <w:szCs w:val="24"/>
        </w:rPr>
        <w:t>para a página de login. Contudo, se algum dado estiver incorreto, surgirá um aviso de erro e dever</w:t>
      </w:r>
      <w:r w:rsidRPr="47B5FE9C" w:rsidR="205DF7DA">
        <w:rPr>
          <w:rFonts w:ascii="Times New Roman" w:hAnsi="Times New Roman" w:eastAsia="Times New Roman" w:cs="Times New Roman"/>
          <w:sz w:val="24"/>
          <w:szCs w:val="24"/>
        </w:rPr>
        <w:t xml:space="preserve">á fazer alterações nas informações </w:t>
      </w:r>
      <w:r w:rsidRPr="47B5FE9C" w:rsidR="3A98D49D">
        <w:rPr>
          <w:rFonts w:ascii="Times New Roman" w:hAnsi="Times New Roman" w:eastAsia="Times New Roman" w:cs="Times New Roman"/>
          <w:sz w:val="24"/>
          <w:szCs w:val="24"/>
        </w:rPr>
        <w:t>colocadas.</w:t>
      </w:r>
      <w:r>
        <w:br w:type="page"/>
      </w:r>
      <w:r w:rsidR="4D2E1996">
        <w:drawing>
          <wp:inline wp14:editId="74FE913D" wp14:anchorId="40EED905">
            <wp:extent cx="1876425" cy="495300"/>
            <wp:effectExtent l="0" t="0" r="0" b="0"/>
            <wp:docPr id="90318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50238ca5744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76425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5FE9C" w:rsidP="47B5FE9C" w:rsidRDefault="47B5FE9C" w14:paraId="1BCF9F38" w14:textId="5697E82C">
      <w:pPr>
        <w:pStyle w:val="Normal"/>
        <w:tabs>
          <w:tab w:val="left" w:leader="none" w:pos="8640"/>
        </w:tabs>
      </w:pPr>
    </w:p>
    <w:p w:rsidR="4D2E1996" w:rsidP="47B5FE9C" w:rsidRDefault="4D2E1996" w14:paraId="139A18C3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4D2E1996">
        <w:rPr>
          <w:rFonts w:ascii="Times New Roman" w:hAnsi="Times New Roman" w:eastAsia="Times New Roman" w:cs="Times New Roman"/>
          <w:sz w:val="24"/>
          <w:szCs w:val="24"/>
        </w:rPr>
        <w:t>Manual Star geek versão 1.0</w:t>
      </w:r>
    </w:p>
    <w:p w:rsidR="4D2E1996" w:rsidP="47B5FE9C" w:rsidRDefault="4D2E1996" w14:paraId="6EB63210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4D2E1996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4D2E1996" w:rsidP="47B5FE9C" w:rsidRDefault="4D2E1996" w14:paraId="3A1C51C9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4D2E1996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47B5FE9C" w:rsidP="47B5FE9C" w:rsidRDefault="47B5FE9C" w14:paraId="407FEC93" w14:textId="229B92E6">
      <w:pPr>
        <w:pStyle w:val="Normal"/>
        <w:tabs>
          <w:tab w:val="left" w:leader="none" w:pos="8640"/>
        </w:tabs>
        <w:jc w:val="right"/>
      </w:pPr>
    </w:p>
    <w:p w:rsidR="4D2E1996" w:rsidP="47B5FE9C" w:rsidRDefault="4D2E1996" w14:paraId="4B5D05ED" w14:textId="22357461">
      <w:pPr>
        <w:pStyle w:val="Heading1"/>
        <w:tabs>
          <w:tab w:val="left" w:leader="none" w:pos="8640"/>
        </w:tabs>
        <w:rPr>
          <w:rFonts w:ascii="Times New Roman" w:hAnsi="Times New Roman" w:eastAsia="Times New Roman" w:cs="Times New Roman"/>
          <w:sz w:val="40"/>
          <w:szCs w:val="40"/>
        </w:rPr>
      </w:pPr>
      <w:bookmarkStart w:name="_Toc421277189" w:id="838711202"/>
      <w:r w:rsidRPr="47B5FE9C" w:rsidR="4D2E1996">
        <w:rPr>
          <w:rFonts w:ascii="Times New Roman" w:hAnsi="Times New Roman" w:eastAsia="Times New Roman" w:cs="Times New Roman"/>
          <w:sz w:val="40"/>
          <w:szCs w:val="40"/>
        </w:rPr>
        <w:t>3- Login</w:t>
      </w:r>
      <w:bookmarkEnd w:id="838711202"/>
    </w:p>
    <w:p w:rsidR="47B5FE9C" w:rsidP="47B5FE9C" w:rsidRDefault="47B5FE9C" w14:paraId="00C18E42" w14:textId="71298128">
      <w:pPr>
        <w:pStyle w:val="Normal"/>
        <w:tabs>
          <w:tab w:val="left" w:leader="none" w:pos="8640"/>
        </w:tabs>
      </w:pPr>
    </w:p>
    <w:p w:rsidR="58FA1278" w:rsidP="47B5FE9C" w:rsidRDefault="58FA1278" w14:paraId="4ACE99BE" w14:textId="5512E8F3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</w:pPr>
      <w:r w:rsidR="58FA1278">
        <w:drawing>
          <wp:inline wp14:editId="7C91A510" wp14:anchorId="33D0ECD7">
            <wp:extent cx="5726506" cy="3011458"/>
            <wp:effectExtent l="0" t="0" r="0" b="0"/>
            <wp:docPr id="176209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84e5d34ea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506" cy="30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B5FE9C" w:rsidR="6E522918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>Figura 3- Login</w:t>
      </w:r>
    </w:p>
    <w:p w:rsidR="0554F397" w:rsidP="47B5FE9C" w:rsidRDefault="0554F397" w14:paraId="67B0B708" w14:textId="6D8D6EED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47B5FE9C" w:rsidR="0554F397">
        <w:rPr>
          <w:rFonts w:ascii="Times New Roman" w:hAnsi="Times New Roman" w:eastAsia="Times New Roman" w:cs="Times New Roman"/>
          <w:sz w:val="24"/>
          <w:szCs w:val="24"/>
        </w:rPr>
        <w:t>Nessa tela será feito o login, para isso basta preencher:</w:t>
      </w:r>
    </w:p>
    <w:p w:rsidR="0554F397" w:rsidP="47B5FE9C" w:rsidRDefault="0554F397" w14:paraId="7D36D7D8" w14:textId="10D8444F">
      <w:pPr>
        <w:pStyle w:val="ListParagraph"/>
        <w:numPr>
          <w:ilvl w:val="0"/>
          <w:numId w:val="4"/>
        </w:numPr>
        <w:tabs>
          <w:tab w:val="left" w:leader="none" w:pos="86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47B5FE9C" w:rsidR="0554F397">
        <w:rPr>
          <w:rFonts w:ascii="Times New Roman" w:hAnsi="Times New Roman" w:eastAsia="Times New Roman" w:cs="Times New Roman"/>
          <w:sz w:val="24"/>
          <w:szCs w:val="24"/>
        </w:rPr>
        <w:t>E-mail</w:t>
      </w:r>
    </w:p>
    <w:p w:rsidR="0554F397" w:rsidP="47B5FE9C" w:rsidRDefault="0554F397" w14:paraId="03392FE9" w14:textId="7FB972D1">
      <w:pPr>
        <w:pStyle w:val="ListParagraph"/>
        <w:numPr>
          <w:ilvl w:val="0"/>
          <w:numId w:val="4"/>
        </w:numPr>
        <w:tabs>
          <w:tab w:val="left" w:leader="none" w:pos="86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47B5FE9C" w:rsidR="0554F397">
        <w:rPr>
          <w:rFonts w:ascii="Times New Roman" w:hAnsi="Times New Roman" w:eastAsia="Times New Roman" w:cs="Times New Roman"/>
          <w:sz w:val="24"/>
          <w:szCs w:val="24"/>
        </w:rPr>
        <w:t>Senh</w:t>
      </w:r>
      <w:r w:rsidRPr="47B5FE9C" w:rsidR="0554F397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67DD3A23" w:rsidP="47B5FE9C" w:rsidRDefault="67DD3A23" w14:paraId="12726D35" w14:textId="1986BC21">
      <w:pPr>
        <w:pStyle w:val="Normal"/>
        <w:tabs>
          <w:tab w:val="left" w:leader="none" w:pos="8640"/>
        </w:tabs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7B5FE9C" w:rsidR="67DD3A23">
        <w:rPr>
          <w:rFonts w:ascii="Times New Roman" w:hAnsi="Times New Roman" w:eastAsia="Times New Roman" w:cs="Times New Roman"/>
          <w:sz w:val="24"/>
          <w:szCs w:val="24"/>
        </w:rPr>
        <w:t>Após isso, deve-se clicar no botão “</w:t>
      </w:r>
      <w:r w:rsidRPr="47B5FE9C" w:rsidR="3AE6B216">
        <w:rPr>
          <w:rFonts w:ascii="Times New Roman" w:hAnsi="Times New Roman" w:eastAsia="Times New Roman" w:cs="Times New Roman"/>
          <w:sz w:val="24"/>
          <w:szCs w:val="24"/>
        </w:rPr>
        <w:t>Entrar”, assim,</w:t>
      </w:r>
      <w:r w:rsidRPr="47B5FE9C" w:rsidR="67DD3A23">
        <w:rPr>
          <w:rFonts w:ascii="Times New Roman" w:hAnsi="Times New Roman" w:eastAsia="Times New Roman" w:cs="Times New Roman"/>
          <w:sz w:val="24"/>
          <w:szCs w:val="24"/>
        </w:rPr>
        <w:t xml:space="preserve"> o sistema irá averiguar se os dados estão corretos aos cadastrados na tela anterior, se</w:t>
      </w:r>
      <w:r w:rsidRPr="47B5FE9C" w:rsidR="76172041">
        <w:rPr>
          <w:rFonts w:ascii="Times New Roman" w:hAnsi="Times New Roman" w:eastAsia="Times New Roman" w:cs="Times New Roman"/>
          <w:sz w:val="24"/>
          <w:szCs w:val="24"/>
        </w:rPr>
        <w:t xml:space="preserve"> estiverem, o utilizador será enviado para a página de catálogo. Se não, surgirá um aviso alertando- o.</w:t>
      </w:r>
    </w:p>
    <w:p w:rsidR="47B5FE9C" w:rsidP="47B5FE9C" w:rsidRDefault="47B5FE9C" w14:paraId="644AE887" w14:textId="167F7DEC">
      <w:pPr>
        <w:pStyle w:val="Normal"/>
        <w:tabs>
          <w:tab w:val="left" w:leader="none" w:pos="8640"/>
        </w:tabs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7B5FE9C" w:rsidP="47B5FE9C" w:rsidRDefault="47B5FE9C" w14:paraId="1DC163C8" w14:textId="0F51B028">
      <w:pPr>
        <w:pStyle w:val="Normal"/>
        <w:tabs>
          <w:tab w:val="left" w:leader="none" w:pos="8640"/>
        </w:tabs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7B5FE9C" w:rsidRDefault="47B5FE9C" w14:paraId="2BFACA09" w14:textId="209CE48D">
      <w:r>
        <w:br w:type="page"/>
      </w:r>
    </w:p>
    <w:p w:rsidR="56A4D607" w:rsidP="47B5FE9C" w:rsidRDefault="56A4D607" w14:paraId="587ABFB1" w14:textId="2D99D32B">
      <w:pPr>
        <w:pStyle w:val="Normal"/>
        <w:tabs>
          <w:tab w:val="left" w:leader="none" w:pos="8640"/>
        </w:tabs>
        <w:ind w:left="0"/>
      </w:pPr>
      <w:r w:rsidR="56A4D607">
        <w:drawing>
          <wp:inline wp14:editId="29349470" wp14:anchorId="604417A9">
            <wp:extent cx="1876425" cy="495300"/>
            <wp:effectExtent l="0" t="0" r="0" b="0"/>
            <wp:docPr id="189161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50fb23ccd46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76425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4D607" w:rsidP="47B5FE9C" w:rsidRDefault="56A4D607" w14:paraId="5885DD38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56A4D607">
        <w:rPr>
          <w:rFonts w:ascii="Times New Roman" w:hAnsi="Times New Roman" w:eastAsia="Times New Roman" w:cs="Times New Roman"/>
          <w:sz w:val="24"/>
          <w:szCs w:val="24"/>
        </w:rPr>
        <w:t>Manual Star geek versão 1.0</w:t>
      </w:r>
    </w:p>
    <w:p w:rsidR="56A4D607" w:rsidP="47B5FE9C" w:rsidRDefault="56A4D607" w14:paraId="22D8CABB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56A4D607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56A4D607" w:rsidP="47B5FE9C" w:rsidRDefault="56A4D607" w14:paraId="4F662806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56A4D607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47B5FE9C" w:rsidP="47B5FE9C" w:rsidRDefault="47B5FE9C" w14:paraId="646C65A9" w14:textId="5C19F05B">
      <w:pPr>
        <w:pStyle w:val="Normal"/>
        <w:tabs>
          <w:tab w:val="left" w:leader="none" w:pos="8640"/>
        </w:tabs>
        <w:ind w:left="0"/>
        <w:jc w:val="right"/>
      </w:pPr>
    </w:p>
    <w:p w:rsidR="56A4D607" w:rsidP="47B5FE9C" w:rsidRDefault="56A4D607" w14:paraId="2491D0C1" w14:textId="15BC5DD9">
      <w:pPr>
        <w:pStyle w:val="Heading1"/>
        <w:tabs>
          <w:tab w:val="left" w:leader="none" w:pos="8640"/>
        </w:tabs>
        <w:rPr>
          <w:rFonts w:ascii="Times New Roman" w:hAnsi="Times New Roman" w:eastAsia="Times New Roman" w:cs="Times New Roman"/>
          <w:sz w:val="40"/>
          <w:szCs w:val="40"/>
          <w:u w:val="none"/>
        </w:rPr>
      </w:pPr>
      <w:bookmarkStart w:name="_Toc951255841" w:id="1921963767"/>
      <w:r w:rsidRPr="47B5FE9C" w:rsidR="56A4D607">
        <w:rPr>
          <w:rFonts w:ascii="Times New Roman" w:hAnsi="Times New Roman" w:eastAsia="Times New Roman" w:cs="Times New Roman"/>
          <w:sz w:val="40"/>
          <w:szCs w:val="40"/>
        </w:rPr>
        <w:t>4- Catálogo expositivo</w:t>
      </w:r>
      <w:bookmarkEnd w:id="1921963767"/>
    </w:p>
    <w:p w:rsidR="47B5FE9C" w:rsidP="47B5FE9C" w:rsidRDefault="47B5FE9C" w14:paraId="053B5E75" w14:textId="5B50EB61">
      <w:pPr>
        <w:pStyle w:val="Normal"/>
        <w:tabs>
          <w:tab w:val="left" w:leader="none" w:pos="8640"/>
        </w:tabs>
      </w:pPr>
    </w:p>
    <w:p w:rsidR="56A4D607" w:rsidP="47B5FE9C" w:rsidRDefault="56A4D607" w14:paraId="51CF200C" w14:textId="54317EC2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</w:pPr>
      <w:r w:rsidR="56A4D607">
        <w:drawing>
          <wp:inline wp14:editId="2F8D7967" wp14:anchorId="35709D8A">
            <wp:extent cx="5657850" cy="2857500"/>
            <wp:effectExtent l="0" t="0" r="0" b="0"/>
            <wp:docPr id="1490271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0a2a610b7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B5FE9C" w:rsidR="3411AE1C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 xml:space="preserve">Figura </w:t>
      </w:r>
      <w:r w:rsidRPr="47B5FE9C" w:rsidR="4C5A89E2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>4</w:t>
      </w:r>
      <w:r w:rsidRPr="47B5FE9C" w:rsidR="3411AE1C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>-</w:t>
      </w:r>
      <w:r w:rsidRPr="47B5FE9C" w:rsidR="1B48B126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 xml:space="preserve"> Catálogo expositivo</w:t>
      </w:r>
    </w:p>
    <w:p w:rsidR="3D18DCB5" w:rsidP="47B5FE9C" w:rsidRDefault="3D18DCB5" w14:paraId="6CC385E7" w14:textId="42282A12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47B5FE9C" w:rsidR="3D18DCB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Essa tela é o catálogo dos itens que o cliente já cadastrou, nele, t</w:t>
      </w:r>
      <w:r w:rsidRPr="47B5FE9C" w:rsidR="6D3B936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udo que é inserido e sal</w:t>
      </w:r>
      <w:r w:rsidRPr="47B5FE9C" w:rsidR="33FC10B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vo no cadastro de itens, aparecerá no catálogo. Para isso, basta clicar no botão “Cadastrar Item”</w:t>
      </w:r>
      <w:r w:rsidRPr="47B5FE9C" w:rsidR="25FE145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que surgirá um </w:t>
      </w:r>
      <w:r w:rsidRPr="47B5FE9C" w:rsidR="6A855DC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bloco</w:t>
      </w:r>
      <w:r w:rsidRPr="47B5FE9C" w:rsidR="25FE145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de cadastro.</w:t>
      </w:r>
      <w:r w:rsidRPr="47B5FE9C" w:rsidR="4B7F15C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Se algum título já existir, também há a opção de editá-lo.</w:t>
      </w:r>
    </w:p>
    <w:p w:rsidR="47B5FE9C" w:rsidRDefault="47B5FE9C" w14:paraId="2CA1A163" w14:textId="2E31C32E">
      <w:r>
        <w:br w:type="page"/>
      </w:r>
    </w:p>
    <w:p w:rsidR="47B5FE9C" w:rsidP="47B5FE9C" w:rsidRDefault="47B5FE9C" w14:paraId="1DAD4F10" w14:textId="3102FF9D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</w:p>
    <w:p w:rsidR="1B48B126" w:rsidP="47B5FE9C" w:rsidRDefault="1B48B126" w14:paraId="4D840537" w14:textId="6504E15E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</w:pPr>
      <w:r w:rsidRPr="47B5FE9C" w:rsidR="1B48B126"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  <w:t xml:space="preserve"> </w:t>
      </w:r>
      <w:r>
        <w:tab/>
      </w:r>
    </w:p>
    <w:p w:rsidR="0DFB1F70" w:rsidP="47B5FE9C" w:rsidRDefault="0DFB1F70" w14:paraId="421E0470" w14:textId="5580C006">
      <w:pPr>
        <w:pStyle w:val="Normal"/>
        <w:tabs>
          <w:tab w:val="left" w:leader="none" w:pos="8640"/>
        </w:tabs>
        <w:ind w:left="0"/>
        <w:jc w:val="left"/>
      </w:pPr>
      <w:r w:rsidR="0DFB1F70">
        <w:drawing>
          <wp:inline wp14:editId="69BE2799" wp14:anchorId="66A12433">
            <wp:extent cx="1876425" cy="495300"/>
            <wp:effectExtent l="0" t="0" r="0" b="0"/>
            <wp:docPr id="188765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7c5c18a6647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76425" cy="495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B1F70" w:rsidP="47B5FE9C" w:rsidRDefault="0DFB1F70" w14:paraId="33FCA26D" w14:textId="6E2BE2B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0DFB1F70">
        <w:rPr>
          <w:rFonts w:ascii="Times New Roman" w:hAnsi="Times New Roman" w:eastAsia="Times New Roman" w:cs="Times New Roman"/>
          <w:sz w:val="24"/>
          <w:szCs w:val="24"/>
        </w:rPr>
        <w:t>Manual Star geek versão 1.0</w:t>
      </w:r>
    </w:p>
    <w:p w:rsidR="0DFB1F70" w:rsidP="47B5FE9C" w:rsidRDefault="0DFB1F70" w14:paraId="39843113" w14:textId="5992B71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0DFB1F70">
        <w:rPr>
          <w:rFonts w:ascii="Times New Roman" w:hAnsi="Times New Roman" w:eastAsia="Times New Roman" w:cs="Times New Roman"/>
          <w:sz w:val="24"/>
          <w:szCs w:val="24"/>
        </w:rPr>
        <w:t>Autor: Aluna Lívia</w:t>
      </w:r>
    </w:p>
    <w:p w:rsidR="0DFB1F70" w:rsidP="47B5FE9C" w:rsidRDefault="0DFB1F70" w14:paraId="3DB99E41" w14:textId="1A7F7AF7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47B5FE9C" w:rsidR="0DFB1F70">
        <w:rPr>
          <w:rFonts w:ascii="Times New Roman" w:hAnsi="Times New Roman" w:eastAsia="Times New Roman" w:cs="Times New Roman"/>
          <w:sz w:val="24"/>
          <w:szCs w:val="24"/>
        </w:rPr>
        <w:t>Data: 29/05/2023</w:t>
      </w:r>
    </w:p>
    <w:p w:rsidR="47B5FE9C" w:rsidP="47B5FE9C" w:rsidRDefault="47B5FE9C" w14:paraId="0B301185" w14:textId="590CB1B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DFB1F70" w:rsidP="47B5FE9C" w:rsidRDefault="0DFB1F70" w14:paraId="0B578949" w14:textId="3627229C">
      <w:pPr>
        <w:pStyle w:val="Heading2"/>
        <w:tabs>
          <w:tab w:val="left" w:leader="none" w:pos="8640"/>
        </w:tabs>
        <w:rPr>
          <w:rFonts w:ascii="Times New Roman" w:hAnsi="Times New Roman" w:eastAsia="Times New Roman" w:cs="Times New Roman"/>
          <w:sz w:val="40"/>
          <w:szCs w:val="40"/>
          <w:u w:val="none"/>
        </w:rPr>
      </w:pPr>
      <w:bookmarkStart w:name="_Toc1931966322" w:id="1505508784"/>
      <w:r w:rsidRPr="47B5FE9C" w:rsidR="0DFB1F70">
        <w:rPr>
          <w:rFonts w:ascii="Times New Roman" w:hAnsi="Times New Roman" w:eastAsia="Times New Roman" w:cs="Times New Roman"/>
          <w:sz w:val="40"/>
          <w:szCs w:val="40"/>
          <w:u w:val="none"/>
        </w:rPr>
        <w:t>5- Cadastro de itens</w:t>
      </w:r>
      <w:bookmarkEnd w:id="1505508784"/>
    </w:p>
    <w:p w:rsidR="47B5FE9C" w:rsidP="47B5FE9C" w:rsidRDefault="47B5FE9C" w14:paraId="551BC21F" w14:textId="43E67F21">
      <w:pPr>
        <w:pStyle w:val="Normal"/>
        <w:tabs>
          <w:tab w:val="left" w:leader="none" w:pos="8640"/>
        </w:tabs>
      </w:pPr>
    </w:p>
    <w:p w:rsidR="0DFB1F70" w:rsidP="47B5FE9C" w:rsidRDefault="0DFB1F70" w14:paraId="58175F67" w14:textId="0F3B1D03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color w:val="595959" w:themeColor="text1" w:themeTint="A6" w:themeShade="FF"/>
          <w:sz w:val="20"/>
          <w:szCs w:val="20"/>
        </w:rPr>
      </w:pPr>
      <w:r w:rsidR="0DFB1F70">
        <w:drawing>
          <wp:inline wp14:editId="15EF9783" wp14:anchorId="61E8D0EE">
            <wp:extent cx="5695950" cy="3067050"/>
            <wp:effectExtent l="0" t="0" r="0" b="0"/>
            <wp:docPr id="1013156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6c1113a06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B5FE9C" w:rsidR="0C64378D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0"/>
          <w:szCs w:val="20"/>
        </w:rPr>
        <w:t>Figura 5- Cadastro de itens</w:t>
      </w:r>
    </w:p>
    <w:p w:rsidR="0C64378D" w:rsidP="47B5FE9C" w:rsidRDefault="0C64378D" w14:paraId="4AD4799A" w14:textId="440D8D3D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47B5FE9C" w:rsidR="0C64378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Como dito acima, essa é o bloco de cadastro de itens dos utiliz</w:t>
      </w:r>
      <w:r w:rsidRPr="47B5FE9C" w:rsidR="009F6F0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adores, aqui é possível inserir suas preferências, nomeá-las</w:t>
      </w:r>
      <w:r w:rsidRPr="47B5FE9C" w:rsidR="09AE01F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</w:t>
      </w:r>
      <w:r w:rsidRPr="47B5FE9C" w:rsidR="11C1CF7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descrevê-las e colocar uma foto baixada no dispositivo. Tendo em mente que tudo que se cadastrar, aparecerá diretamente no catálogo.</w:t>
      </w:r>
    </w:p>
    <w:p w:rsidR="47B5FE9C" w:rsidRDefault="47B5FE9C" w14:paraId="754A88FC" w14:textId="520523EE">
      <w:r>
        <w:br w:type="page"/>
      </w:r>
    </w:p>
    <w:p w:rsidR="11C1CF75" w:rsidP="47B5FE9C" w:rsidRDefault="11C1CF75" w14:paraId="052223AC" w14:textId="10500DC9">
      <w:pPr>
        <w:pStyle w:val="Normal"/>
        <w:tabs>
          <w:tab w:val="left" w:leader="none" w:pos="8640"/>
        </w:tabs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47B5FE9C" w:rsidR="11C1CF7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</w:p>
    <w:p w:rsidR="47B5FE9C" w:rsidP="47B5FE9C" w:rsidRDefault="47B5FE9C" w14:paraId="07932577" w14:textId="5003BD08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  <w:u w:val="none"/>
        </w:rPr>
      </w:pPr>
    </w:p>
    <w:p w:rsidR="47B5FE9C" w:rsidP="47B5FE9C" w:rsidRDefault="47B5FE9C" w14:paraId="15E214C4" w14:textId="7CA816AF">
      <w:pPr>
        <w:pStyle w:val="Normal"/>
        <w:tabs>
          <w:tab w:val="left" w:leader="none" w:pos="8640"/>
        </w:tabs>
        <w:ind w:left="0"/>
        <w:jc w:val="righ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f43be39c9bc462f"/>
      <w:footerReference w:type="default" r:id="R0403d55351f148e4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2FB70C82" w:rsidRDefault="2FB70C82" w14:paraId="217CEED3" w14:textId="728F3283">
      <w:pPr>
        <w:spacing w:after="0" w:line="240" w:lineRule="auto"/>
      </w:pPr>
      <w:r>
        <w:separator/>
      </w:r>
    </w:p>
  </w:endnote>
  <w:endnote w:type="continuationSeparator" w:id="0">
    <w:p w:rsidR="2FB70C82" w:rsidRDefault="2FB70C82" w14:paraId="523064B7" w14:textId="6A90B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57090" w:rsidTr="43357090" w14:paraId="35CC048E">
      <w:trPr>
        <w:trHeight w:val="300"/>
      </w:trPr>
      <w:tc>
        <w:tcPr>
          <w:tcW w:w="3005" w:type="dxa"/>
          <w:tcMar/>
        </w:tcPr>
        <w:p w:rsidR="43357090" w:rsidP="43357090" w:rsidRDefault="43357090" w14:paraId="5FBC368F" w14:textId="3D134FC5">
          <w:pPr>
            <w:pStyle w:val="Header"/>
            <w:bidi w:val="0"/>
            <w:ind w:left="-115"/>
            <w:jc w:val="left"/>
          </w:pPr>
          <w:r w:rsidR="43357090">
            <w:rPr/>
            <w:t>Star Geek</w:t>
          </w:r>
        </w:p>
      </w:tc>
      <w:tc>
        <w:tcPr>
          <w:tcW w:w="3005" w:type="dxa"/>
          <w:tcMar/>
        </w:tcPr>
        <w:p w:rsidR="43357090" w:rsidP="43357090" w:rsidRDefault="43357090" w14:paraId="3B474E62" w14:textId="67C6C7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357090" w:rsidP="43357090" w:rsidRDefault="43357090" w14:paraId="5B205F75" w14:textId="5D4ED8B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B5FE9C" w:rsidP="47B5FE9C" w:rsidRDefault="47B5FE9C" w14:paraId="79C63327" w14:textId="67C86EDA">
    <w:pPr>
      <w:pStyle w:val="Foo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57090" w:rsidTr="43357090" w14:paraId="15C55CF9">
      <w:trPr>
        <w:trHeight w:val="300"/>
      </w:trPr>
      <w:tc>
        <w:tcPr>
          <w:tcW w:w="3005" w:type="dxa"/>
          <w:tcMar/>
        </w:tcPr>
        <w:p w:rsidR="43357090" w:rsidP="43357090" w:rsidRDefault="43357090" w14:paraId="2EEF1378" w14:textId="03335E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357090" w:rsidP="43357090" w:rsidRDefault="43357090" w14:paraId="159591C5" w14:textId="225979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357090" w:rsidP="43357090" w:rsidRDefault="43357090" w14:paraId="3516386E" w14:textId="22B44070">
          <w:pPr>
            <w:pStyle w:val="Header"/>
            <w:bidi w:val="0"/>
            <w:ind w:right="-115"/>
            <w:jc w:val="right"/>
          </w:pPr>
        </w:p>
      </w:tc>
    </w:tr>
  </w:tbl>
  <w:p w:rsidR="43357090" w:rsidP="43357090" w:rsidRDefault="43357090" w14:paraId="6A4C0033" w14:textId="5E872F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f76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e412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49b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1cc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8DEE0"/>
    <w:rsid w:val="004BCF2C"/>
    <w:rsid w:val="009F6F09"/>
    <w:rsid w:val="019B4A13"/>
    <w:rsid w:val="01DA8923"/>
    <w:rsid w:val="0266A010"/>
    <w:rsid w:val="05128F87"/>
    <w:rsid w:val="0554F397"/>
    <w:rsid w:val="07D01BFD"/>
    <w:rsid w:val="083DB8B4"/>
    <w:rsid w:val="09641582"/>
    <w:rsid w:val="09AE01F0"/>
    <w:rsid w:val="0AFFE5E3"/>
    <w:rsid w:val="0AFFE5E3"/>
    <w:rsid w:val="0BE1557D"/>
    <w:rsid w:val="0BE54C31"/>
    <w:rsid w:val="0C64378D"/>
    <w:rsid w:val="0CDA3095"/>
    <w:rsid w:val="0CE35B4E"/>
    <w:rsid w:val="0DFB1F70"/>
    <w:rsid w:val="0F6D032F"/>
    <w:rsid w:val="0FC8571A"/>
    <w:rsid w:val="0FC8571A"/>
    <w:rsid w:val="10A5237D"/>
    <w:rsid w:val="1116B467"/>
    <w:rsid w:val="11C1CF75"/>
    <w:rsid w:val="126B849D"/>
    <w:rsid w:val="130E918E"/>
    <w:rsid w:val="136F910E"/>
    <w:rsid w:val="1370B46B"/>
    <w:rsid w:val="1370B46B"/>
    <w:rsid w:val="1444ACDE"/>
    <w:rsid w:val="14EE6D33"/>
    <w:rsid w:val="1556C31D"/>
    <w:rsid w:val="156F0F66"/>
    <w:rsid w:val="1642988A"/>
    <w:rsid w:val="16A731D0"/>
    <w:rsid w:val="19DFF5EF"/>
    <w:rsid w:val="19DFF5EF"/>
    <w:rsid w:val="1B48B126"/>
    <w:rsid w:val="1C59670E"/>
    <w:rsid w:val="1CA9BB0E"/>
    <w:rsid w:val="1CFB263C"/>
    <w:rsid w:val="1E01E837"/>
    <w:rsid w:val="1E0B6296"/>
    <w:rsid w:val="1EBF8E10"/>
    <w:rsid w:val="1F89C19F"/>
    <w:rsid w:val="1F9107D0"/>
    <w:rsid w:val="1FE7FED2"/>
    <w:rsid w:val="204429F2"/>
    <w:rsid w:val="205DF7DA"/>
    <w:rsid w:val="20BBC3AB"/>
    <w:rsid w:val="22D5595A"/>
    <w:rsid w:val="2465AC43"/>
    <w:rsid w:val="246C6679"/>
    <w:rsid w:val="25FE1457"/>
    <w:rsid w:val="2736F0B0"/>
    <w:rsid w:val="2736F0B0"/>
    <w:rsid w:val="2814C684"/>
    <w:rsid w:val="28285046"/>
    <w:rsid w:val="28441F45"/>
    <w:rsid w:val="28672D22"/>
    <w:rsid w:val="28D2C111"/>
    <w:rsid w:val="28F84564"/>
    <w:rsid w:val="29C6C749"/>
    <w:rsid w:val="2A5FF7C0"/>
    <w:rsid w:val="2AD3BA77"/>
    <w:rsid w:val="2B7BC007"/>
    <w:rsid w:val="2D64811B"/>
    <w:rsid w:val="2DB8DD81"/>
    <w:rsid w:val="2E1348BF"/>
    <w:rsid w:val="2E18DEE0"/>
    <w:rsid w:val="2E549732"/>
    <w:rsid w:val="2FB04C70"/>
    <w:rsid w:val="2FB70C82"/>
    <w:rsid w:val="30542066"/>
    <w:rsid w:val="305B49DB"/>
    <w:rsid w:val="31EFF0C7"/>
    <w:rsid w:val="32233EC0"/>
    <w:rsid w:val="32E7ED32"/>
    <w:rsid w:val="33FC10B4"/>
    <w:rsid w:val="3411AE1C"/>
    <w:rsid w:val="35560D2F"/>
    <w:rsid w:val="359FE621"/>
    <w:rsid w:val="35DEB5F2"/>
    <w:rsid w:val="36C361EA"/>
    <w:rsid w:val="376DE363"/>
    <w:rsid w:val="3989B563"/>
    <w:rsid w:val="39F3068A"/>
    <w:rsid w:val="3A2EF5D5"/>
    <w:rsid w:val="3A98D49D"/>
    <w:rsid w:val="3AE6B216"/>
    <w:rsid w:val="3AFE7C8F"/>
    <w:rsid w:val="3B2D9E62"/>
    <w:rsid w:val="3B2D9E62"/>
    <w:rsid w:val="3B4962B3"/>
    <w:rsid w:val="3C0BB100"/>
    <w:rsid w:val="3C9A4CF0"/>
    <w:rsid w:val="3D18DCB5"/>
    <w:rsid w:val="3D9774DB"/>
    <w:rsid w:val="3E7CE783"/>
    <w:rsid w:val="3F33453C"/>
    <w:rsid w:val="3F4351C2"/>
    <w:rsid w:val="3F560B00"/>
    <w:rsid w:val="3F82710A"/>
    <w:rsid w:val="3FF34CB6"/>
    <w:rsid w:val="4024C15C"/>
    <w:rsid w:val="405EE940"/>
    <w:rsid w:val="407FADE7"/>
    <w:rsid w:val="40CFFC30"/>
    <w:rsid w:val="40DF2223"/>
    <w:rsid w:val="410B8541"/>
    <w:rsid w:val="42BAE075"/>
    <w:rsid w:val="43357090"/>
    <w:rsid w:val="43D77842"/>
    <w:rsid w:val="450D7674"/>
    <w:rsid w:val="46670E0D"/>
    <w:rsid w:val="47104C54"/>
    <w:rsid w:val="47B5FE9C"/>
    <w:rsid w:val="47DD8961"/>
    <w:rsid w:val="48C411C2"/>
    <w:rsid w:val="4931D912"/>
    <w:rsid w:val="4962709D"/>
    <w:rsid w:val="49FE2C6A"/>
    <w:rsid w:val="4A47ED16"/>
    <w:rsid w:val="4A899E2F"/>
    <w:rsid w:val="4B7DA467"/>
    <w:rsid w:val="4B7DA467"/>
    <w:rsid w:val="4B7F15C6"/>
    <w:rsid w:val="4C5A89E2"/>
    <w:rsid w:val="4D2E1996"/>
    <w:rsid w:val="4D95519E"/>
    <w:rsid w:val="4DBDA52B"/>
    <w:rsid w:val="4DBDA52B"/>
    <w:rsid w:val="4F1B5E39"/>
    <w:rsid w:val="4F616312"/>
    <w:rsid w:val="4F92AFDD"/>
    <w:rsid w:val="515B0290"/>
    <w:rsid w:val="5172A706"/>
    <w:rsid w:val="51EFE42C"/>
    <w:rsid w:val="521226F9"/>
    <w:rsid w:val="529903D4"/>
    <w:rsid w:val="529903D4"/>
    <w:rsid w:val="53A251E5"/>
    <w:rsid w:val="53B94DD7"/>
    <w:rsid w:val="54429EE2"/>
    <w:rsid w:val="546648DB"/>
    <w:rsid w:val="5492A352"/>
    <w:rsid w:val="55D8953E"/>
    <w:rsid w:val="561849A0"/>
    <w:rsid w:val="56A4D607"/>
    <w:rsid w:val="56B60AE4"/>
    <w:rsid w:val="5784C140"/>
    <w:rsid w:val="57FDE3C0"/>
    <w:rsid w:val="58FA1278"/>
    <w:rsid w:val="59752B70"/>
    <w:rsid w:val="59ED9657"/>
    <w:rsid w:val="5A50279F"/>
    <w:rsid w:val="5AA415B9"/>
    <w:rsid w:val="5B10FBD1"/>
    <w:rsid w:val="5C16B137"/>
    <w:rsid w:val="5C878B24"/>
    <w:rsid w:val="5D162CF0"/>
    <w:rsid w:val="5D52811B"/>
    <w:rsid w:val="5DA2BF62"/>
    <w:rsid w:val="5E01AD66"/>
    <w:rsid w:val="5EB26B70"/>
    <w:rsid w:val="5EB26B70"/>
    <w:rsid w:val="5F5FE146"/>
    <w:rsid w:val="62C773E7"/>
    <w:rsid w:val="6314E441"/>
    <w:rsid w:val="631C0DB6"/>
    <w:rsid w:val="643E9F2B"/>
    <w:rsid w:val="64634448"/>
    <w:rsid w:val="64875F4D"/>
    <w:rsid w:val="64E574D0"/>
    <w:rsid w:val="64E574D0"/>
    <w:rsid w:val="65EF7186"/>
    <w:rsid w:val="65FF14A9"/>
    <w:rsid w:val="6667AF4A"/>
    <w:rsid w:val="67321923"/>
    <w:rsid w:val="678B41E7"/>
    <w:rsid w:val="679AE50A"/>
    <w:rsid w:val="67DD3A23"/>
    <w:rsid w:val="67E90613"/>
    <w:rsid w:val="688B16C8"/>
    <w:rsid w:val="69ED0F8B"/>
    <w:rsid w:val="6A855DCA"/>
    <w:rsid w:val="6B4D9BF0"/>
    <w:rsid w:val="6B68BE4A"/>
    <w:rsid w:val="6D3B9367"/>
    <w:rsid w:val="6E522918"/>
    <w:rsid w:val="6E853CB2"/>
    <w:rsid w:val="705838B6"/>
    <w:rsid w:val="717BCB1C"/>
    <w:rsid w:val="7225E720"/>
    <w:rsid w:val="729AC49D"/>
    <w:rsid w:val="72B45144"/>
    <w:rsid w:val="72D59FD9"/>
    <w:rsid w:val="734772FE"/>
    <w:rsid w:val="73609B5B"/>
    <w:rsid w:val="73B83247"/>
    <w:rsid w:val="74762CD4"/>
    <w:rsid w:val="74E3435F"/>
    <w:rsid w:val="76172041"/>
    <w:rsid w:val="7642D805"/>
    <w:rsid w:val="76983C1D"/>
    <w:rsid w:val="76D786C0"/>
    <w:rsid w:val="77ADCD96"/>
    <w:rsid w:val="7C0F9129"/>
    <w:rsid w:val="7C7B274B"/>
    <w:rsid w:val="7CB6B348"/>
    <w:rsid w:val="7CDDC195"/>
    <w:rsid w:val="7D077DA1"/>
    <w:rsid w:val="7EF1606C"/>
    <w:rsid w:val="7FE0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DEE0"/>
  <w15:chartTrackingRefBased/>
  <w15:docId w15:val="{005D3E76-FC97-4B18-B207-68384661A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f43be39c9bc462f" /><Relationship Type="http://schemas.openxmlformats.org/officeDocument/2006/relationships/footer" Target="footer.xml" Id="R0403d55351f148e4" /><Relationship Type="http://schemas.openxmlformats.org/officeDocument/2006/relationships/image" Target="/media/image3.png" Id="Ra504254cec3047a8" /><Relationship Type="http://schemas.openxmlformats.org/officeDocument/2006/relationships/numbering" Target="numbering.xml" Id="Rac1511bc668f4c32" /><Relationship Type="http://schemas.openxmlformats.org/officeDocument/2006/relationships/endnotes" Target="endnotes.xml" Id="Rd3a686141bf74595" /><Relationship Type="http://schemas.openxmlformats.org/officeDocument/2006/relationships/image" Target="/media/image5.png" Id="Ra931a7bf7f0f4304" /><Relationship Type="http://schemas.openxmlformats.org/officeDocument/2006/relationships/image" Target="/media/image6.png" Id="Rf498d174d078433b" /><Relationship Type="http://schemas.openxmlformats.org/officeDocument/2006/relationships/image" Target="/media/image7.png" Id="R2eef79d7f4404404" /><Relationship Type="http://schemas.openxmlformats.org/officeDocument/2006/relationships/image" Target="/media/image8.png" Id="R3154e5ca1e834335" /><Relationship Type="http://schemas.openxmlformats.org/officeDocument/2006/relationships/image" Target="/media/image9.png" Id="R11e50238ca574499" /><Relationship Type="http://schemas.openxmlformats.org/officeDocument/2006/relationships/image" Target="/media/imagea.png" Id="R86884e5d34ea455e" /><Relationship Type="http://schemas.openxmlformats.org/officeDocument/2006/relationships/image" Target="/media/imageb.png" Id="R0ab50fb23ccd46d8" /><Relationship Type="http://schemas.openxmlformats.org/officeDocument/2006/relationships/image" Target="/media/imagec.png" Id="Rc250a2a610b746fc" /><Relationship Type="http://schemas.openxmlformats.org/officeDocument/2006/relationships/image" Target="/media/imaged.png" Id="Rd467c5c18a6647b7" /><Relationship Type="http://schemas.openxmlformats.org/officeDocument/2006/relationships/image" Target="/media/imagee.png" Id="Rdc86c1113a0642a2" /><Relationship Type="http://schemas.openxmlformats.org/officeDocument/2006/relationships/glossaryDocument" Target="glossary/document.xml" Id="R3f996dd9238b48f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4de84-1932-4e0b-9d6c-e13cff3a0aa1}"/>
      </w:docPartPr>
      <w:docPartBody>
        <w:p w14:paraId="1D0D61CD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2023-06-05T11:53:19.7188543Z</dcterms:created>
  <dcterms:modified xsi:type="dcterms:W3CDTF">2023-06-05T17:56:44.2226060Z</dcterms:modified>
  <dc:creator>LÍVIA MARIA GOMES</dc:creator>
  <lastModifiedBy>LÍVIA MARIA GOMES</lastModifiedBy>
</coreProperties>
</file>