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CONSTITUIÇÃO EU+ V2.3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Nível:</w:t>
      </w:r>
      <w:r w:rsidDel="00000000" w:rsidR="00000000" w:rsidRPr="00000000">
        <w:rPr>
          <w:rtl w:val="0"/>
        </w:rPr>
        <w:t xml:space="preserve"> 1 (Fundacional) |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Oficializado e Consolidado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PREÂMBULO E PRINCÍPIOS FUNDAMENTAIS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Grupo EU+ constitui-se como um ecossistema de inteligência aplicada, fundamentado na crença de que o potencial humano é o ativo mais valioso de qualquer sociedade. Nossa missão é remover as barreiras da complexidade técnica e da sobrecarga operacional através de uma arquitetura de inteligência acessível e resiliente.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Soberania do Conhecimento:</w:t>
      </w:r>
      <w:r w:rsidDel="00000000" w:rsidR="00000000" w:rsidRPr="00000000">
        <w:rPr>
          <w:rtl w:val="0"/>
        </w:rPr>
        <w:t xml:space="preserve"> O conhecimento gerado no ecossistema deve ser preservado como patrimônio intelectual real, mantendo rastreabilidade e utilidade ao longo do tempo.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Leveza e Eficiência:</w:t>
      </w:r>
      <w:r w:rsidDel="00000000" w:rsidR="00000000" w:rsidRPr="00000000">
        <w:rPr>
          <w:rtl w:val="0"/>
        </w:rPr>
        <w:t xml:space="preserve"> Nenhuma estrutura deve ser mais pesada que o valor que ela gera. Priorizamos soluções </w:t>
      </w:r>
      <w:r w:rsidDel="00000000" w:rsidR="00000000" w:rsidRPr="00000000">
        <w:rPr>
          <w:i w:val="1"/>
          <w:iCs w:val="1"/>
          <w:rtl w:val="0"/>
        </w:rPr>
        <w:t xml:space="preserve">serverless</w:t>
      </w:r>
      <w:r w:rsidDel="00000000" w:rsidR="00000000" w:rsidRPr="00000000">
        <w:rPr>
          <w:rtl w:val="0"/>
        </w:rPr>
        <w:t xml:space="preserve"> e lógicas de baixo custo fixo.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Democratização:</w:t>
      </w:r>
      <w:r w:rsidDel="00000000" w:rsidR="00000000" w:rsidRPr="00000000">
        <w:rPr>
          <w:rtl w:val="0"/>
        </w:rPr>
        <w:t xml:space="preserve"> O acesso a ferramentas de alta gestão não deve ser privilégio de grandes corporações; o indivíduo sobrecarregado é o nosso foco central.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UNIDADES OPERACIONAIS (AS FRENTES EU+)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ecossistema expande sua atuação através de quatro frentes interdependentes, padronizadas sob a marca única: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EU+ VIDA:</w:t>
      </w:r>
      <w:r w:rsidDel="00000000" w:rsidR="00000000" w:rsidRPr="00000000">
        <w:rPr>
          <w:rtl w:val="0"/>
        </w:rPr>
        <w:t xml:space="preserve"> Focada no equilíbrio pessoal, saúde mental e desenvolvimento do indivíduo.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EU+ NEGÓCIO:</w:t>
      </w:r>
      <w:r w:rsidDel="00000000" w:rsidR="00000000" w:rsidRPr="00000000">
        <w:rPr>
          <w:rtl w:val="0"/>
        </w:rPr>
        <w:t xml:space="preserve"> Voltada para a eficiência corporativa, gestão de processos e lucratividade.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EU+ EMPREENDER:</w:t>
      </w:r>
      <w:r w:rsidDel="00000000" w:rsidR="00000000" w:rsidRPr="00000000">
        <w:rPr>
          <w:rtl w:val="0"/>
        </w:rPr>
        <w:t xml:space="preserve"> (Anteriormente EU Empreendedorismo) Dedicada à viabilização de novos projetos e tirada de ideias do papel.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EU+ MISSÃO:</w:t>
      </w:r>
      <w:r w:rsidDel="00000000" w:rsidR="00000000" w:rsidRPr="00000000">
        <w:rPr>
          <w:rtl w:val="0"/>
        </w:rPr>
        <w:t xml:space="preserve"> Destinada ao impacto social, propósito e legado espiritual/filantrópico.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ATIVOS DIGITAIS E REPOSITÓRIOS OFICIAIS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inteligência do grupo reside em ambientes controlados, agora oficialmente renomeados para garantir neutralidade tecnológica: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Sistema de Inteligência EU+:</w:t>
      </w:r>
      <w:r w:rsidDel="00000000" w:rsidR="00000000" w:rsidRPr="00000000">
        <w:rPr>
          <w:rtl w:val="0"/>
        </w:rPr>
        <w:t xml:space="preserve"> Onde reside a lógica analítica e o processamento (ex-EOL).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Repositório de Inteligência EU+:</w:t>
      </w:r>
      <w:r w:rsidDel="00000000" w:rsidR="00000000" w:rsidRPr="00000000">
        <w:rPr>
          <w:rtl w:val="0"/>
        </w:rPr>
        <w:t xml:space="preserve"> Local de custódia de scripts, códigos e ativos técnicos (ex-GitHub).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Central de Conhecimento EU+:</w:t>
      </w:r>
      <w:r w:rsidDel="00000000" w:rsidR="00000000" w:rsidRPr="00000000">
        <w:rPr>
          <w:rtl w:val="0"/>
        </w:rPr>
        <w:t xml:space="preserve"> O repositório mestre de frameworks, documentos e teses (ex-Drive).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GOVERNANÇA E EVOLUÇÃO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Esta Constituição é soberana. Alterações de Nível 1 exigem validação da Presidência e devem seguir o versionamento semântico. Documentos obsoletos devem ser arquivados, mas sua inteligência deve ser absorvida pelas versões sucessoras.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