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A09C1" w14:textId="69ABCD6F" w:rsidR="00041DC2" w:rsidRDefault="004E7E17">
      <w:r w:rsidRPr="004E7E17">
        <w:t>Síntese Executiva: Formação, Governança e Posicionamento de Líderes de Elite</w:t>
      </w:r>
    </w:p>
    <w:p w14:paraId="710E7241" w14:textId="56F621E2" w:rsidR="004E7E17" w:rsidRDefault="004E7E17" w:rsidP="004E7E17">
      <w:r w:rsidRPr="004E7E17">
        <w:drawing>
          <wp:inline distT="0" distB="0" distL="0" distR="0" wp14:anchorId="3B7EBE4F" wp14:editId="05471F6D">
            <wp:extent cx="5400040" cy="2433320"/>
            <wp:effectExtent l="0" t="0" r="0" b="5080"/>
            <wp:docPr id="577189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8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D391" w14:textId="77777777" w:rsidR="004E7E17" w:rsidRDefault="004E7E17" w:rsidP="004E7E17"/>
    <w:p w14:paraId="1CD99DC8" w14:textId="77777777" w:rsidR="004E7E17" w:rsidRDefault="004E7E17" w:rsidP="004E7E17"/>
    <w:p w14:paraId="4DCD9C61" w14:textId="77777777" w:rsidR="004E7E17" w:rsidRDefault="004E7E17" w:rsidP="004E7E17"/>
    <w:p w14:paraId="616197D4" w14:textId="52421FDF" w:rsidR="004E7E17" w:rsidRPr="004E7E17" w:rsidRDefault="004E7E17" w:rsidP="004E7E17">
      <w:r w:rsidRPr="004E7E17">
        <w:t>Introdução</w:t>
      </w:r>
    </w:p>
    <w:p w14:paraId="780A858A" w14:textId="77777777" w:rsidR="004E7E17" w:rsidRPr="004E7E17" w:rsidRDefault="004E7E17" w:rsidP="004E7E17">
      <w:r w:rsidRPr="004E7E17">
        <w:t>Você sabia que o maior erro de um gestor de alta performance é acreditar que a excelência técnica o levará automaticamente ao topo da C-</w:t>
      </w:r>
      <w:proofErr w:type="spellStart"/>
      <w:r w:rsidRPr="004E7E17">
        <w:t>Suite</w:t>
      </w:r>
      <w:proofErr w:type="spellEnd"/>
      <w:r w:rsidRPr="004E7E17">
        <w:t>? A realidade corporativa opera sob uma regra silenciosa: o melhor executor raramente é promovido a executivo apenas por entregar tarefas de forma impecável.</w:t>
      </w:r>
    </w:p>
    <w:p w14:paraId="46B2040E" w14:textId="77777777" w:rsidR="004E7E17" w:rsidRPr="004E7E17" w:rsidRDefault="004E7E17" w:rsidP="004E7E17">
      <w:pPr>
        <w:rPr>
          <w:lang w:val="en-US"/>
        </w:rPr>
      </w:pPr>
      <w:r w:rsidRPr="004E7E17">
        <w:rPr>
          <w:lang w:val="en-US"/>
        </w:rPr>
        <w:t>By the end of this lesson, you will be able to:</w:t>
      </w:r>
    </w:p>
    <w:p w14:paraId="36526FEB" w14:textId="77777777" w:rsidR="004E7E17" w:rsidRPr="004E7E17" w:rsidRDefault="004E7E17" w:rsidP="004E7E17">
      <w:pPr>
        <w:numPr>
          <w:ilvl w:val="0"/>
          <w:numId w:val="1"/>
        </w:numPr>
      </w:pPr>
      <w:r w:rsidRPr="004E7E17">
        <w:t>Distinguir a mentalidade de um executor da postura e do dialeto de um alto executivo.</w:t>
      </w:r>
    </w:p>
    <w:p w14:paraId="139C5441" w14:textId="77777777" w:rsidR="004E7E17" w:rsidRPr="004E7E17" w:rsidRDefault="004E7E17" w:rsidP="004E7E17">
      <w:pPr>
        <w:numPr>
          <w:ilvl w:val="0"/>
          <w:numId w:val="1"/>
        </w:numPr>
      </w:pPr>
      <w:r w:rsidRPr="004E7E17">
        <w:t>Analisar as competências essenciais e os princípios de governança corporativa que sustentam posições de C-</w:t>
      </w:r>
      <w:proofErr w:type="spellStart"/>
      <w:r w:rsidRPr="004E7E17">
        <w:t>Level</w:t>
      </w:r>
      <w:proofErr w:type="spellEnd"/>
      <w:r w:rsidRPr="004E7E17">
        <w:t>.</w:t>
      </w:r>
    </w:p>
    <w:p w14:paraId="6F58F8D5" w14:textId="77777777" w:rsidR="004E7E17" w:rsidRPr="004E7E17" w:rsidRDefault="004E7E17" w:rsidP="004E7E17">
      <w:pPr>
        <w:numPr>
          <w:ilvl w:val="0"/>
          <w:numId w:val="1"/>
        </w:numPr>
      </w:pPr>
      <w:r w:rsidRPr="004E7E17">
        <w:t>Aplicar estratégias de posicionamento executivo no LinkedIn e gestão de carreira como um ativo independente do cargo.</w:t>
      </w:r>
    </w:p>
    <w:p w14:paraId="434EFE90" w14:textId="77777777" w:rsidR="004E7E17" w:rsidRPr="004E7E17" w:rsidRDefault="004E7E17" w:rsidP="004E7E17">
      <w:pPr>
        <w:numPr>
          <w:ilvl w:val="0"/>
          <w:numId w:val="1"/>
        </w:numPr>
      </w:pPr>
      <w:r w:rsidRPr="004E7E17">
        <w:t>Estruturar um plano de ação para os primeiros 100 dias em uma nova posição de liderança estratégica.</w:t>
      </w:r>
    </w:p>
    <w:p w14:paraId="4888A577" w14:textId="77777777" w:rsidR="004E7E17" w:rsidRPr="004E7E17" w:rsidRDefault="004E7E17" w:rsidP="004E7E17">
      <w:r w:rsidRPr="004E7E17">
        <w:t>O Mindset Executivo: A Transição de Executor para Líder</w:t>
      </w:r>
    </w:p>
    <w:p w14:paraId="3D40A730" w14:textId="77777777" w:rsidR="004E7E17" w:rsidRPr="004E7E17" w:rsidRDefault="004E7E17" w:rsidP="004E7E17">
      <w:r w:rsidRPr="004E7E17">
        <w:t xml:space="preserve">Para ascender ao alto escalão corporativo, a mudança mais crítica não é técnica, mas identitária. Conforme demonstra o modelo de Pipeline de Liderança de </w:t>
      </w:r>
      <w:proofErr w:type="spellStart"/>
      <w:r w:rsidRPr="004E7E17">
        <w:t>Ram</w:t>
      </w:r>
      <w:proofErr w:type="spellEnd"/>
      <w:r w:rsidRPr="004E7E17">
        <w:t xml:space="preserve"> Charan e as análises sobre desenvolvimento executivo, a transição para cargos diretivos exige abandonar a execução direta de tarefas para entregar resultados por meio de pessoas e decisões de negócios.</w:t>
      </w:r>
    </w:p>
    <w:p w14:paraId="745AB7EC" w14:textId="77777777" w:rsidR="004E7E17" w:rsidRPr="004E7E17" w:rsidRDefault="004E7E17" w:rsidP="004E7E17">
      <w:r w:rsidRPr="004E7E17">
        <w:t xml:space="preserve">Essa virada de chave se consolida em cinco pilares fundamentais. Primeiro, o executivo </w:t>
      </w:r>
      <w:r w:rsidRPr="004E7E17">
        <w:rPr>
          <w:b/>
          <w:bCs/>
        </w:rPr>
        <w:t>pensa em lucro</w:t>
      </w:r>
      <w:r w:rsidRPr="004E7E17">
        <w:t xml:space="preserve"> de forma constante, avaliando caminhos para expansão de receita e otimização de margens. </w:t>
      </w:r>
      <w:proofErr w:type="gramStart"/>
      <w:r w:rsidRPr="004E7E17">
        <w:t>Segundo, ele</w:t>
      </w:r>
      <w:proofErr w:type="gramEnd"/>
      <w:r w:rsidRPr="004E7E17">
        <w:t xml:space="preserve"> </w:t>
      </w:r>
      <w:r w:rsidRPr="004E7E17">
        <w:rPr>
          <w:b/>
          <w:bCs/>
        </w:rPr>
        <w:t>apaixona-se por problemas complexos</w:t>
      </w:r>
      <w:r w:rsidRPr="004E7E17">
        <w:t xml:space="preserve">, </w:t>
      </w:r>
      <w:r w:rsidRPr="004E7E17">
        <w:lastRenderedPageBreak/>
        <w:t xml:space="preserve">transformando gargalos operacionais em business cases estruturados. Terceiro, possui </w:t>
      </w:r>
      <w:r w:rsidRPr="004E7E17">
        <w:rPr>
          <w:b/>
          <w:bCs/>
        </w:rPr>
        <w:t>comunicação influente</w:t>
      </w:r>
      <w:r w:rsidRPr="004E7E17">
        <w:t xml:space="preserve">, alinhando stakeholders e comunicando visões estratégicas. Quarto, </w:t>
      </w:r>
      <w:r w:rsidRPr="004E7E17">
        <w:rPr>
          <w:b/>
          <w:bCs/>
        </w:rPr>
        <w:t>mobiliza equipes de forma 360°</w:t>
      </w:r>
      <w:r w:rsidRPr="004E7E17">
        <w:t xml:space="preserve">, exercendo liderança sobre liderados, pares e até mesmo sobre sua própria chefia. Por fim, cultiva a </w:t>
      </w:r>
      <w:r w:rsidRPr="004E7E17">
        <w:rPr>
          <w:b/>
          <w:bCs/>
        </w:rPr>
        <w:t>consciência de imagem e modelagem</w:t>
      </w:r>
      <w:r w:rsidRPr="004E7E17">
        <w:t>: adota o comportamento, o tom e a postura da cadeira que deseja ocupar antes mesmo de conquistá-la ("ser antes de ter").</w:t>
      </w:r>
    </w:p>
    <w:p w14:paraId="574ED09E" w14:textId="77777777" w:rsidR="004E7E17" w:rsidRPr="004E7E17" w:rsidRDefault="004E7E17" w:rsidP="004E7E17">
      <w:r w:rsidRPr="004E7E17">
        <w:t>Ao se comunicar com a alta liderança, o executivo substitui o relato de esforços e detalhes operacionais pelo dialeto do resultado: soluções diretas, projeções de retorno sobre investimento e impacto estratégico no negócio.</w:t>
      </w:r>
    </w:p>
    <w:p w14:paraId="05A62F38" w14:textId="77777777" w:rsidR="004E7E17" w:rsidRPr="004E7E17" w:rsidRDefault="004E7E17" w:rsidP="004E7E17">
      <w:r w:rsidRPr="004E7E17">
        <w:t>Opção recomendada · Apresentação de slides</w:t>
      </w:r>
    </w:p>
    <w:p w14:paraId="536E2772" w14:textId="77777777" w:rsidR="004E7E17" w:rsidRPr="004E7E17" w:rsidRDefault="004E7E17" w:rsidP="004E7E17">
      <w:pPr>
        <w:rPr>
          <w:b/>
          <w:bCs/>
        </w:rPr>
      </w:pPr>
      <w:r w:rsidRPr="004E7E17">
        <w:rPr>
          <w:b/>
          <w:bCs/>
        </w:rPr>
        <w:t>A Virada da Mentalidade Executiva</w:t>
      </w:r>
    </w:p>
    <w:p w14:paraId="43EC31C8" w14:textId="77777777" w:rsidR="004E7E17" w:rsidRPr="004E7E17" w:rsidRDefault="004E7E17" w:rsidP="004E7E17">
      <w:r w:rsidRPr="004E7E17">
        <w:t>Apresentação visual comparando as atitudes do executor versus as do executivo e detalhando os 5 pilares para a construção de uma presença de liderança no C-</w:t>
      </w:r>
      <w:proofErr w:type="spellStart"/>
      <w:r w:rsidRPr="004E7E17">
        <w:t>Suite</w:t>
      </w:r>
      <w:proofErr w:type="spellEnd"/>
      <w:r w:rsidRPr="004E7E17">
        <w:t>.</w:t>
      </w:r>
    </w:p>
    <w:p w14:paraId="573E98AD" w14:textId="77777777" w:rsidR="004E7E17" w:rsidRPr="004E7E17" w:rsidRDefault="004E7E17" w:rsidP="004E7E17">
      <w:r w:rsidRPr="004E7E17">
        <w:t>Adicionar</w:t>
      </w:r>
    </w:p>
    <w:p w14:paraId="17740894" w14:textId="77777777" w:rsidR="004E7E17" w:rsidRPr="004E7E17" w:rsidRDefault="004E7E17" w:rsidP="004E7E17">
      <w:r w:rsidRPr="004E7E17">
        <w:t>Governança Corporativa e Competências de Execução de Elite</w:t>
      </w:r>
    </w:p>
    <w:p w14:paraId="5979E689" w14:textId="77777777" w:rsidR="004E7E17" w:rsidRPr="004E7E17" w:rsidRDefault="004E7E17" w:rsidP="004E7E17">
      <w:r w:rsidRPr="004E7E17">
        <w:t xml:space="preserve">A atuação executiva de topo ocorre dentro das estruturas da governança corporativa. Segundo a 6ª edição do Código de Melhores Práticas do IBGC, a governança tem como finalidade a geração de valor sustentável para a organização, seus sócios e a sociedade, fundamentada em cinco princípios essenciais: </w:t>
      </w:r>
      <w:r w:rsidRPr="004E7E17">
        <w:rPr>
          <w:b/>
          <w:bCs/>
        </w:rPr>
        <w:t>Integridade</w:t>
      </w:r>
      <w:r w:rsidRPr="004E7E17">
        <w:t xml:space="preserve">, </w:t>
      </w:r>
      <w:r w:rsidRPr="004E7E17">
        <w:rPr>
          <w:b/>
          <w:bCs/>
        </w:rPr>
        <w:t>Transparência</w:t>
      </w:r>
      <w:r w:rsidRPr="004E7E17">
        <w:t xml:space="preserve">, </w:t>
      </w:r>
      <w:r w:rsidRPr="004E7E17">
        <w:rPr>
          <w:b/>
          <w:bCs/>
        </w:rPr>
        <w:t>Responsabilização (</w:t>
      </w:r>
      <w:proofErr w:type="spellStart"/>
      <w:r w:rsidRPr="004E7E17">
        <w:rPr>
          <w:b/>
          <w:bCs/>
        </w:rPr>
        <w:t>Accountability</w:t>
      </w:r>
      <w:proofErr w:type="spellEnd"/>
      <w:r w:rsidRPr="004E7E17">
        <w:rPr>
          <w:b/>
          <w:bCs/>
        </w:rPr>
        <w:t>)</w:t>
      </w:r>
      <w:r w:rsidRPr="004E7E17">
        <w:t xml:space="preserve">, </w:t>
      </w:r>
      <w:r w:rsidRPr="004E7E17">
        <w:rPr>
          <w:b/>
          <w:bCs/>
        </w:rPr>
        <w:t>Equidade</w:t>
      </w:r>
      <w:r w:rsidRPr="004E7E17">
        <w:t xml:space="preserve"> e </w:t>
      </w:r>
      <w:r w:rsidRPr="004E7E17">
        <w:rPr>
          <w:b/>
          <w:bCs/>
        </w:rPr>
        <w:t>Sustentabilidade</w:t>
      </w:r>
      <w:r w:rsidRPr="004E7E17">
        <w:t>. O executivo precisa conduzir os negócios alinhado ao propósito organizacional, gerenciando conflitos de interesses e promovendo sistemas robustos de gestão de riscos, controles internos e compliance.</w:t>
      </w:r>
    </w:p>
    <w:p w14:paraId="348E0EA1" w14:textId="77777777" w:rsidR="004E7E17" w:rsidRPr="004E7E17" w:rsidRDefault="004E7E17" w:rsidP="004E7E17">
      <w:r w:rsidRPr="004E7E17">
        <w:t xml:space="preserve">Dentro desta estrutura, o papel do </w:t>
      </w:r>
      <w:r w:rsidRPr="004E7E17">
        <w:rPr>
          <w:b/>
          <w:bCs/>
        </w:rPr>
        <w:t xml:space="preserve">Chief </w:t>
      </w:r>
      <w:proofErr w:type="spellStart"/>
      <w:r w:rsidRPr="004E7E17">
        <w:rPr>
          <w:b/>
          <w:bCs/>
        </w:rPr>
        <w:t>Operating</w:t>
      </w:r>
      <w:proofErr w:type="spellEnd"/>
      <w:r w:rsidRPr="004E7E17">
        <w:rPr>
          <w:b/>
          <w:bCs/>
        </w:rPr>
        <w:t xml:space="preserve"> Officer (COO)</w:t>
      </w:r>
      <w:r w:rsidRPr="004E7E17">
        <w:t xml:space="preserve"> reflete a ponte entre a estratégia idealizada pelo CEO e a execução real. O COO de elite domina 15 competências divididas em três eixos centrais:</w:t>
      </w:r>
    </w:p>
    <w:p w14:paraId="48D40FCD" w14:textId="77777777" w:rsidR="004E7E17" w:rsidRPr="004E7E17" w:rsidRDefault="004E7E17" w:rsidP="004E7E17">
      <w:pPr>
        <w:numPr>
          <w:ilvl w:val="0"/>
          <w:numId w:val="2"/>
        </w:numPr>
      </w:pPr>
      <w:r w:rsidRPr="004E7E17">
        <w:rPr>
          <w:b/>
          <w:bCs/>
        </w:rPr>
        <w:t>Técnicas (Saber-Fazer)</w:t>
      </w:r>
      <w:r w:rsidRPr="004E7E17">
        <w:t xml:space="preserve">: Excelência operacional (Lean), gestão de </w:t>
      </w:r>
      <w:proofErr w:type="spellStart"/>
      <w:r w:rsidRPr="004E7E17">
        <w:t>supply</w:t>
      </w:r>
      <w:proofErr w:type="spellEnd"/>
      <w:r w:rsidRPr="004E7E17">
        <w:t xml:space="preserve"> </w:t>
      </w:r>
      <w:proofErr w:type="spellStart"/>
      <w:r w:rsidRPr="004E7E17">
        <w:t>chain</w:t>
      </w:r>
      <w:proofErr w:type="spellEnd"/>
      <w:r w:rsidRPr="004E7E17">
        <w:t xml:space="preserve"> global, transformação digital, gestão de riscos de continuidade e orquestração de projetos complexos.</w:t>
      </w:r>
    </w:p>
    <w:p w14:paraId="0A6F1919" w14:textId="77777777" w:rsidR="004E7E17" w:rsidRPr="004E7E17" w:rsidRDefault="004E7E17" w:rsidP="004E7E17">
      <w:pPr>
        <w:numPr>
          <w:ilvl w:val="0"/>
          <w:numId w:val="2"/>
        </w:numPr>
      </w:pPr>
      <w:r w:rsidRPr="004E7E17">
        <w:rPr>
          <w:b/>
          <w:bCs/>
        </w:rPr>
        <w:t>Emocionais (Saber-Sentir)</w:t>
      </w:r>
      <w:r w:rsidRPr="004E7E17">
        <w:t>: Resiliência sob pressão nas crises, inteligência emocional com equipes operacionais, empatia com o cliente final, coragem moral nas decisões éticas e autoconsciência de limites.</w:t>
      </w:r>
    </w:p>
    <w:p w14:paraId="63227D97" w14:textId="77777777" w:rsidR="004E7E17" w:rsidRPr="004E7E17" w:rsidRDefault="004E7E17" w:rsidP="004E7E17">
      <w:pPr>
        <w:numPr>
          <w:ilvl w:val="0"/>
          <w:numId w:val="2"/>
        </w:numPr>
      </w:pPr>
      <w:r w:rsidRPr="004E7E17">
        <w:rPr>
          <w:b/>
          <w:bCs/>
        </w:rPr>
        <w:t>Comportamentais (Saber-Agir)</w:t>
      </w:r>
      <w:r w:rsidRPr="004E7E17">
        <w:t xml:space="preserve">: Execução impecável, tomada de decisão rápida na ambiguidade, mobilização de equipes, influência junto ao conselho (board) e adaptabilidade </w:t>
      </w:r>
      <w:proofErr w:type="spellStart"/>
      <w:r w:rsidRPr="004E7E17">
        <w:t>agil</w:t>
      </w:r>
      <w:proofErr w:type="spellEnd"/>
      <w:r w:rsidRPr="004E7E17">
        <w:t xml:space="preserve"> ao mercado.</w:t>
      </w:r>
    </w:p>
    <w:p w14:paraId="3D38FBD2" w14:textId="77777777" w:rsidR="004E7E17" w:rsidRPr="004E7E17" w:rsidRDefault="004E7E17" w:rsidP="004E7E17">
      <w:r w:rsidRPr="004E7E17">
        <w:t>Opção recomendada · Mapa mental</w:t>
      </w:r>
    </w:p>
    <w:p w14:paraId="4E218BB1" w14:textId="77777777" w:rsidR="004E7E17" w:rsidRPr="004E7E17" w:rsidRDefault="004E7E17" w:rsidP="004E7E17">
      <w:pPr>
        <w:rPr>
          <w:b/>
          <w:bCs/>
        </w:rPr>
      </w:pPr>
      <w:r w:rsidRPr="004E7E17">
        <w:rPr>
          <w:b/>
          <w:bCs/>
        </w:rPr>
        <w:t>Mapeamento de Governança e Competências do COO</w:t>
      </w:r>
    </w:p>
    <w:p w14:paraId="77F8EE6C" w14:textId="77777777" w:rsidR="004E7E17" w:rsidRPr="004E7E17" w:rsidRDefault="004E7E17" w:rsidP="004E7E17">
      <w:r w:rsidRPr="004E7E17">
        <w:t>Diagrama ramificado relacionando os 5 princípios de governança do IBGC às competências técnicas, emocionais e comportamentais do executivo de operações.</w:t>
      </w:r>
    </w:p>
    <w:p w14:paraId="23DF9F5F" w14:textId="77777777" w:rsidR="004E7E17" w:rsidRPr="004E7E17" w:rsidRDefault="004E7E17" w:rsidP="004E7E17">
      <w:r w:rsidRPr="004E7E17">
        <w:t>Adicionar</w:t>
      </w:r>
    </w:p>
    <w:p w14:paraId="54F1B5FC" w14:textId="77777777" w:rsidR="004E7E17" w:rsidRPr="004E7E17" w:rsidRDefault="004E7E17" w:rsidP="004E7E17">
      <w:r w:rsidRPr="004E7E17">
        <w:lastRenderedPageBreak/>
        <w:t>Gestão de Carreira, Reputação e Posicionamento Estratégico</w:t>
      </w:r>
    </w:p>
    <w:p w14:paraId="57DF6068" w14:textId="77777777" w:rsidR="004E7E17" w:rsidRPr="004E7E17" w:rsidRDefault="004E7E17" w:rsidP="004E7E17">
      <w:r w:rsidRPr="004E7E17">
        <w:t>Carreira corporativa deve ser gerida como um ativo financeiro com tese de investimento, retorno e prazo de valor. Especialmente após os 40 anos — ponto de inflexão marcado pela convergência de pressões de mercado, identidade e obsolescência técnica —, o profissional precisa desvincular seu valor pessoal do cargo que ocupa no organograma. O título pertence à empresa; a reputação, o método e a autoridade pertencem ao executivo.</w:t>
      </w:r>
    </w:p>
    <w:p w14:paraId="2F826A25" w14:textId="77777777" w:rsidR="004E7E17" w:rsidRPr="004E7E17" w:rsidRDefault="004E7E17" w:rsidP="004E7E17">
      <w:r w:rsidRPr="004E7E17">
        <w:t>Para posicionar essa autoridade e garantir empregabilidade contínua, três alavancas são indispensáveis:</w:t>
      </w:r>
    </w:p>
    <w:p w14:paraId="392EEAA7" w14:textId="77777777" w:rsidR="004E7E17" w:rsidRPr="004E7E17" w:rsidRDefault="004E7E17" w:rsidP="004E7E17">
      <w:pPr>
        <w:numPr>
          <w:ilvl w:val="0"/>
          <w:numId w:val="3"/>
        </w:numPr>
      </w:pPr>
      <w:r w:rsidRPr="004E7E17">
        <w:rPr>
          <w:b/>
          <w:bCs/>
        </w:rPr>
        <w:t>LinkedIn como Ativo de Reputação</w:t>
      </w:r>
      <w:r w:rsidRPr="004E7E17">
        <w:t xml:space="preserve">: O perfil executivo não busca emprego; comunica uma tese. A </w:t>
      </w:r>
      <w:proofErr w:type="spellStart"/>
      <w:r w:rsidRPr="004E7E17">
        <w:t>headline</w:t>
      </w:r>
      <w:proofErr w:type="spellEnd"/>
      <w:r w:rsidRPr="004E7E17">
        <w:t xml:space="preserve"> deve conter papel, território e valor gerado (</w:t>
      </w:r>
      <w:proofErr w:type="spellStart"/>
      <w:r w:rsidRPr="004E7E17">
        <w:t>ex</w:t>
      </w:r>
      <w:proofErr w:type="spellEnd"/>
      <w:r w:rsidRPr="004E7E17">
        <w:t xml:space="preserve">: "CEO | Transformo operações industriais em cadeias resilientes"). A </w:t>
      </w:r>
      <w:proofErr w:type="gramStart"/>
      <w:r w:rsidRPr="004E7E17">
        <w:t>seção Sobre</w:t>
      </w:r>
      <w:proofErr w:type="gramEnd"/>
      <w:r w:rsidRPr="004E7E17">
        <w:t xml:space="preserve"> deve ser escrita em primeira pessoa dividida em três atos (visão de mercado, lastro histórico de resultados e direção atual). Os Destaques funcionam como prova pública de autoridade (entrevistas, palestras e artigos).</w:t>
      </w:r>
    </w:p>
    <w:p w14:paraId="57ECE102" w14:textId="77777777" w:rsidR="004E7E17" w:rsidRPr="004E7E17" w:rsidRDefault="004E7E17" w:rsidP="004E7E17">
      <w:pPr>
        <w:numPr>
          <w:ilvl w:val="0"/>
          <w:numId w:val="3"/>
        </w:numPr>
      </w:pPr>
      <w:r w:rsidRPr="004E7E17">
        <w:rPr>
          <w:b/>
          <w:bCs/>
        </w:rPr>
        <w:t>Networking Estratégico</w:t>
      </w:r>
      <w:r w:rsidRPr="004E7E17">
        <w:t>: O líder precisa gerenciar três tipos de redes (Ibarra &amp; Hunter): operacionais (para execução interna), pessoais (para desenvolvimento e suporte) e estratégicas (para inteligência de mercado e oportunidades externas).</w:t>
      </w:r>
    </w:p>
    <w:p w14:paraId="3580E97C" w14:textId="77777777" w:rsidR="004E7E17" w:rsidRPr="004E7E17" w:rsidRDefault="004E7E17" w:rsidP="004E7E17">
      <w:pPr>
        <w:numPr>
          <w:ilvl w:val="0"/>
          <w:numId w:val="3"/>
        </w:numPr>
      </w:pPr>
      <w:r w:rsidRPr="004E7E17">
        <w:rPr>
          <w:b/>
          <w:bCs/>
        </w:rPr>
        <w:t xml:space="preserve">Processos de </w:t>
      </w:r>
      <w:proofErr w:type="spellStart"/>
      <w:r w:rsidRPr="004E7E17">
        <w:rPr>
          <w:b/>
          <w:bCs/>
        </w:rPr>
        <w:t>Headhunting</w:t>
      </w:r>
      <w:proofErr w:type="spellEnd"/>
      <w:r w:rsidRPr="004E7E17">
        <w:t xml:space="preserve">: Como os melhores executivos raramente buscam vagas ativamente (mercado passivo), o recrutamento executivo utiliza o </w:t>
      </w:r>
      <w:proofErr w:type="spellStart"/>
      <w:r w:rsidRPr="004E7E17">
        <w:t>executive</w:t>
      </w:r>
      <w:proofErr w:type="spellEnd"/>
      <w:r w:rsidRPr="004E7E17">
        <w:t xml:space="preserve"> </w:t>
      </w:r>
      <w:proofErr w:type="spellStart"/>
      <w:r w:rsidRPr="004E7E17">
        <w:t>search</w:t>
      </w:r>
      <w:proofErr w:type="spellEnd"/>
      <w:r w:rsidRPr="004E7E17">
        <w:t xml:space="preserve"> cirúrgico, avaliando teses de negócios, alinhamento cultural e liderança política.</w:t>
      </w:r>
    </w:p>
    <w:p w14:paraId="2D8A1922" w14:textId="77777777" w:rsidR="004E7E17" w:rsidRPr="004E7E17" w:rsidRDefault="004E7E17" w:rsidP="004E7E17">
      <w:r w:rsidRPr="004E7E17">
        <w:t>Opção recomendada · Cartões de estudo</w:t>
      </w:r>
    </w:p>
    <w:p w14:paraId="25F2F416" w14:textId="77777777" w:rsidR="004E7E17" w:rsidRPr="004E7E17" w:rsidRDefault="004E7E17" w:rsidP="004E7E17">
      <w:pPr>
        <w:rPr>
          <w:b/>
          <w:bCs/>
        </w:rPr>
      </w:pPr>
      <w:r w:rsidRPr="004E7E17">
        <w:rPr>
          <w:b/>
          <w:bCs/>
        </w:rPr>
        <w:t>Conceitos Chave de Carreira e Posicionamento Executivo</w:t>
      </w:r>
    </w:p>
    <w:p w14:paraId="748AB573" w14:textId="77777777" w:rsidR="004E7E17" w:rsidRPr="004E7E17" w:rsidRDefault="004E7E17" w:rsidP="004E7E17">
      <w:r w:rsidRPr="004E7E17">
        <w:t>Baralho de cartões focado na fixação de conceitos sobre gestão de carreira como ativo, estruturação do perfil no LinkedIn e tipos de redes de networking.</w:t>
      </w:r>
    </w:p>
    <w:p w14:paraId="085FE53B" w14:textId="77777777" w:rsidR="004E7E17" w:rsidRPr="004E7E17" w:rsidRDefault="004E7E17" w:rsidP="004E7E17">
      <w:r w:rsidRPr="004E7E17">
        <w:t>Adicionar</w:t>
      </w:r>
    </w:p>
    <w:p w14:paraId="61E9C400" w14:textId="77777777" w:rsidR="004E7E17" w:rsidRPr="004E7E17" w:rsidRDefault="004E7E17" w:rsidP="004E7E17">
      <w:r w:rsidRPr="004E7E17">
        <w:t>Integração e os Primeiros 100 Dias no Alto Escalão</w:t>
      </w:r>
    </w:p>
    <w:p w14:paraId="60111D59" w14:textId="77777777" w:rsidR="004E7E17" w:rsidRPr="004E7E17" w:rsidRDefault="004E7E17" w:rsidP="004E7E17">
      <w:r w:rsidRPr="004E7E17">
        <w:t>Assumir um novo cargo executivo ou ingressar em uma nova organização é uma transição de alto risco. O período dos primeiros 100 dias determina se o profissional construirá um ciclo virtuoso de credibilidade ou se cairá em armadilhas comuns, como agir antes de aprender, focar apenas na parte técnica ou isolar-se dos pares.</w:t>
      </w:r>
    </w:p>
    <w:p w14:paraId="0B9FC803" w14:textId="77777777" w:rsidR="004E7E17" w:rsidRPr="004E7E17" w:rsidRDefault="004E7E17" w:rsidP="004E7E17">
      <w:r w:rsidRPr="004E7E17">
        <w:t xml:space="preserve">Para assegurar uma integração acelerada e eficiente, o novo líder deve gerenciar a matriz dos </w:t>
      </w:r>
      <w:r w:rsidRPr="004E7E17">
        <w:rPr>
          <w:b/>
          <w:bCs/>
        </w:rPr>
        <w:t>4 Cs da Integração</w:t>
      </w:r>
      <w:r w:rsidRPr="004E7E17">
        <w:t xml:space="preserve"> (Bauer):</w:t>
      </w:r>
    </w:p>
    <w:p w14:paraId="0BC8C50E" w14:textId="77777777" w:rsidR="004E7E17" w:rsidRPr="004E7E17" w:rsidRDefault="004E7E17" w:rsidP="004E7E17">
      <w:pPr>
        <w:numPr>
          <w:ilvl w:val="0"/>
          <w:numId w:val="4"/>
        </w:numPr>
      </w:pPr>
      <w:r w:rsidRPr="004E7E17">
        <w:rPr>
          <w:b/>
          <w:bCs/>
        </w:rPr>
        <w:t>Compliance</w:t>
      </w:r>
      <w:r w:rsidRPr="004E7E17">
        <w:t>: Aprender rapidamente o arcabouço normativo, regulatório e as políticas da empresa.</w:t>
      </w:r>
    </w:p>
    <w:p w14:paraId="303C52C6" w14:textId="77777777" w:rsidR="004E7E17" w:rsidRPr="004E7E17" w:rsidRDefault="004E7E17" w:rsidP="004E7E17">
      <w:pPr>
        <w:numPr>
          <w:ilvl w:val="0"/>
          <w:numId w:val="4"/>
        </w:numPr>
      </w:pPr>
      <w:proofErr w:type="spellStart"/>
      <w:r w:rsidRPr="004E7E17">
        <w:rPr>
          <w:b/>
          <w:bCs/>
        </w:rPr>
        <w:t>Clarification</w:t>
      </w:r>
      <w:proofErr w:type="spellEnd"/>
      <w:r w:rsidRPr="004E7E17">
        <w:rPr>
          <w:b/>
          <w:bCs/>
        </w:rPr>
        <w:t xml:space="preserve"> (Esclarecimento)</w:t>
      </w:r>
      <w:r w:rsidRPr="004E7E17">
        <w:t>: Garantir alinhamento absoluto de expectativas, metas e estilo de trabalho com o conselho ou diretoria imediata.</w:t>
      </w:r>
    </w:p>
    <w:p w14:paraId="1540419C" w14:textId="77777777" w:rsidR="004E7E17" w:rsidRPr="004E7E17" w:rsidRDefault="004E7E17" w:rsidP="004E7E17">
      <w:pPr>
        <w:numPr>
          <w:ilvl w:val="0"/>
          <w:numId w:val="4"/>
        </w:numPr>
      </w:pPr>
      <w:r w:rsidRPr="004E7E17">
        <w:rPr>
          <w:b/>
          <w:bCs/>
        </w:rPr>
        <w:t>Cultura</w:t>
      </w:r>
      <w:r w:rsidRPr="004E7E17">
        <w:t>: Compreender a dimensão política, os rituais, os valores práticos e as normas informais da organização.</w:t>
      </w:r>
    </w:p>
    <w:p w14:paraId="5D21C2AE" w14:textId="77777777" w:rsidR="004E7E17" w:rsidRPr="004E7E17" w:rsidRDefault="004E7E17" w:rsidP="004E7E17">
      <w:pPr>
        <w:numPr>
          <w:ilvl w:val="0"/>
          <w:numId w:val="4"/>
        </w:numPr>
      </w:pPr>
      <w:r w:rsidRPr="004E7E17">
        <w:rPr>
          <w:b/>
          <w:bCs/>
        </w:rPr>
        <w:lastRenderedPageBreak/>
        <w:t>Conexão</w:t>
      </w:r>
      <w:r w:rsidRPr="004E7E17">
        <w:t>: Mapear redes de influência informais, construir parcerias horizontais e formar coalizões de apoio.</w:t>
      </w:r>
    </w:p>
    <w:p w14:paraId="73367236" w14:textId="77777777" w:rsidR="004E7E17" w:rsidRPr="004E7E17" w:rsidRDefault="004E7E17" w:rsidP="004E7E17">
      <w:r w:rsidRPr="004E7E17">
        <w:t>O sucesso na transição exige escuta ativa, equilíbrio pessoal e a busca por "vitórias iniciais" (</w:t>
      </w:r>
      <w:proofErr w:type="spellStart"/>
      <w:r w:rsidRPr="004E7E17">
        <w:t>quick</w:t>
      </w:r>
      <w:proofErr w:type="spellEnd"/>
      <w:r w:rsidRPr="004E7E17">
        <w:t xml:space="preserve"> </w:t>
      </w:r>
      <w:proofErr w:type="spellStart"/>
      <w:r w:rsidRPr="004E7E17">
        <w:t>wins</w:t>
      </w:r>
      <w:proofErr w:type="spellEnd"/>
      <w:r w:rsidRPr="004E7E17">
        <w:t>) que demonstrem valor prático sem agredir a cultura existente.</w:t>
      </w:r>
    </w:p>
    <w:p w14:paraId="0AC87C21" w14:textId="77777777" w:rsidR="004E7E17" w:rsidRPr="004E7E17" w:rsidRDefault="004E7E17" w:rsidP="004E7E17">
      <w:r w:rsidRPr="004E7E17">
        <w:t>Opção recomendada · Infográfico</w:t>
      </w:r>
    </w:p>
    <w:p w14:paraId="484EB0DD" w14:textId="77777777" w:rsidR="004E7E17" w:rsidRPr="004E7E17" w:rsidRDefault="004E7E17" w:rsidP="004E7E17">
      <w:pPr>
        <w:rPr>
          <w:b/>
          <w:bCs/>
        </w:rPr>
      </w:pPr>
      <w:r w:rsidRPr="004E7E17">
        <w:rPr>
          <w:b/>
          <w:bCs/>
        </w:rPr>
        <w:t>Roteiro dos 100 Dias de Integração Executiva</w:t>
      </w:r>
    </w:p>
    <w:p w14:paraId="0DE3F4F1" w14:textId="77777777" w:rsidR="004E7E17" w:rsidRPr="004E7E17" w:rsidRDefault="004E7E17" w:rsidP="004E7E17">
      <w:r w:rsidRPr="004E7E17">
        <w:t>Infográfico ilustrando a matriz dos 4 Cs da integração e o passo a passo tático para os primeiros três meses em uma cadeira de liderança.</w:t>
      </w:r>
    </w:p>
    <w:p w14:paraId="7D386F2E" w14:textId="77777777" w:rsidR="004E7E17" w:rsidRPr="004E7E17" w:rsidRDefault="004E7E17" w:rsidP="004E7E17">
      <w:r w:rsidRPr="004E7E17">
        <w:t>Adicionar</w:t>
      </w:r>
    </w:p>
    <w:p w14:paraId="790E294D" w14:textId="77777777" w:rsidR="004E7E17" w:rsidRPr="004E7E17" w:rsidRDefault="004E7E17" w:rsidP="004E7E17">
      <w:r w:rsidRPr="004E7E17">
        <w:t xml:space="preserve">Resumo e </w:t>
      </w:r>
      <w:proofErr w:type="spellStart"/>
      <w:r w:rsidRPr="004E7E17">
        <w:t>Pontos-Chave</w:t>
      </w:r>
      <w:proofErr w:type="spellEnd"/>
    </w:p>
    <w:p w14:paraId="2F5356E6" w14:textId="77777777" w:rsidR="004E7E17" w:rsidRPr="004E7E17" w:rsidRDefault="004E7E17" w:rsidP="004E7E17">
      <w:r w:rsidRPr="004E7E17">
        <w:t>A evolução até as cadeiras de C-</w:t>
      </w:r>
      <w:proofErr w:type="spellStart"/>
      <w:r w:rsidRPr="004E7E17">
        <w:t>Level</w:t>
      </w:r>
      <w:proofErr w:type="spellEnd"/>
      <w:r w:rsidRPr="004E7E17">
        <w:t xml:space="preserve"> exige migrar da execução técnica para a gestão de tese, governança e valor. Ao combinar um mindset focado em lucro e pessoas, conduta ética respaldada pela governança corporativa e posicionamento estratégico de carreira, o profissional consolida autoridade e longevidade no mercado.</w:t>
      </w:r>
    </w:p>
    <w:p w14:paraId="2B398CFF" w14:textId="77777777" w:rsidR="004E7E17" w:rsidRPr="004E7E17" w:rsidRDefault="004E7E17" w:rsidP="004E7E17">
      <w:r w:rsidRPr="004E7E17">
        <w:rPr>
          <w:b/>
          <w:bCs/>
        </w:rPr>
        <w:t xml:space="preserve">Key </w:t>
      </w:r>
      <w:proofErr w:type="spellStart"/>
      <w:r w:rsidRPr="004E7E17">
        <w:rPr>
          <w:b/>
          <w:bCs/>
        </w:rPr>
        <w:t>Takeaways</w:t>
      </w:r>
      <w:proofErr w:type="spellEnd"/>
      <w:r w:rsidRPr="004E7E17">
        <w:rPr>
          <w:b/>
          <w:bCs/>
        </w:rPr>
        <w:t>:</w:t>
      </w:r>
    </w:p>
    <w:p w14:paraId="59E2EB80" w14:textId="77777777" w:rsidR="004E7E17" w:rsidRPr="004E7E17" w:rsidRDefault="004E7E17" w:rsidP="004E7E17">
      <w:pPr>
        <w:numPr>
          <w:ilvl w:val="0"/>
          <w:numId w:val="5"/>
        </w:numPr>
      </w:pPr>
      <w:r w:rsidRPr="004E7E17">
        <w:rPr>
          <w:b/>
          <w:bCs/>
        </w:rPr>
        <w:t>Mudança de Mindset</w:t>
      </w:r>
      <w:r w:rsidRPr="004E7E17">
        <w:t>: A ascensão à diretoria exige entregar resultados através de pessoas e estratégias, abandonando a centralização da execução.</w:t>
      </w:r>
    </w:p>
    <w:p w14:paraId="717177AC" w14:textId="77777777" w:rsidR="004E7E17" w:rsidRPr="004E7E17" w:rsidRDefault="004E7E17" w:rsidP="004E7E17">
      <w:pPr>
        <w:numPr>
          <w:ilvl w:val="0"/>
          <w:numId w:val="5"/>
        </w:numPr>
      </w:pPr>
      <w:r w:rsidRPr="004E7E17">
        <w:rPr>
          <w:b/>
          <w:bCs/>
        </w:rPr>
        <w:t>Linguagem Executiva</w:t>
      </w:r>
      <w:r w:rsidRPr="004E7E17">
        <w:t>: Foque na apresentação de soluções, retornos sobre investimentos e visões holísticas de negócios em vez de narrar esforços operacionais.</w:t>
      </w:r>
    </w:p>
    <w:p w14:paraId="2908EA16" w14:textId="77777777" w:rsidR="004E7E17" w:rsidRPr="004E7E17" w:rsidRDefault="004E7E17" w:rsidP="004E7E17">
      <w:pPr>
        <w:numPr>
          <w:ilvl w:val="0"/>
          <w:numId w:val="5"/>
        </w:numPr>
      </w:pPr>
      <w:r w:rsidRPr="004E7E17">
        <w:rPr>
          <w:b/>
          <w:bCs/>
        </w:rPr>
        <w:t>Princípios de Governança</w:t>
      </w:r>
      <w:r w:rsidRPr="004E7E17">
        <w:t xml:space="preserve">: Dirija a operação sob os pilares do IBGC — Integridade, Transparência, </w:t>
      </w:r>
      <w:proofErr w:type="spellStart"/>
      <w:r w:rsidRPr="004E7E17">
        <w:t>Accountability</w:t>
      </w:r>
      <w:proofErr w:type="spellEnd"/>
      <w:r w:rsidRPr="004E7E17">
        <w:t>, Equidade e Sustentabilidade.</w:t>
      </w:r>
    </w:p>
    <w:p w14:paraId="56091759" w14:textId="77777777" w:rsidR="004E7E17" w:rsidRPr="004E7E17" w:rsidRDefault="004E7E17" w:rsidP="004E7E17">
      <w:pPr>
        <w:numPr>
          <w:ilvl w:val="0"/>
          <w:numId w:val="5"/>
        </w:numPr>
      </w:pPr>
      <w:r w:rsidRPr="004E7E17">
        <w:rPr>
          <w:b/>
          <w:bCs/>
        </w:rPr>
        <w:t>Gestão de Carreira</w:t>
      </w:r>
      <w:r w:rsidRPr="004E7E17">
        <w:t>: Trate sua trajetória como um ativo proprietário, fortalecendo seu posicionamento estratégico no LinkedIn e cultivando redes de networking operacionais, pessoais e estratégicas.</w:t>
      </w:r>
    </w:p>
    <w:p w14:paraId="35D18481" w14:textId="77777777" w:rsidR="004E7E17" w:rsidRPr="004E7E17" w:rsidRDefault="004E7E17" w:rsidP="004E7E17">
      <w:pPr>
        <w:numPr>
          <w:ilvl w:val="0"/>
          <w:numId w:val="5"/>
        </w:numPr>
      </w:pPr>
      <w:r w:rsidRPr="004E7E17">
        <w:rPr>
          <w:b/>
          <w:bCs/>
        </w:rPr>
        <w:t>Transição Estratégica</w:t>
      </w:r>
      <w:r w:rsidRPr="004E7E17">
        <w:t xml:space="preserve">: Nos primeiros 100 dias, aplique os 4 Cs (Compliance, </w:t>
      </w:r>
      <w:proofErr w:type="spellStart"/>
      <w:r w:rsidRPr="004E7E17">
        <w:t>Clarification</w:t>
      </w:r>
      <w:proofErr w:type="spellEnd"/>
      <w:r w:rsidRPr="004E7E17">
        <w:t xml:space="preserve">, Cultura e Conexão) para alinhar expectativas, conquistar </w:t>
      </w:r>
      <w:proofErr w:type="spellStart"/>
      <w:r w:rsidRPr="004E7E17">
        <w:t>quick</w:t>
      </w:r>
      <w:proofErr w:type="spellEnd"/>
      <w:r w:rsidRPr="004E7E17">
        <w:t xml:space="preserve"> </w:t>
      </w:r>
      <w:proofErr w:type="spellStart"/>
      <w:r w:rsidRPr="004E7E17">
        <w:t>wins</w:t>
      </w:r>
      <w:proofErr w:type="spellEnd"/>
      <w:r w:rsidRPr="004E7E17">
        <w:t xml:space="preserve"> e formar coalizões.</w:t>
      </w:r>
    </w:p>
    <w:p w14:paraId="41D5142B" w14:textId="77777777" w:rsidR="004E7E17" w:rsidRPr="004E7E17" w:rsidRDefault="004E7E17" w:rsidP="004E7E17">
      <w:r w:rsidRPr="004E7E17">
        <w:t>Opção recomendada · Teste</w:t>
      </w:r>
    </w:p>
    <w:p w14:paraId="26737E27" w14:textId="77777777" w:rsidR="004E7E17" w:rsidRPr="004E7E17" w:rsidRDefault="004E7E17" w:rsidP="004E7E17">
      <w:pPr>
        <w:rPr>
          <w:b/>
          <w:bCs/>
        </w:rPr>
      </w:pPr>
      <w:r w:rsidRPr="004E7E17">
        <w:rPr>
          <w:b/>
          <w:bCs/>
        </w:rPr>
        <w:t>Avaliação de Conhecimento Executivo</w:t>
      </w:r>
    </w:p>
    <w:p w14:paraId="37BB716A" w14:textId="77777777" w:rsidR="004E7E17" w:rsidRPr="004E7E17" w:rsidRDefault="004E7E17" w:rsidP="004E7E17">
      <w:r w:rsidRPr="004E7E17">
        <w:t>Questionário interativo para testar a assimilação dos conceitos sobre o mindset executivo, princípios do IBGC, competências do C-</w:t>
      </w:r>
      <w:proofErr w:type="spellStart"/>
      <w:r w:rsidRPr="004E7E17">
        <w:t>Suite</w:t>
      </w:r>
      <w:proofErr w:type="spellEnd"/>
      <w:r w:rsidRPr="004E7E17">
        <w:t xml:space="preserve"> e integração nos primeiros 100 dias.</w:t>
      </w:r>
    </w:p>
    <w:p w14:paraId="2CFAC1C8" w14:textId="77777777" w:rsidR="004E7E17" w:rsidRPr="004E7E17" w:rsidRDefault="004E7E17" w:rsidP="004E7E17">
      <w:r w:rsidRPr="004E7E17">
        <w:t>Adicionar</w:t>
      </w:r>
    </w:p>
    <w:p w14:paraId="034ED1AA" w14:textId="77777777" w:rsidR="004E7E17" w:rsidRDefault="004E7E17"/>
    <w:p w14:paraId="09656456" w14:textId="77777777" w:rsidR="004E7E17" w:rsidRDefault="004E7E17"/>
    <w:p w14:paraId="1A43A2B2" w14:textId="19A8FFA2" w:rsidR="004E7E17" w:rsidRDefault="004E7E17">
      <w:r>
        <w:t xml:space="preserve">Link: </w:t>
      </w:r>
      <w:hyperlink r:id="rId6" w:history="1">
        <w:r w:rsidRPr="000F0DFB">
          <w:rPr>
            <w:rStyle w:val="Hyperlink"/>
          </w:rPr>
          <w:t>https://notebooklm.link.google/RD5NrVxPNGcu</w:t>
        </w:r>
      </w:hyperlink>
    </w:p>
    <w:p w14:paraId="2C965988" w14:textId="77777777" w:rsidR="004E7E17" w:rsidRDefault="004E7E17"/>
    <w:sectPr w:rsidR="004E7E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7545"/>
    <w:multiLevelType w:val="multilevel"/>
    <w:tmpl w:val="4658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B559E"/>
    <w:multiLevelType w:val="multilevel"/>
    <w:tmpl w:val="936E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C3BC3"/>
    <w:multiLevelType w:val="multilevel"/>
    <w:tmpl w:val="BFA2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112FCC"/>
    <w:multiLevelType w:val="multilevel"/>
    <w:tmpl w:val="A1FA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D42EB0"/>
    <w:multiLevelType w:val="multilevel"/>
    <w:tmpl w:val="BED2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600135">
    <w:abstractNumId w:val="2"/>
  </w:num>
  <w:num w:numId="2" w16cid:durableId="516622838">
    <w:abstractNumId w:val="0"/>
  </w:num>
  <w:num w:numId="3" w16cid:durableId="1353337257">
    <w:abstractNumId w:val="3"/>
  </w:num>
  <w:num w:numId="4" w16cid:durableId="17588272">
    <w:abstractNumId w:val="1"/>
  </w:num>
  <w:num w:numId="5" w16cid:durableId="8527199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E17"/>
    <w:rsid w:val="00041DC2"/>
    <w:rsid w:val="002D201C"/>
    <w:rsid w:val="004E7E17"/>
    <w:rsid w:val="00E14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FFBA2"/>
  <w15:chartTrackingRefBased/>
  <w15:docId w15:val="{A96185AB-4E32-41B5-9BA8-57AF9C01A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E7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7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7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E7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E7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7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E7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E7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E7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7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E7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7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E7E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E7E1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E7E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E7E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E7E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E7E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E7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7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7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E7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E7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7E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7E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E7E1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7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7E1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E7E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E7E1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E7E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tebooklm.link.google/RD5NrVxPNGcu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1373</Words>
  <Characters>7420</Characters>
  <Application>Microsoft Office Word</Application>
  <DocSecurity>0</DocSecurity>
  <Lines>61</Lines>
  <Paragraphs>17</Paragraphs>
  <ScaleCrop>false</ScaleCrop>
  <Company/>
  <LinksUpToDate>false</LinksUpToDate>
  <CharactersWithSpaces>8776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Rodrigo dos Santos Vieira</dc:creator>
  <cp:keywords/>
  <dc:description/>
  <cp:lastModifiedBy>Bruno Rodrigo dos Santos Vieira</cp:lastModifiedBy>
  <cp:revision>1</cp:revision>
  <dcterms:created xsi:type="dcterms:W3CDTF">2026-10-08T17:39:00Z</dcterms:created>
  <dcterms:modified xsi:type="dcterms:W3CDTF">2026-10-08T17:42:00Z</dcterms:modified>
</cp:coreProperties>
</file>