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4C34B" w14:textId="1066E6CF" w:rsidR="000D183C" w:rsidRDefault="00D846E4">
      <w:pPr>
        <w:rPr>
          <w:rFonts w:hint="eastAsia"/>
        </w:rPr>
      </w:pPr>
      <w:r>
        <w:rPr>
          <w:rFonts w:hint="eastAsia"/>
        </w:rPr>
        <w:t>t</w:t>
      </w:r>
      <w:r>
        <w:t>est</w:t>
      </w:r>
    </w:p>
    <w:sectPr w:rsidR="000D18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E4"/>
    <w:rsid w:val="000D183C"/>
    <w:rsid w:val="00D8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1DB3"/>
  <w15:chartTrackingRefBased/>
  <w15:docId w15:val="{559E89B6-DAD4-4933-97D3-A487262F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 성일</dc:creator>
  <cp:keywords/>
  <dc:description/>
  <cp:lastModifiedBy>채 성일</cp:lastModifiedBy>
  <cp:revision>1</cp:revision>
  <dcterms:created xsi:type="dcterms:W3CDTF">2021-01-09T23:44:00Z</dcterms:created>
  <dcterms:modified xsi:type="dcterms:W3CDTF">2021-01-09T23:44:00Z</dcterms:modified>
</cp:coreProperties>
</file>