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기능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온습도센서로 온도측정(I2C통신) 후 PC와 UART통신을 통해 희망온도 입력 받음.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희망온도와 현재온도(측정) 비교.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희망온도가 현재온도 보다 높으면 모터 작동.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희망온도가 현재온도 보다 낮으면 LED 점등.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희망온도가 현재온도와 같으면 LED 점멸.</w:t>
      </w:r>
    </w:p>
    <w:p w:rsidR="00065967" w:rsidRDefault="00065967" w:rsidP="00065967">
      <w:pPr>
        <w:pStyle w:val="a3"/>
        <w:rPr>
          <w:rFonts w:hint="eastAsia"/>
        </w:rPr>
      </w:pPr>
    </w:p>
    <w:p w:rsidR="008349EA" w:rsidRDefault="00065967" w:rsidP="00065967">
      <w:pPr>
        <w:pStyle w:val="a3"/>
        <w:rPr>
          <w:rFonts w:hint="eastAsia"/>
        </w:rPr>
      </w:pPr>
      <w:r>
        <w:rPr>
          <w:rFonts w:hint="eastAsia"/>
        </w:rPr>
        <w:t>사용 소자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 xml:space="preserve">CLCD / MOTOR / LED1,2 / 온습도센서(SHT20) </w:t>
      </w:r>
      <w:r>
        <w:t>–</w:t>
      </w:r>
      <w:r>
        <w:rPr>
          <w:rFonts w:hint="eastAsia"/>
        </w:rPr>
        <w:t xml:space="preserve"> I2C / UART 통신</w:t>
      </w:r>
    </w:p>
    <w:p w:rsidR="00065967" w:rsidRDefault="00065967" w:rsidP="00065967">
      <w:pPr>
        <w:pStyle w:val="a3"/>
        <w:rPr>
          <w:rFonts w:hint="eastAsia"/>
        </w:rPr>
      </w:pPr>
    </w:p>
    <w:p w:rsidR="00065967" w:rsidRDefault="00065967" w:rsidP="00065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HAL_I2C_Master_Transmit(&amp;I2CxHandle, (</w:t>
      </w:r>
      <w:r>
        <w:rPr>
          <w:rFonts w:ascii="Consolas" w:hAnsi="Consolas" w:cs="Consolas"/>
          <w:color w:val="005032"/>
          <w:kern w:val="0"/>
          <w:szCs w:val="20"/>
        </w:rPr>
        <w:t>uint16_t</w:t>
      </w:r>
      <w:r>
        <w:rPr>
          <w:rFonts w:ascii="Consolas" w:hAnsi="Consolas" w:cs="Consolas"/>
          <w:color w:val="000000"/>
          <w:kern w:val="0"/>
          <w:szCs w:val="20"/>
        </w:rPr>
        <w:t>) I2C_ADDRESS,</w:t>
      </w:r>
    </w:p>
    <w:p w:rsidR="00065967" w:rsidRDefault="00065967" w:rsidP="00065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5032"/>
          <w:kern w:val="0"/>
          <w:szCs w:val="20"/>
        </w:rPr>
        <w:t>uint8_t</w:t>
      </w:r>
      <w:r>
        <w:rPr>
          <w:rFonts w:ascii="Consolas" w:hAnsi="Consolas" w:cs="Consolas"/>
          <w:color w:val="000000"/>
          <w:kern w:val="0"/>
          <w:szCs w:val="20"/>
        </w:rPr>
        <w:t>*) TxBuffer, 1, 100);</w:t>
      </w:r>
    </w:p>
    <w:p w:rsidR="00065967" w:rsidRDefault="00065967" w:rsidP="00065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HAL_I2C_Master_Receive</w:t>
      </w:r>
      <w:r>
        <w:rPr>
          <w:rFonts w:ascii="Consolas" w:hAnsi="Consolas" w:cs="Consolas"/>
          <w:color w:val="000000"/>
          <w:kern w:val="0"/>
          <w:szCs w:val="20"/>
        </w:rPr>
        <w:t>(&amp;I2CxHandle, (</w:t>
      </w:r>
      <w:r>
        <w:rPr>
          <w:rFonts w:ascii="Consolas" w:hAnsi="Consolas" w:cs="Consolas"/>
          <w:color w:val="005032"/>
          <w:kern w:val="0"/>
          <w:szCs w:val="20"/>
        </w:rPr>
        <w:t>uint16_t</w:t>
      </w:r>
      <w:r>
        <w:rPr>
          <w:rFonts w:ascii="Consolas" w:hAnsi="Consolas" w:cs="Consolas"/>
          <w:color w:val="000000"/>
          <w:kern w:val="0"/>
          <w:szCs w:val="20"/>
        </w:rPr>
        <w:t>) I2C_ADDRESS,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uint8_t</w:t>
      </w:r>
      <w:r>
        <w:rPr>
          <w:rFonts w:ascii="Consolas" w:hAnsi="Consolas" w:cs="Consolas"/>
          <w:color w:val="000000"/>
          <w:kern w:val="0"/>
          <w:szCs w:val="20"/>
        </w:rPr>
        <w:t>*) SHRxBuffer, 3, 100);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 xml:space="preserve">I2C MASTER로 커맨드 전송 </w:t>
      </w:r>
      <w:r>
        <w:t>–</w:t>
      </w:r>
      <w:r>
        <w:rPr>
          <w:rFonts w:hint="eastAsia"/>
        </w:rPr>
        <w:t xml:space="preserve"> I2Caddress(SHT20의 주소)에 온도 측정(HOLD모드).</w:t>
      </w:r>
    </w:p>
    <w:p w:rsidR="00065967" w:rsidRDefault="00065967" w:rsidP="0006596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D91AB1" w:rsidRDefault="00D91AB1" w:rsidP="00065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</w:p>
    <w:p w:rsidR="00065967" w:rsidRDefault="00065967" w:rsidP="00065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Temp_data = (SHRxBuffer[0] &lt;&lt; 8) | (SHRxBuffer[1] &amp; 0xFC); </w:t>
      </w:r>
      <w:r>
        <w:rPr>
          <w:rFonts w:ascii="Consolas" w:hAnsi="Consolas" w:cs="Consolas"/>
          <w:color w:val="3F7F5F"/>
          <w:kern w:val="0"/>
          <w:szCs w:val="20"/>
        </w:rPr>
        <w:t>//0xFC=&gt;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stat</w:t>
      </w:r>
      <w:r>
        <w:rPr>
          <w:rFonts w:ascii="Consolas" w:hAnsi="Consolas" w:cs="Consolas"/>
          <w:color w:val="3F7F5F"/>
          <w:kern w:val="0"/>
          <w:szCs w:val="20"/>
        </w:rPr>
        <w:t xml:space="preserve"> bit=00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T = (-46.85) + (175.72 * (Temp_data) / 65536);</w:t>
      </w:r>
    </w:p>
    <w:p w:rsidR="00065967" w:rsidRDefault="00065967" w:rsidP="00065967">
      <w:pPr>
        <w:pStyle w:val="a3"/>
        <w:rPr>
          <w:rFonts w:hint="eastAsia"/>
        </w:rPr>
      </w:pPr>
      <w:r>
        <w:rPr>
          <w:rFonts w:hint="eastAsia"/>
        </w:rPr>
        <w:t>Receive받은 값 MSB랑 LSB 구분하여 |(or)연산자로 합친 후 수식을 통하여 온도 측정, CLCD 출력</w:t>
      </w:r>
    </w:p>
    <w:p w:rsidR="00065967" w:rsidRDefault="00065967" w:rsidP="00065967">
      <w:pPr>
        <w:pStyle w:val="a3"/>
        <w:rPr>
          <w:rFonts w:hint="eastAsia"/>
        </w:rPr>
      </w:pPr>
    </w:p>
    <w:p w:rsidR="00D91AB1" w:rsidRPr="00065967" w:rsidRDefault="00D91AB1" w:rsidP="00065967">
      <w:pPr>
        <w:pStyle w:val="a3"/>
        <w:rPr>
          <w:rFonts w:hint="eastAsia"/>
        </w:rPr>
      </w:pPr>
    </w:p>
    <w:p w:rsidR="00065967" w:rsidRDefault="00065967" w:rsidP="00065967">
      <w:pPr>
        <w:pStyle w:val="a3"/>
      </w:pPr>
      <w:r>
        <w:rPr>
          <w:rFonts w:hint="eastAsia"/>
        </w:rPr>
        <w:t>UART Interrupt를 활용하여 입력이 오면 입력이 아스키코드이므로 숫자형태로 바꿔서 희망온도에 저장, CLCD출력.</w:t>
      </w:r>
    </w:p>
    <w:sectPr w:rsidR="00065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3B"/>
    <w:rsid w:val="00065967"/>
    <w:rsid w:val="008349EA"/>
    <w:rsid w:val="00A0733B"/>
    <w:rsid w:val="00D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596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596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>samsung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2017-09-07T07:59:00Z</dcterms:created>
  <dcterms:modified xsi:type="dcterms:W3CDTF">2017-09-07T08:08:00Z</dcterms:modified>
</cp:coreProperties>
</file>