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5: Nhận diện vấn đề (Pain Points)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Giúp khách truy cập tự nhận diện vấn đề của bản thân trong quá trình học IELTS, từ đó dẫn dắt tới giải pháp của Huyway.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Danh sách pain points dạng list/card, nội dung quản lý qua CMS.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5.1 Danh sách pain points</w:t>
      </w:r>
    </w:p>
    <w:p>
      <w:pPr>
        <w:spacing w:after="120"/>
      </w:pPr>
      <w:r>
        <w:rPr>
          <w:i/>
          <w:iCs/>
        </w:rPr>
        <w:t xml:space="preserve">User Story: Là khách truy cập, tôi muốn thấy các vấn đề phổ biến người học IELTS gặp phải để tự nhận ra vấn đề của mình và tin rằng Huyway hiểu tôi.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5.1 Danh sách pain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danh sách pain points, mỗi item gồm tiêu đề ngắn và mô tả.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thêm/sửa/xoá/sắp xếp thứ tự item qua CMS (Module 16).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Danh sách rỗng (Marketing xoá hết): section tự ẩn hoặc hiển thị fallback, không để lại vùng trắng gây mất thẩm mỹ.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Số lượng item nên có giới hạn tối đa gợi ý (ví dụ 3–6) để không phá layout.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2026-09-07T17:56:57.785Z</dcterms:created>
  <dcterms:modified xsi:type="dcterms:W3CDTF">2026-09-07T17:56:57.786Z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