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11: FAQ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Giúp khách truy cập tìm câu trả lời nhanh cho các thắc mắc thường gặp mà không phải đọc một khối văn bản tĩnh kéo dài.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Accordion FAQ accessible, nội dung quản lý qua CMS.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11.1 Danh sách câu hỏi thường gặp</w:t>
      </w:r>
    </w:p>
    <w:p>
      <w:pPr>
        <w:spacing w:after="120"/>
      </w:pPr>
      <w:r>
        <w:rPr>
          <w:i/>
          <w:iCs/>
        </w:rPr>
        <w:t xml:space="preserve">User Story: Là khách truy cập, tôi muốn mở nhanh từng câu hỏi mình quan tâm thay vì đọc toàn bộ, để tiết kiệm thời gian.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11.1 Danh sách câu hỏi thường gặp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câu hỏi đóng mặc định; bấm/chạm để mở rộng câu trả lời, bấm lại để thu gọn.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Accordion dùng đúng pattern ARIA (button + aria-expanded, region liên kết qua aria-controls), điều hướng được bằng bàn phím (Tab, Enter/Space).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Nội dung câu hỏi/trả lời quản lý qua CMS (Module 16).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Danh sách FAQ rỗng: section tự ẩn hoặc hiển thị fallback thay vì khoảng trắng.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Cần chốt với khách hàng: cho phép mở nhiều mục cùng lúc hay chỉ 1 mục tại một thời điểm (mặc định đề xuất: cho phép mở nhiều mục).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2026-09-07T17:56:58.839Z</dcterms:created>
  <dcterms:modified xsi:type="dcterms:W3CDTF">2026-09-07T17:56:58.839Z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